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CE" w:rsidRPr="000135CE" w:rsidRDefault="000135CE" w:rsidP="000135CE">
      <w:pPr>
        <w:spacing w:after="0" w:line="240" w:lineRule="auto"/>
        <w:jc w:val="center"/>
        <w:rPr>
          <w:rFonts w:ascii="Arial" w:hAnsi="Arial" w:cs="Arial"/>
          <w:b/>
          <w:bCs/>
          <w:noProof/>
          <w:color w:val="339966"/>
          <w:sz w:val="26"/>
          <w:szCs w:val="26"/>
          <w:lang w:val="es-MX" w:eastAsia="ja-JP"/>
        </w:rPr>
      </w:pPr>
      <w:r w:rsidRPr="000135CE">
        <w:rPr>
          <w:rFonts w:ascii="Arial" w:hAnsi="Arial" w:cs="Arial"/>
          <w:b/>
          <w:bCs/>
          <w:noProof/>
          <w:color w:val="339966"/>
          <w:sz w:val="26"/>
          <w:szCs w:val="26"/>
          <w:lang w:val="es-MX" w:eastAsia="ja-JP"/>
        </w:rPr>
        <w:t xml:space="preserve">LEY DE TRANSPARENCIA Y ACCESO A </w:t>
      </w:r>
      <w:smartTag w:uri="urn:schemas-microsoft-com:office:smarttags" w:element="PersonName">
        <w:smartTagPr>
          <w:attr w:name="ProductID" w:val="LA INFORMACIÓN PÚBLICA"/>
        </w:smartTagPr>
        <w:r w:rsidRPr="000135CE">
          <w:rPr>
            <w:rFonts w:ascii="Arial" w:hAnsi="Arial" w:cs="Arial"/>
            <w:b/>
            <w:bCs/>
            <w:noProof/>
            <w:color w:val="339966"/>
            <w:sz w:val="26"/>
            <w:szCs w:val="26"/>
            <w:lang w:val="es-MX" w:eastAsia="ja-JP"/>
          </w:rPr>
          <w:t>LA INFORMACIÓN PÚBLICA</w:t>
        </w:r>
      </w:smartTag>
      <w:r w:rsidRPr="000135CE">
        <w:rPr>
          <w:rFonts w:ascii="Arial" w:hAnsi="Arial" w:cs="Arial"/>
          <w:b/>
          <w:bCs/>
          <w:noProof/>
          <w:color w:val="339966"/>
          <w:sz w:val="26"/>
          <w:szCs w:val="26"/>
          <w:lang w:val="es-MX" w:eastAsia="ja-JP"/>
        </w:rPr>
        <w:t xml:space="preserve"> </w:t>
      </w:r>
    </w:p>
    <w:p w:rsidR="000135CE" w:rsidRPr="000135CE" w:rsidRDefault="000135CE" w:rsidP="000135CE">
      <w:pPr>
        <w:spacing w:after="0" w:line="240" w:lineRule="auto"/>
        <w:jc w:val="center"/>
        <w:rPr>
          <w:rFonts w:ascii="Arial" w:hAnsi="Arial" w:cs="Arial"/>
          <w:b/>
          <w:bCs/>
          <w:noProof/>
          <w:color w:val="339966"/>
          <w:sz w:val="26"/>
          <w:szCs w:val="26"/>
          <w:lang w:val="es-MX" w:eastAsia="ja-JP"/>
        </w:rPr>
      </w:pPr>
      <w:r>
        <w:rPr>
          <w:rFonts w:ascii="Arial" w:hAnsi="Arial" w:cs="Arial"/>
          <w:b/>
          <w:bCs/>
          <w:noProof/>
          <w:color w:val="339966"/>
          <w:sz w:val="26"/>
          <w:szCs w:val="26"/>
          <w:lang w:eastAsia="ja-JP"/>
        </w:rPr>
        <w:t>D</w:t>
      </w:r>
      <w:r w:rsidRPr="000135CE">
        <w:rPr>
          <w:rFonts w:ascii="Arial" w:hAnsi="Arial" w:cs="Arial"/>
          <w:b/>
          <w:bCs/>
          <w:noProof/>
          <w:color w:val="339966"/>
          <w:sz w:val="26"/>
          <w:szCs w:val="26"/>
          <w:lang w:val="es-MX" w:eastAsia="ja-JP"/>
        </w:rPr>
        <w:t>EL ESTADO DE BAJA CALIFORNIA SUR</w:t>
      </w:r>
    </w:p>
    <w:p w:rsidR="000135CE" w:rsidRPr="000135CE" w:rsidRDefault="000135CE" w:rsidP="000135CE">
      <w:pPr>
        <w:spacing w:after="0" w:line="240" w:lineRule="auto"/>
        <w:jc w:val="center"/>
        <w:rPr>
          <w:rFonts w:ascii="Arial" w:hAnsi="Arial" w:cs="Arial"/>
          <w:noProof/>
          <w:sz w:val="8"/>
          <w:szCs w:val="8"/>
          <w:lang w:val="es-MX" w:eastAsia="ja-JP"/>
        </w:rPr>
      </w:pPr>
    </w:p>
    <w:p w:rsidR="000135CE" w:rsidRPr="000135CE" w:rsidRDefault="000135CE" w:rsidP="000135CE">
      <w:pPr>
        <w:pStyle w:val="Textosinformato"/>
        <w:jc w:val="center"/>
        <w:rPr>
          <w:rFonts w:ascii="Arial" w:eastAsia="MS Mincho" w:hAnsi="Arial" w:cs="Arial"/>
          <w:b/>
          <w:bCs/>
          <w:sz w:val="16"/>
          <w:szCs w:val="16"/>
        </w:rPr>
      </w:pPr>
      <w:r w:rsidRPr="000135CE">
        <w:rPr>
          <w:rFonts w:ascii="Arial" w:eastAsia="MS Mincho" w:hAnsi="Arial" w:cs="Arial"/>
          <w:b/>
          <w:bCs/>
          <w:sz w:val="16"/>
          <w:szCs w:val="16"/>
        </w:rPr>
        <w:t xml:space="preserve">Ley publicada en el Boletín Oficial del Gobierno del Estado de Baja California Sur el </w:t>
      </w:r>
      <w:r w:rsidR="003F2752">
        <w:rPr>
          <w:rFonts w:ascii="Arial" w:eastAsia="MS Mincho" w:hAnsi="Arial" w:cs="Arial"/>
          <w:b/>
          <w:bCs/>
          <w:sz w:val="16"/>
          <w:szCs w:val="16"/>
        </w:rPr>
        <w:t>04 de Mayo de 2016</w:t>
      </w:r>
    </w:p>
    <w:p w:rsidR="000135CE" w:rsidRPr="000135CE" w:rsidRDefault="000135CE" w:rsidP="000135CE">
      <w:pPr>
        <w:pStyle w:val="Textosinformato"/>
        <w:jc w:val="center"/>
        <w:rPr>
          <w:rFonts w:ascii="Arial" w:eastAsia="MS Mincho" w:hAnsi="Arial" w:cs="Arial"/>
          <w:b/>
          <w:bCs/>
          <w:sz w:val="24"/>
          <w:szCs w:val="24"/>
        </w:rPr>
      </w:pPr>
    </w:p>
    <w:p w:rsidR="000135CE" w:rsidRPr="006E3F64" w:rsidRDefault="000135CE" w:rsidP="000135CE">
      <w:pPr>
        <w:pStyle w:val="Textosinformato"/>
        <w:jc w:val="center"/>
        <w:rPr>
          <w:rFonts w:ascii="Arial" w:eastAsia="MS Mincho" w:hAnsi="Arial" w:cs="Arial"/>
          <w:b/>
          <w:bCs/>
          <w:lang w:val="pt-BR"/>
        </w:rPr>
      </w:pPr>
      <w:r w:rsidRPr="006E3F64">
        <w:rPr>
          <w:rFonts w:ascii="Arial" w:eastAsia="MS Mincho" w:hAnsi="Arial" w:cs="Arial"/>
          <w:b/>
          <w:bCs/>
          <w:sz w:val="18"/>
          <w:szCs w:val="18"/>
          <w:lang w:val="pt-BR"/>
        </w:rPr>
        <w:t xml:space="preserve">TEXTO </w:t>
      </w:r>
      <w:r w:rsidRPr="006E3F64">
        <w:rPr>
          <w:rFonts w:ascii="Arial" w:eastAsia="MS Mincho" w:hAnsi="Arial" w:cs="Arial"/>
          <w:b/>
          <w:bCs/>
          <w:lang w:val="pt-BR"/>
        </w:rPr>
        <w:t>VIGENTE</w:t>
      </w:r>
    </w:p>
    <w:p w:rsidR="00621687" w:rsidRPr="007C5310" w:rsidRDefault="00FD2B1A" w:rsidP="007C5310">
      <w:pPr>
        <w:pStyle w:val="Textosinformato"/>
        <w:jc w:val="center"/>
        <w:rPr>
          <w:rFonts w:ascii="Arial" w:eastAsia="MS Mincho" w:hAnsi="Arial"/>
          <w:b/>
          <w:bCs/>
          <w:color w:val="FF0000"/>
          <w:sz w:val="16"/>
          <w:szCs w:val="16"/>
        </w:rPr>
      </w:pPr>
      <w:r>
        <w:rPr>
          <w:rFonts w:ascii="Arial" w:eastAsia="MS Mincho" w:hAnsi="Arial" w:cs="Arial"/>
          <w:b/>
          <w:bCs/>
          <w:color w:val="FF0000"/>
          <w:sz w:val="16"/>
          <w:szCs w:val="16"/>
        </w:rPr>
        <w:t>Últ</w:t>
      </w:r>
      <w:r w:rsidR="00EF2150">
        <w:rPr>
          <w:rFonts w:ascii="Arial" w:eastAsia="MS Mincho" w:hAnsi="Arial" w:cs="Arial"/>
          <w:b/>
          <w:bCs/>
          <w:color w:val="FF0000"/>
          <w:sz w:val="16"/>
          <w:szCs w:val="16"/>
        </w:rPr>
        <w:t>ima reforma publicada BOGE 10-10</w:t>
      </w:r>
      <w:r w:rsidR="001A3B88">
        <w:rPr>
          <w:rFonts w:ascii="Arial" w:eastAsia="MS Mincho" w:hAnsi="Arial" w:cs="Arial"/>
          <w:b/>
          <w:bCs/>
          <w:color w:val="FF0000"/>
          <w:sz w:val="16"/>
          <w:szCs w:val="16"/>
        </w:rPr>
        <w:t>-2019</w:t>
      </w:r>
    </w:p>
    <w:p w:rsidR="000135CE" w:rsidRPr="000135CE" w:rsidRDefault="000135CE" w:rsidP="007C5310">
      <w:pPr>
        <w:pStyle w:val="Textosinformato"/>
        <w:jc w:val="center"/>
        <w:rPr>
          <w:rFonts w:ascii="Arial" w:eastAsia="MS Mincho" w:hAnsi="Arial" w:cs="Arial"/>
          <w:b/>
          <w:bCs/>
          <w:sz w:val="28"/>
          <w:szCs w:val="28"/>
        </w:rPr>
      </w:pPr>
      <w:r w:rsidRPr="000135CE">
        <w:rPr>
          <w:rFonts w:ascii="Arial" w:eastAsia="MS Mincho" w:hAnsi="Arial" w:cs="Arial"/>
          <w:b/>
          <w:bCs/>
          <w:sz w:val="16"/>
          <w:szCs w:val="16"/>
        </w:rPr>
        <w:t xml:space="preserve">      </w:t>
      </w:r>
    </w:p>
    <w:p w:rsidR="000135CE" w:rsidRPr="000135CE" w:rsidRDefault="000135CE" w:rsidP="000135CE">
      <w:pPr>
        <w:pStyle w:val="Ttulo2"/>
        <w:spacing w:before="0"/>
        <w:ind w:right="44"/>
        <w:jc w:val="both"/>
        <w:rPr>
          <w:rFonts w:ascii="Arial" w:hAnsi="Arial" w:cs="Arial"/>
          <w:b w:val="0"/>
          <w:bCs w:val="0"/>
          <w:i/>
          <w:iCs/>
          <w:color w:val="auto"/>
          <w:sz w:val="20"/>
          <w:szCs w:val="20"/>
        </w:rPr>
      </w:pPr>
      <w:r w:rsidRPr="000135CE">
        <w:rPr>
          <w:rFonts w:ascii="Arial" w:hAnsi="Arial" w:cs="Arial"/>
          <w:b w:val="0"/>
          <w:bCs w:val="0"/>
          <w:i/>
          <w:iCs/>
          <w:color w:val="auto"/>
          <w:sz w:val="20"/>
          <w:szCs w:val="20"/>
        </w:rPr>
        <w:t>Al margen un sello con el Escudo del Estado de Baja California Sur, al calce dice: PODER EJECUTIVO.</w:t>
      </w:r>
    </w:p>
    <w:p w:rsidR="000135CE" w:rsidRPr="000135CE" w:rsidRDefault="000135CE" w:rsidP="000135CE">
      <w:pPr>
        <w:pStyle w:val="texto0"/>
        <w:spacing w:before="0" w:beforeAutospacing="0" w:after="0" w:afterAutospacing="0"/>
        <w:rPr>
          <w:rFonts w:ascii="Arial" w:hAnsi="Arial" w:cs="Arial"/>
          <w:sz w:val="20"/>
          <w:szCs w:val="20"/>
          <w:lang w:val="es-ES"/>
        </w:rPr>
      </w:pPr>
    </w:p>
    <w:p w:rsidR="000135CE" w:rsidRPr="000135CE" w:rsidRDefault="000135CE" w:rsidP="00375121">
      <w:pPr>
        <w:pStyle w:val="texto0"/>
        <w:spacing w:before="0" w:beforeAutospacing="0" w:after="0" w:afterAutospacing="0"/>
        <w:jc w:val="both"/>
        <w:rPr>
          <w:rFonts w:ascii="Arial" w:hAnsi="Arial" w:cs="Arial"/>
          <w:sz w:val="20"/>
          <w:szCs w:val="20"/>
        </w:rPr>
      </w:pPr>
      <w:r>
        <w:rPr>
          <w:rFonts w:ascii="Arial" w:hAnsi="Arial" w:cs="Arial"/>
          <w:b/>
          <w:bCs/>
          <w:sz w:val="20"/>
          <w:szCs w:val="20"/>
          <w:lang w:val="es-ES"/>
        </w:rPr>
        <w:t>CARLOS MENDOZA DAVIS</w:t>
      </w:r>
      <w:r w:rsidRPr="000135CE">
        <w:rPr>
          <w:rFonts w:ascii="Arial" w:hAnsi="Arial" w:cs="Arial"/>
          <w:b/>
          <w:bCs/>
          <w:sz w:val="20"/>
          <w:szCs w:val="20"/>
          <w:lang w:val="es-ES"/>
        </w:rPr>
        <w:t>, GOBERNADOR CONSTITUCIONAL DEL ESTADO DE BAJA CALIFORNIA SUR, A SUS HABITANTES HACE SABER:</w:t>
      </w:r>
    </w:p>
    <w:p w:rsidR="000135CE" w:rsidRPr="000135CE" w:rsidRDefault="000135CE" w:rsidP="000135CE">
      <w:pPr>
        <w:pStyle w:val="texto0"/>
        <w:spacing w:before="0" w:beforeAutospacing="0" w:after="0" w:afterAutospacing="0"/>
        <w:rPr>
          <w:rFonts w:ascii="Arial" w:hAnsi="Arial" w:cs="Arial"/>
          <w:sz w:val="20"/>
          <w:szCs w:val="20"/>
        </w:rPr>
      </w:pPr>
    </w:p>
    <w:p w:rsidR="000135CE" w:rsidRPr="000135CE" w:rsidRDefault="000135CE" w:rsidP="000135CE">
      <w:pPr>
        <w:pStyle w:val="texto0"/>
        <w:spacing w:before="0" w:beforeAutospacing="0" w:after="0" w:afterAutospacing="0"/>
        <w:rPr>
          <w:rFonts w:ascii="Arial" w:hAnsi="Arial" w:cs="Arial"/>
          <w:sz w:val="20"/>
          <w:szCs w:val="20"/>
        </w:rPr>
      </w:pPr>
      <w:r w:rsidRPr="000135CE">
        <w:rPr>
          <w:rFonts w:ascii="Arial" w:hAnsi="Arial" w:cs="Arial"/>
          <w:sz w:val="20"/>
          <w:szCs w:val="20"/>
        </w:rPr>
        <w:t>QUE EL H. CONGRESO DEL ESTADO, SE HA SERVIDO DIRIGIRME EL SIGUIENTE:</w:t>
      </w:r>
    </w:p>
    <w:p w:rsidR="000135CE" w:rsidRPr="000135CE" w:rsidRDefault="000135CE" w:rsidP="000135CE">
      <w:pPr>
        <w:spacing w:after="0" w:line="240" w:lineRule="auto"/>
        <w:jc w:val="center"/>
        <w:rPr>
          <w:rFonts w:ascii="Arial" w:eastAsia="Times New Roman" w:hAnsi="Arial" w:cs="Arial"/>
          <w:b/>
          <w:sz w:val="16"/>
          <w:szCs w:val="16"/>
          <w:lang w:eastAsia="es-ES"/>
        </w:rPr>
      </w:pPr>
    </w:p>
    <w:p w:rsidR="000135CE" w:rsidRPr="000135CE" w:rsidRDefault="000135CE" w:rsidP="000135CE">
      <w:pPr>
        <w:spacing w:after="0" w:line="240" w:lineRule="auto"/>
        <w:jc w:val="center"/>
        <w:rPr>
          <w:rFonts w:ascii="Arial" w:eastAsia="Times New Roman" w:hAnsi="Arial" w:cs="Arial"/>
          <w:b/>
          <w:sz w:val="8"/>
          <w:szCs w:val="8"/>
          <w:lang w:val="es-ES" w:eastAsia="es-ES"/>
        </w:rPr>
      </w:pPr>
    </w:p>
    <w:p w:rsidR="000135CE" w:rsidRPr="000135CE" w:rsidRDefault="000135CE" w:rsidP="000135CE">
      <w:pPr>
        <w:spacing w:after="0" w:line="240" w:lineRule="auto"/>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DECRETO  2347</w:t>
      </w:r>
    </w:p>
    <w:p w:rsidR="00C363D8" w:rsidRPr="000135CE" w:rsidRDefault="00C363D8" w:rsidP="00C363D8">
      <w:pPr>
        <w:spacing w:after="0" w:line="240" w:lineRule="auto"/>
        <w:jc w:val="center"/>
        <w:rPr>
          <w:rFonts w:ascii="Arial" w:eastAsia="Times New Roman" w:hAnsi="Arial" w:cs="Arial"/>
          <w:b/>
          <w:sz w:val="36"/>
          <w:szCs w:val="3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EL HONORABLE CONGRESO DEL ESTADO DE BAJA CALIFORNIA SUR</w:t>
      </w:r>
    </w:p>
    <w:p w:rsidR="00C363D8" w:rsidRPr="007C5310" w:rsidRDefault="00C363D8" w:rsidP="00C363D8">
      <w:pPr>
        <w:spacing w:after="0" w:line="240" w:lineRule="auto"/>
        <w:jc w:val="center"/>
        <w:rPr>
          <w:rFonts w:ascii="Arial" w:eastAsia="Times New Roman" w:hAnsi="Arial" w:cs="Arial"/>
          <w:b/>
          <w:sz w:val="20"/>
          <w:szCs w:val="20"/>
          <w:lang w:val="es-ES" w:eastAsia="es-ES"/>
        </w:rPr>
      </w:pPr>
    </w:p>
    <w:p w:rsidR="00C363D8" w:rsidRPr="007C5310" w:rsidRDefault="00C363D8"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DECRETA:</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SE EXPIDE LA LEY DE TRANSPARENCIA Y ACCESO A LA INFORMACIÓN PÚBLICA DEL ESTADO DE BAJA CALIFORNIA SUR.</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ÚNICO.-</w:t>
      </w:r>
      <w:r w:rsidRPr="000135CE">
        <w:rPr>
          <w:rFonts w:ascii="Arial" w:eastAsia="Times New Roman" w:hAnsi="Arial" w:cs="Arial"/>
          <w:sz w:val="24"/>
          <w:szCs w:val="24"/>
          <w:lang w:val="es-ES" w:eastAsia="es-ES"/>
        </w:rPr>
        <w:t xml:space="preserve"> Se expide la Ley de Transparencia y Acceso a la Información Pública del Estado de Baja California Sur, para quedar como sigue:</w:t>
      </w:r>
    </w:p>
    <w:p w:rsidR="00C363D8" w:rsidRPr="000135CE" w:rsidRDefault="00C363D8" w:rsidP="00C363D8">
      <w:pPr>
        <w:spacing w:after="0" w:line="240" w:lineRule="auto"/>
        <w:jc w:val="both"/>
        <w:rPr>
          <w:rFonts w:ascii="Arial" w:eastAsia="Times New Roman" w:hAnsi="Arial" w:cs="Arial"/>
          <w:b/>
          <w:sz w:val="20"/>
          <w:szCs w:val="20"/>
          <w:lang w:val="es-ES" w:eastAsia="es-ES"/>
        </w:rPr>
      </w:pPr>
    </w:p>
    <w:p w:rsidR="000135CE" w:rsidRPr="000135CE" w:rsidRDefault="000135CE" w:rsidP="00C363D8">
      <w:pPr>
        <w:spacing w:after="0" w:line="240" w:lineRule="auto"/>
        <w:jc w:val="both"/>
        <w:rPr>
          <w:rFonts w:ascii="Arial" w:eastAsia="Times New Roman" w:hAnsi="Arial" w:cs="Arial"/>
          <w:b/>
          <w:sz w:val="20"/>
          <w:szCs w:val="20"/>
          <w:lang w:val="es-ES" w:eastAsia="es-ES"/>
        </w:rPr>
      </w:pPr>
    </w:p>
    <w:p w:rsidR="00C363D8" w:rsidRPr="000135CE" w:rsidRDefault="00C363D8" w:rsidP="00C363D8">
      <w:pPr>
        <w:spacing w:after="0" w:line="240" w:lineRule="auto"/>
        <w:jc w:val="center"/>
        <w:rPr>
          <w:rFonts w:ascii="Arial" w:eastAsia="Times New Roman" w:hAnsi="Arial" w:cs="Arial"/>
          <w:b/>
          <w:bCs/>
          <w:noProof/>
          <w:sz w:val="24"/>
          <w:szCs w:val="24"/>
          <w:lang w:val="es-ES" w:eastAsia="es-MX"/>
        </w:rPr>
      </w:pPr>
      <w:r w:rsidRPr="000135CE">
        <w:rPr>
          <w:rFonts w:ascii="Arial" w:eastAsia="Times New Roman" w:hAnsi="Arial" w:cs="Arial"/>
          <w:b/>
          <w:bCs/>
          <w:noProof/>
          <w:sz w:val="24"/>
          <w:szCs w:val="24"/>
          <w:lang w:val="es-ES" w:eastAsia="es-MX"/>
        </w:rPr>
        <w:t xml:space="preserve">LEY DE TRANSPARENCIA Y ACCESO A LA INFORMACIÓN PÚBLICA </w:t>
      </w:r>
    </w:p>
    <w:p w:rsidR="00C363D8" w:rsidRPr="000135CE" w:rsidRDefault="00C363D8" w:rsidP="00C363D8">
      <w:pPr>
        <w:spacing w:after="0" w:line="240" w:lineRule="auto"/>
        <w:jc w:val="center"/>
        <w:rPr>
          <w:rFonts w:ascii="Arial" w:eastAsia="Times New Roman" w:hAnsi="Arial" w:cs="Arial"/>
          <w:b/>
          <w:bCs/>
          <w:noProof/>
          <w:sz w:val="24"/>
          <w:szCs w:val="24"/>
          <w:lang w:val="es-ES" w:eastAsia="es-MX"/>
        </w:rPr>
      </w:pPr>
      <w:r w:rsidRPr="000135CE">
        <w:rPr>
          <w:rFonts w:ascii="Arial" w:eastAsia="Times New Roman" w:hAnsi="Arial" w:cs="Arial"/>
          <w:b/>
          <w:bCs/>
          <w:noProof/>
          <w:sz w:val="24"/>
          <w:szCs w:val="24"/>
          <w:lang w:val="es-ES" w:eastAsia="es-MX"/>
        </w:rPr>
        <w:t xml:space="preserve"> DEL ESTADO DE BAJA CALIFORNIA SUR</w:t>
      </w:r>
    </w:p>
    <w:p w:rsidR="00C363D8" w:rsidRPr="000135CE" w:rsidRDefault="00C363D8" w:rsidP="00C363D8">
      <w:pPr>
        <w:spacing w:after="0" w:line="240" w:lineRule="auto"/>
        <w:outlineLvl w:val="4"/>
        <w:rPr>
          <w:rFonts w:ascii="Arial" w:eastAsia="Times New Roman" w:hAnsi="Arial" w:cs="Arial"/>
          <w:b/>
          <w:bCs/>
          <w:sz w:val="24"/>
          <w:szCs w:val="24"/>
          <w:lang w:val="es-ES_tradnl" w:eastAsia="es-MX"/>
        </w:rPr>
      </w:pP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TÍTULO  PRIMERO</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DISPOSICIONES GENERALES</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Capítulo I</w:t>
      </w:r>
    </w:p>
    <w:p w:rsidR="00C363D8" w:rsidRPr="000135CE" w:rsidRDefault="00C363D8" w:rsidP="00C363D8">
      <w:pPr>
        <w:spacing w:after="0" w:line="240" w:lineRule="auto"/>
        <w:jc w:val="center"/>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Objeto de la Ley </w:t>
      </w:r>
    </w:p>
    <w:p w:rsidR="00621687" w:rsidRPr="000135CE" w:rsidRDefault="00621687"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 </w:t>
      </w:r>
      <w:r w:rsidRPr="000135CE">
        <w:rPr>
          <w:rFonts w:ascii="Arial" w:eastAsia="Times New Roman" w:hAnsi="Arial" w:cs="Arial"/>
          <w:sz w:val="24"/>
          <w:szCs w:val="24"/>
          <w:lang w:val="es-ES" w:eastAsia="es-ES"/>
        </w:rPr>
        <w:t xml:space="preserve">Las disposiciones de esta ley son de orden público y de observancia general en el Estado de Baja California Sur. El presente ordenamiento contempla los principios y bases establecidos en el apartado </w:t>
      </w:r>
      <w:r w:rsidRPr="000135CE">
        <w:rPr>
          <w:rFonts w:ascii="Arial" w:eastAsia="Times New Roman" w:hAnsi="Arial" w:cs="Arial"/>
          <w:b/>
          <w:sz w:val="24"/>
          <w:szCs w:val="24"/>
          <w:lang w:val="es-ES" w:eastAsia="es-ES"/>
        </w:rPr>
        <w:t>“A”</w:t>
      </w:r>
      <w:r w:rsidRPr="000135CE">
        <w:rPr>
          <w:rFonts w:ascii="Arial" w:eastAsia="Times New Roman" w:hAnsi="Arial" w:cs="Arial"/>
          <w:sz w:val="24"/>
          <w:szCs w:val="24"/>
          <w:lang w:val="es-ES" w:eastAsia="es-ES"/>
        </w:rPr>
        <w:t xml:space="preserve"> del artículo </w:t>
      </w:r>
      <w:r w:rsidRPr="000135CE">
        <w:rPr>
          <w:rFonts w:ascii="Arial" w:eastAsia="Times New Roman" w:hAnsi="Arial" w:cs="Arial"/>
          <w:b/>
          <w:sz w:val="24"/>
          <w:szCs w:val="24"/>
          <w:lang w:val="es-ES" w:eastAsia="es-ES"/>
        </w:rPr>
        <w:t>6º</w:t>
      </w:r>
      <w:r w:rsidRPr="000135CE">
        <w:rPr>
          <w:rFonts w:ascii="Arial" w:eastAsia="Times New Roman" w:hAnsi="Arial" w:cs="Arial"/>
          <w:sz w:val="24"/>
          <w:szCs w:val="24"/>
          <w:lang w:val="es-ES" w:eastAsia="es-ES"/>
        </w:rPr>
        <w:t xml:space="preserve"> de la Constitución Política de los Estados Unidos Mexicanos y  el apartado </w:t>
      </w:r>
      <w:r w:rsidRPr="000135CE">
        <w:rPr>
          <w:rFonts w:ascii="Arial" w:eastAsia="Times New Roman" w:hAnsi="Arial" w:cs="Arial"/>
          <w:b/>
          <w:sz w:val="24"/>
          <w:szCs w:val="24"/>
          <w:lang w:val="es-ES" w:eastAsia="es-ES"/>
        </w:rPr>
        <w:t>“B”</w:t>
      </w:r>
      <w:r w:rsidRPr="000135CE">
        <w:rPr>
          <w:rFonts w:ascii="Arial" w:eastAsia="Times New Roman" w:hAnsi="Arial" w:cs="Arial"/>
          <w:sz w:val="24"/>
          <w:szCs w:val="24"/>
          <w:lang w:val="es-ES" w:eastAsia="es-ES"/>
        </w:rPr>
        <w:t xml:space="preserve"> del artículo </w:t>
      </w:r>
      <w:r w:rsidRPr="000135CE">
        <w:rPr>
          <w:rFonts w:ascii="Arial" w:eastAsia="Times New Roman" w:hAnsi="Arial" w:cs="Arial"/>
          <w:b/>
          <w:sz w:val="24"/>
          <w:szCs w:val="24"/>
          <w:lang w:val="es-ES" w:eastAsia="es-ES"/>
        </w:rPr>
        <w:t>13</w:t>
      </w:r>
      <w:r w:rsidRPr="000135CE">
        <w:rPr>
          <w:rFonts w:ascii="Arial" w:eastAsia="Times New Roman" w:hAnsi="Arial" w:cs="Arial"/>
          <w:sz w:val="24"/>
          <w:szCs w:val="24"/>
          <w:lang w:val="es-ES" w:eastAsia="es-ES"/>
        </w:rPr>
        <w:t xml:space="preserve"> de la Constitución Política del Estado Libre y Soberano de Baja California Sur.</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bCs/>
          <w:sz w:val="24"/>
          <w:szCs w:val="24"/>
          <w:lang w:val="es-ES" w:eastAsia="es-ES"/>
        </w:rPr>
      </w:pPr>
      <w:r w:rsidRPr="000135CE">
        <w:rPr>
          <w:rFonts w:ascii="Arial" w:eastAsia="Times New Roman" w:hAnsi="Arial" w:cs="Arial"/>
          <w:sz w:val="24"/>
          <w:szCs w:val="24"/>
          <w:lang w:val="es-ES" w:eastAsia="es-ES"/>
        </w:rPr>
        <w:t xml:space="preserve">Tiene por objeto establecer los principios, bases y procedimientos para garantizar el derecho de cualquier persona al acceso a la información pública en posesión de cualquier Autoridad, Órgano y Organismos de los Poderes Legislativo, Ejecutivo y Judicial, Municipios, Órganos Autónomos, Partidos Políticos, Fideicomisos y Fondos </w:t>
      </w:r>
      <w:r w:rsidRPr="008C6038">
        <w:rPr>
          <w:rFonts w:ascii="Arial" w:eastAsia="Times New Roman" w:hAnsi="Arial" w:cs="Arial"/>
          <w:sz w:val="24"/>
          <w:szCs w:val="24"/>
          <w:lang w:val="es-ES" w:eastAsia="es-ES"/>
        </w:rPr>
        <w:t xml:space="preserve">Públicos, así como de cualquier persona física, moral o sindicato que reciba y ejerza recursos públicos o realice actos de autoridad en el ámbito Estatal y Municipal; </w:t>
      </w:r>
      <w:r w:rsidRPr="008C6038">
        <w:rPr>
          <w:rFonts w:ascii="Arial" w:eastAsia="Times New Roman" w:hAnsi="Arial" w:cs="Arial"/>
          <w:bCs/>
          <w:sz w:val="24"/>
          <w:szCs w:val="24"/>
          <w:lang w:val="es-ES" w:eastAsia="es-ES"/>
        </w:rPr>
        <w:t>así</w:t>
      </w:r>
      <w:r w:rsidRPr="000135CE">
        <w:rPr>
          <w:rFonts w:ascii="Arial" w:eastAsia="Times New Roman" w:hAnsi="Arial" w:cs="Arial"/>
          <w:bCs/>
          <w:sz w:val="24"/>
          <w:szCs w:val="24"/>
          <w:lang w:val="es-ES" w:eastAsia="es-ES"/>
        </w:rPr>
        <w:t xml:space="preserve"> como transparentar el ejercicio de la función pública, promover, mejorar, ampliar y consolidar la participación ciudadana en los asuntos públicos y de gobierno.  </w:t>
      </w:r>
    </w:p>
    <w:p w:rsidR="00C363D8" w:rsidRPr="000135CE" w:rsidRDefault="00C363D8" w:rsidP="00C363D8">
      <w:pPr>
        <w:numPr>
          <w:ilvl w:val="0"/>
          <w:numId w:val="1"/>
        </w:numPr>
        <w:spacing w:after="0" w:line="240" w:lineRule="auto"/>
        <w:jc w:val="both"/>
        <w:rPr>
          <w:rFonts w:ascii="Arial" w:eastAsia="Times New Roman" w:hAnsi="Arial" w:cs="Arial"/>
          <w:sz w:val="24"/>
          <w:szCs w:val="24"/>
          <w:lang w:val="es-ES" w:eastAsia="es-ES"/>
        </w:rPr>
      </w:pPr>
    </w:p>
    <w:p w:rsidR="00C363D8" w:rsidRPr="000135CE" w:rsidRDefault="00C363D8" w:rsidP="00C363D8">
      <w:pPr>
        <w:numPr>
          <w:ilvl w:val="0"/>
          <w:numId w:val="1"/>
        </w:num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El derecho fundamental a la información pública comprende la facultad de las personas para solicitar, difundir, investigar y recabar información pública.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hd w:val="clear" w:color="auto" w:fill="FFFFFF"/>
        <w:spacing w:after="0" w:line="240" w:lineRule="auto"/>
        <w:jc w:val="both"/>
        <w:rPr>
          <w:rFonts w:ascii="Arial" w:eastAsia="Times New Roman" w:hAnsi="Arial" w:cs="Arial"/>
          <w:color w:val="222222"/>
          <w:sz w:val="24"/>
          <w:szCs w:val="24"/>
          <w:lang w:val="es-ES" w:eastAsia="es-MX"/>
        </w:rPr>
      </w:pPr>
      <w:r w:rsidRPr="000135CE">
        <w:rPr>
          <w:rFonts w:ascii="Arial" w:eastAsia="Times New Roman" w:hAnsi="Arial" w:cs="Arial"/>
          <w:color w:val="222222"/>
          <w:sz w:val="24"/>
          <w:szCs w:val="24"/>
          <w:lang w:val="es-ES" w:eastAsia="es-MX"/>
        </w:rPr>
        <w:t>Los sujetos obligados deberán incorporar en sus proyectos de presupuesto, los recursos que permitan dar cumplimiento y garanticen las acciones establecidas por la presente Ley. El Congreso del Estado verificará que en los presupuestos de los sujetos obligados que por competencia constitucional tiene la obligación de aprobar, se destinen los recursos necesarios para el debido cumplimiento de esta Ley.</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b/>
          <w:bCs/>
          <w:sz w:val="24"/>
          <w:szCs w:val="24"/>
          <w:lang w:eastAsia="es-MX"/>
        </w:rPr>
        <w:t xml:space="preserve">Artículo 2. </w:t>
      </w:r>
      <w:r w:rsidRPr="000135CE">
        <w:rPr>
          <w:rFonts w:ascii="Arial" w:eastAsia="Times New Roman" w:hAnsi="Arial" w:cs="Arial"/>
          <w:sz w:val="24"/>
          <w:szCs w:val="24"/>
          <w:lang w:val="es-ES_tradnl" w:eastAsia="es-MX"/>
        </w:rPr>
        <w:t xml:space="preserve">El derecho de acceso a la información pública se interpretará conforme a la Constitución Política de los Estados Unidos Mexicanos; Ley General de Transparencia y Acceso a la Información Pública, la Constitución Política del Estado Libre y Soberano de Baja California Sur y demás instrumentos internacionales suscritos y ratificados por el Estado mexicano y la interpretación que de los mismos hayan realizado los órganos internacionales especializados; favoreciendo en todo tiempo los principios pro persona y de </w:t>
      </w:r>
      <w:r w:rsidRPr="000135CE">
        <w:rPr>
          <w:rFonts w:ascii="Arial" w:eastAsia="Times New Roman" w:hAnsi="Arial" w:cs="Arial"/>
          <w:sz w:val="24"/>
          <w:szCs w:val="24"/>
          <w:lang w:eastAsia="es-MX"/>
        </w:rPr>
        <w:t>máxima publicidad</w:t>
      </w:r>
      <w:r w:rsidRPr="000135CE">
        <w:rPr>
          <w:rFonts w:ascii="Arial" w:eastAsia="Times New Roman" w:hAnsi="Arial" w:cs="Arial"/>
          <w:sz w:val="24"/>
          <w:szCs w:val="24"/>
          <w:lang w:val="es-ES_tradnl" w:eastAsia="es-MX"/>
        </w:rPr>
        <w:t>.</w:t>
      </w:r>
    </w:p>
    <w:p w:rsidR="00C363D8" w:rsidRPr="000135CE" w:rsidRDefault="00C363D8" w:rsidP="00C363D8">
      <w:pPr>
        <w:spacing w:after="0" w:line="240" w:lineRule="auto"/>
        <w:jc w:val="both"/>
        <w:rPr>
          <w:rFonts w:ascii="Arial" w:eastAsia="Times New Roman" w:hAnsi="Arial" w:cs="Arial"/>
          <w:sz w:val="24"/>
          <w:szCs w:val="24"/>
          <w:lang w:val="es-ES_tradnl" w:eastAsia="es-MX"/>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El ejercicio del derecho de acceso a la información no estará condicionado a que el solicitante acredite interés alguno o justifique su utilización, ni podrá condicionarse el mismo.</w:t>
      </w:r>
    </w:p>
    <w:p w:rsidR="008E3598" w:rsidRPr="000135CE" w:rsidRDefault="008E3598"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3. </w:t>
      </w:r>
      <w:r w:rsidRPr="000135CE">
        <w:rPr>
          <w:rFonts w:ascii="Arial" w:eastAsia="Times New Roman" w:hAnsi="Arial" w:cs="Arial"/>
          <w:sz w:val="24"/>
          <w:szCs w:val="24"/>
          <w:lang w:val="es-ES" w:eastAsia="es-ES"/>
        </w:rPr>
        <w:t xml:space="preserve">Para cumplir con su objeto, esta Ley: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Proveerá lo necesario para garantizar que toda persona tenga acceso a la información pública mediante procedimientos informales, sencillos, prontos, eficaces, expeditos y progresivos; </w:t>
      </w:r>
    </w:p>
    <w:p w:rsidR="00C363D8" w:rsidRPr="000135CE" w:rsidRDefault="00C363D8" w:rsidP="00C363D8">
      <w:pPr>
        <w:spacing w:after="0" w:line="240" w:lineRule="auto"/>
        <w:ind w:left="720"/>
        <w:jc w:val="both"/>
        <w:rPr>
          <w:rFonts w:ascii="Arial" w:eastAsia="Times New Roman" w:hAnsi="Arial" w:cs="Arial"/>
          <w:sz w:val="24"/>
          <w:szCs w:val="24"/>
          <w:lang w:val="es-ES"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Garantizará los mecanismos que permitan transparentar la gestión pública, mediante la difusión de la información que generen los sujetos obligados;</w:t>
      </w:r>
    </w:p>
    <w:p w:rsidR="00C363D8" w:rsidRPr="000135CE" w:rsidRDefault="00C363D8" w:rsidP="00C363D8">
      <w:pPr>
        <w:spacing w:after="0" w:line="240" w:lineRule="auto"/>
        <w:ind w:left="720"/>
        <w:contextualSpacing/>
        <w:rPr>
          <w:rFonts w:ascii="Arial" w:eastAsia="Times New Roman" w:hAnsi="Arial" w:cs="Arial"/>
          <w:sz w:val="24"/>
          <w:szCs w:val="24"/>
          <w:lang w:val="es-ES"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Promoverá, fomentará y difundirá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del Estado;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Proveerá lo necesario para la debida gestión, administración, conservación y preservación de los archivos administrativos y la documentación en poder de los sujetos obligados para garantizar el acceso a la información pública; </w:t>
      </w: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Contribuirá a la consolidación de la democracia, mediante el ejercicio del derecho de acceso a la información pública;</w:t>
      </w:r>
    </w:p>
    <w:p w:rsidR="00C363D8" w:rsidRPr="006900B7" w:rsidRDefault="00C363D8" w:rsidP="00C363D8">
      <w:pPr>
        <w:spacing w:after="0" w:line="240" w:lineRule="auto"/>
        <w:jc w:val="both"/>
        <w:rPr>
          <w:rFonts w:ascii="Arial" w:eastAsia="Times New Roman" w:hAnsi="Arial" w:cs="Arial"/>
          <w:lang w:val="es-ES"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Regulará la organización y funcionamiento del Instituto de Transparencia, Acceso a la Información Pública y Protección de Datos Personales del Estado de Baja California Sur;</w:t>
      </w:r>
    </w:p>
    <w:p w:rsidR="00C363D8" w:rsidRPr="006900B7" w:rsidRDefault="00C363D8" w:rsidP="00C363D8">
      <w:pPr>
        <w:spacing w:after="0" w:line="240" w:lineRule="auto"/>
        <w:jc w:val="both"/>
        <w:rPr>
          <w:rFonts w:ascii="Arial" w:eastAsia="Times New Roman" w:hAnsi="Arial" w:cs="Arial"/>
          <w:lang w:val="es-ES_tradnl" w:eastAsia="es-MX"/>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 w:eastAsia="es-MX"/>
        </w:rPr>
      </w:pPr>
      <w:r w:rsidRPr="000135CE">
        <w:rPr>
          <w:rFonts w:ascii="Arial" w:eastAsia="Times New Roman" w:hAnsi="Arial" w:cs="Arial"/>
          <w:sz w:val="24"/>
          <w:szCs w:val="24"/>
          <w:lang w:eastAsia="es-MX"/>
        </w:rPr>
        <w:t>Establecerá las bases y la información de interés público que se debe difundir proactivamente;</w:t>
      </w:r>
    </w:p>
    <w:p w:rsidR="00C363D8" w:rsidRPr="006900B7" w:rsidRDefault="00C363D8" w:rsidP="00C363D8">
      <w:pPr>
        <w:spacing w:after="0" w:line="240" w:lineRule="auto"/>
        <w:jc w:val="both"/>
        <w:rPr>
          <w:rFonts w:ascii="Arial" w:eastAsia="Times New Roman" w:hAnsi="Arial" w:cs="Arial"/>
          <w:lang w:eastAsia="es-MX"/>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eastAsia="es-MX"/>
        </w:rPr>
      </w:pPr>
      <w:r w:rsidRPr="000135CE">
        <w:rPr>
          <w:rFonts w:ascii="Arial" w:eastAsia="Times New Roman" w:hAnsi="Arial" w:cs="Arial"/>
          <w:sz w:val="24"/>
          <w:szCs w:val="24"/>
          <w:lang w:eastAsia="es-MX"/>
        </w:rPr>
        <w:t xml:space="preserve">Propiciará la participación ciudadana en la toma de decisiones públicas a fin de contribuir a la consolidación de la democracia; </w:t>
      </w:r>
    </w:p>
    <w:p w:rsidR="00C363D8" w:rsidRPr="006900B7" w:rsidRDefault="00C363D8" w:rsidP="00C363D8">
      <w:pPr>
        <w:spacing w:after="0" w:line="240" w:lineRule="auto"/>
        <w:jc w:val="both"/>
        <w:rPr>
          <w:rFonts w:ascii="Arial" w:eastAsia="Times New Roman" w:hAnsi="Arial" w:cs="Arial"/>
          <w:lang w:eastAsia="es-MX"/>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eastAsia="es-MX"/>
        </w:rPr>
        <w:t xml:space="preserve">Establecerá los mecanismos para garantizar el cumplimiento y la efectiva aplicación de las medidas de apremio y las sanciones que correspondan; </w:t>
      </w:r>
    </w:p>
    <w:p w:rsidR="00C363D8" w:rsidRPr="006900B7" w:rsidRDefault="00C363D8" w:rsidP="00C363D8">
      <w:pPr>
        <w:spacing w:after="0" w:line="240" w:lineRule="auto"/>
        <w:ind w:left="720"/>
        <w:contextualSpacing/>
        <w:rPr>
          <w:rFonts w:ascii="Arial" w:eastAsia="Times New Roman" w:hAnsi="Arial" w:cs="Arial"/>
          <w:lang w:val="es-ES_tradnl"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Regulará los recursos de revisión, denuncia,  inconformidad y atracción, y</w:t>
      </w:r>
    </w:p>
    <w:p w:rsidR="00C363D8" w:rsidRPr="006900B7" w:rsidRDefault="00C363D8" w:rsidP="00C363D8">
      <w:pPr>
        <w:spacing w:after="0" w:line="240" w:lineRule="auto"/>
        <w:ind w:left="360"/>
        <w:rPr>
          <w:rFonts w:ascii="Arial" w:eastAsia="Times New Roman" w:hAnsi="Arial" w:cs="Arial"/>
          <w:lang w:val="es-ES_tradnl" w:eastAsia="es-ES"/>
        </w:rPr>
      </w:pPr>
    </w:p>
    <w:p w:rsidR="00C363D8" w:rsidRPr="000135CE" w:rsidRDefault="00C363D8" w:rsidP="000135CE">
      <w:pPr>
        <w:numPr>
          <w:ilvl w:val="0"/>
          <w:numId w:val="2"/>
        </w:numPr>
        <w:spacing w:after="0" w:line="240" w:lineRule="auto"/>
        <w:ind w:hanging="720"/>
        <w:jc w:val="both"/>
        <w:rPr>
          <w:rFonts w:ascii="Arial" w:eastAsia="Times New Roman" w:hAnsi="Arial" w:cs="Arial"/>
          <w:bCs/>
          <w:color w:val="000000"/>
          <w:sz w:val="24"/>
          <w:szCs w:val="24"/>
          <w:lang w:val="es-ES" w:eastAsia="es-ES"/>
        </w:rPr>
      </w:pPr>
      <w:r w:rsidRPr="000135CE">
        <w:rPr>
          <w:rFonts w:ascii="Arial" w:eastAsia="Times New Roman" w:hAnsi="Arial" w:cs="Arial"/>
          <w:sz w:val="24"/>
          <w:szCs w:val="24"/>
          <w:lang w:val="es-ES_tradnl" w:eastAsia="es-ES"/>
        </w:rPr>
        <w:t>Garantizará que la reproducción de la información en elementos físicos o técnicos, tengan un costo directamente relacionado con el material empleado, sin que lo anterior implique lucro a favor de la autoridad generadora de la información.</w:t>
      </w:r>
      <w:r w:rsidRPr="000135CE">
        <w:rPr>
          <w:rFonts w:ascii="Arial" w:eastAsia="Times New Roman" w:hAnsi="Arial" w:cs="Arial"/>
          <w:bCs/>
          <w:color w:val="000000"/>
          <w:sz w:val="24"/>
          <w:szCs w:val="24"/>
          <w:lang w:val="es-ES" w:eastAsia="es-ES"/>
        </w:rPr>
        <w:t xml:space="preserve"> </w:t>
      </w:r>
    </w:p>
    <w:p w:rsidR="00C363D8" w:rsidRPr="000135CE" w:rsidRDefault="00C363D8" w:rsidP="00C363D8">
      <w:pPr>
        <w:spacing w:after="0" w:line="240" w:lineRule="auto"/>
        <w:jc w:val="both"/>
        <w:rPr>
          <w:rFonts w:ascii="Arial" w:eastAsia="Times New Roman" w:hAnsi="Arial" w:cs="Arial"/>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ES"/>
        </w:rPr>
      </w:pPr>
      <w:r w:rsidRPr="000135CE">
        <w:rPr>
          <w:rFonts w:ascii="Arial" w:eastAsia="Times New Roman" w:hAnsi="Arial" w:cs="Arial"/>
          <w:sz w:val="24"/>
          <w:szCs w:val="24"/>
          <w:lang w:val="es-ES_tradnl" w:eastAsia="es-ES"/>
        </w:rPr>
        <w:t>A falta de disposición expresa en esta Ley, se aplicarán de manera supletoria y en el siguiente orden de prelación, las disposiciones de la Ley General, la Ley de Justicia Administrativa para el Estado de Baja California Sur y el Código de Procedimientos Civiles del Estado de Baja California Sur.</w:t>
      </w:r>
    </w:p>
    <w:p w:rsidR="00C363D8" w:rsidRPr="000135CE" w:rsidRDefault="00C363D8" w:rsidP="00C363D8">
      <w:pPr>
        <w:spacing w:after="0" w:line="240" w:lineRule="auto"/>
        <w:jc w:val="both"/>
        <w:rPr>
          <w:rFonts w:ascii="Arial" w:eastAsia="Times New Roman" w:hAnsi="Arial" w:cs="Arial"/>
          <w:sz w:val="16"/>
          <w:szCs w:val="16"/>
          <w:lang w:val="es-ES_tradnl" w:eastAsia="es-ES"/>
        </w:rPr>
      </w:pPr>
    </w:p>
    <w:p w:rsidR="000135CE" w:rsidRPr="000135CE" w:rsidRDefault="000135CE" w:rsidP="00C363D8">
      <w:pPr>
        <w:spacing w:after="0" w:line="240" w:lineRule="auto"/>
        <w:jc w:val="both"/>
        <w:rPr>
          <w:rFonts w:ascii="Arial" w:eastAsia="Times New Roman" w:hAnsi="Arial" w:cs="Arial"/>
          <w:sz w:val="16"/>
          <w:szCs w:val="16"/>
          <w:lang w:val="es-ES_tradnl" w:eastAsia="es-ES"/>
        </w:rPr>
      </w:pP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Capítulo II</w:t>
      </w:r>
    </w:p>
    <w:p w:rsidR="00C363D8" w:rsidRPr="000135CE" w:rsidRDefault="00C363D8" w:rsidP="000135CE">
      <w:pPr>
        <w:pStyle w:val="Ttulo6"/>
        <w:rPr>
          <w:rFonts w:ascii="Arial" w:hAnsi="Arial" w:cs="Arial"/>
        </w:rPr>
      </w:pPr>
      <w:r w:rsidRPr="000135CE">
        <w:rPr>
          <w:rFonts w:ascii="Arial" w:hAnsi="Arial" w:cs="Arial"/>
        </w:rPr>
        <w:t>Catálogo de Definiciones</w:t>
      </w:r>
    </w:p>
    <w:p w:rsidR="00C363D8" w:rsidRPr="000135CE" w:rsidRDefault="00C363D8" w:rsidP="00C363D8">
      <w:pPr>
        <w:spacing w:after="0" w:line="240" w:lineRule="auto"/>
        <w:jc w:val="both"/>
        <w:rPr>
          <w:rFonts w:ascii="Arial" w:eastAsia="Times New Roman" w:hAnsi="Arial" w:cs="Arial"/>
          <w:b/>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sz w:val="24"/>
          <w:szCs w:val="24"/>
          <w:lang w:eastAsia="es-MX"/>
        </w:rPr>
      </w:pPr>
      <w:r w:rsidRPr="000135CE">
        <w:rPr>
          <w:rFonts w:ascii="Arial" w:eastAsia="Times New Roman" w:hAnsi="Arial" w:cs="Arial"/>
          <w:b/>
          <w:bCs/>
          <w:sz w:val="24"/>
          <w:szCs w:val="24"/>
          <w:lang w:val="es-ES_tradnl" w:eastAsia="es-MX"/>
        </w:rPr>
        <w:t xml:space="preserve">Artículo 4. </w:t>
      </w:r>
      <w:r w:rsidRPr="000135CE">
        <w:rPr>
          <w:rFonts w:ascii="Arial" w:eastAsia="Times New Roman" w:hAnsi="Arial" w:cs="Arial"/>
          <w:bCs/>
          <w:sz w:val="24"/>
          <w:szCs w:val="24"/>
          <w:lang w:val="es-ES_tradnl" w:eastAsia="es-MX"/>
        </w:rPr>
        <w:t>Por</w:t>
      </w:r>
      <w:r w:rsidRPr="000135CE">
        <w:rPr>
          <w:rFonts w:ascii="Arial" w:eastAsia="Times New Roman" w:hAnsi="Arial" w:cs="Arial"/>
          <w:b/>
          <w:bCs/>
          <w:sz w:val="24"/>
          <w:szCs w:val="24"/>
          <w:lang w:val="es-ES_tradnl" w:eastAsia="es-MX"/>
        </w:rPr>
        <w:t xml:space="preserve"> </w:t>
      </w:r>
      <w:r w:rsidRPr="000135CE">
        <w:rPr>
          <w:rFonts w:ascii="Arial" w:eastAsia="Times New Roman" w:hAnsi="Arial" w:cs="Arial"/>
          <w:sz w:val="24"/>
          <w:szCs w:val="24"/>
          <w:lang w:eastAsia="es-MX"/>
        </w:rPr>
        <w:t xml:space="preserve">información pública se entenderá como toda información que generen, posean o administren los sujetos obligados y cualquier autoridad,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 </w:t>
      </w:r>
    </w:p>
    <w:p w:rsidR="008E3598" w:rsidRPr="000135CE" w:rsidRDefault="008E3598" w:rsidP="00C363D8">
      <w:pPr>
        <w:spacing w:after="0" w:line="240" w:lineRule="auto"/>
        <w:rPr>
          <w:rFonts w:ascii="Arial" w:eastAsia="Times New Roman" w:hAnsi="Arial" w:cs="Arial"/>
          <w:b/>
          <w:bCs/>
          <w:sz w:val="24"/>
          <w:szCs w:val="24"/>
          <w:lang w:val="es-ES" w:eastAsia="es-ES"/>
        </w:rPr>
      </w:pPr>
    </w:p>
    <w:p w:rsidR="00C363D8" w:rsidRPr="000135CE" w:rsidRDefault="00C363D8" w:rsidP="00C363D8">
      <w:pPr>
        <w:spacing w:after="0" w:line="240" w:lineRule="auto"/>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5. </w:t>
      </w:r>
      <w:r w:rsidRPr="000135CE">
        <w:rPr>
          <w:rFonts w:ascii="Arial" w:eastAsia="Times New Roman" w:hAnsi="Arial" w:cs="Arial"/>
          <w:sz w:val="24"/>
          <w:szCs w:val="24"/>
          <w:lang w:val="es-ES" w:eastAsia="es-ES"/>
        </w:rPr>
        <w:t>Para efectos de esta Ley se entenderá por:</w:t>
      </w:r>
    </w:p>
    <w:p w:rsidR="00C363D8" w:rsidRPr="006900B7" w:rsidRDefault="00C363D8" w:rsidP="006900B7">
      <w:pPr>
        <w:pStyle w:val="Encabezado"/>
        <w:tabs>
          <w:tab w:val="clear" w:pos="4419"/>
          <w:tab w:val="clear" w:pos="8838"/>
        </w:tabs>
        <w:rPr>
          <w:rFonts w:ascii="Arial" w:hAnsi="Arial" w:cs="Arial"/>
          <w:sz w:val="22"/>
          <w:szCs w:val="22"/>
          <w:lang w:val="es-ES_tradnl"/>
        </w:rPr>
      </w:pPr>
      <w:r w:rsidRPr="006900B7">
        <w:rPr>
          <w:rFonts w:ascii="Arial" w:hAnsi="Arial" w:cs="Arial"/>
        </w:rPr>
        <w:t xml:space="preserve"> </w:t>
      </w: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Comisionado</w:t>
      </w:r>
      <w:r w:rsidRPr="000135CE">
        <w:rPr>
          <w:rFonts w:ascii="Arial" w:eastAsia="Times New Roman" w:hAnsi="Arial" w:cs="Arial"/>
          <w:sz w:val="24"/>
          <w:szCs w:val="24"/>
          <w:lang w:val="es-ES" w:eastAsia="es-ES"/>
        </w:rPr>
        <w:t xml:space="preserve">: Cada uno de los integrantes del </w:t>
      </w:r>
      <w:r w:rsidRPr="000135CE">
        <w:rPr>
          <w:rFonts w:ascii="Arial" w:eastAsia="Times New Roman" w:hAnsi="Arial" w:cs="Arial"/>
          <w:color w:val="000000"/>
          <w:sz w:val="24"/>
          <w:szCs w:val="24"/>
          <w:lang w:val="es-ES" w:eastAsia="es-ES"/>
        </w:rPr>
        <w:t>Consejo General</w:t>
      </w:r>
      <w:r w:rsidRPr="000135CE">
        <w:rPr>
          <w:rFonts w:ascii="Arial" w:eastAsia="Times New Roman" w:hAnsi="Arial" w:cs="Arial"/>
          <w:color w:val="FF0000"/>
          <w:sz w:val="24"/>
          <w:szCs w:val="24"/>
          <w:lang w:val="es-ES" w:eastAsia="es-ES"/>
        </w:rPr>
        <w:t xml:space="preserve"> </w:t>
      </w:r>
      <w:r w:rsidRPr="000135CE">
        <w:rPr>
          <w:rFonts w:ascii="Arial" w:eastAsia="Times New Roman" w:hAnsi="Arial" w:cs="Arial"/>
          <w:sz w:val="24"/>
          <w:szCs w:val="24"/>
          <w:lang w:val="es-ES" w:eastAsia="es-ES"/>
        </w:rPr>
        <w:t>del Instituto;</w:t>
      </w:r>
    </w:p>
    <w:p w:rsidR="00C363D8" w:rsidRPr="006900B7" w:rsidRDefault="00C363D8" w:rsidP="006900B7">
      <w:pPr>
        <w:pStyle w:val="Prrafodelista"/>
        <w:rPr>
          <w:rFonts w:ascii="Arial" w:hAnsi="Arial" w:cs="Arial"/>
          <w:sz w:val="22"/>
          <w:szCs w:val="22"/>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Comité de Transparencia:</w:t>
      </w:r>
      <w:r w:rsidRPr="000135CE">
        <w:rPr>
          <w:rFonts w:ascii="Arial" w:eastAsia="Times New Roman" w:hAnsi="Arial" w:cs="Arial"/>
          <w:sz w:val="24"/>
          <w:szCs w:val="24"/>
          <w:lang w:val="es-ES" w:eastAsia="es-ES"/>
        </w:rPr>
        <w:t xml:space="preserve"> El Comité de Transparencia de los sujetos obligados;</w:t>
      </w:r>
    </w:p>
    <w:p w:rsidR="00C363D8" w:rsidRPr="006900B7" w:rsidRDefault="00C363D8" w:rsidP="00C363D8">
      <w:pPr>
        <w:spacing w:after="0" w:line="240" w:lineRule="auto"/>
        <w:ind w:left="720"/>
        <w:contextualSpacing/>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Consejo Consultivo:</w:t>
      </w:r>
      <w:r w:rsidRPr="000135CE">
        <w:rPr>
          <w:rFonts w:ascii="Arial" w:eastAsia="Times New Roman" w:hAnsi="Arial" w:cs="Arial"/>
          <w:sz w:val="24"/>
          <w:szCs w:val="24"/>
          <w:lang w:val="es-ES" w:eastAsia="es-ES"/>
        </w:rPr>
        <w:t xml:space="preserve"> Órgano Colegiado y plural, integrado conforme a la presente Ley;</w:t>
      </w:r>
    </w:p>
    <w:p w:rsidR="00C363D8" w:rsidRPr="00FD2B1A" w:rsidRDefault="00C363D8" w:rsidP="00C363D8">
      <w:pPr>
        <w:spacing w:after="0" w:line="240" w:lineRule="auto"/>
        <w:ind w:left="720"/>
        <w:contextualSpacing/>
        <w:rPr>
          <w:rFonts w:ascii="Arial" w:eastAsia="Times New Roman" w:hAnsi="Arial" w:cs="Arial"/>
          <w:b/>
          <w:sz w:val="12"/>
          <w:szCs w:val="12"/>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color w:val="000000"/>
          <w:sz w:val="24"/>
          <w:szCs w:val="24"/>
          <w:lang w:val="es-ES" w:eastAsia="es-ES"/>
        </w:rPr>
        <w:t>Consejo General</w:t>
      </w:r>
      <w:r w:rsidRPr="000135CE">
        <w:rPr>
          <w:rFonts w:ascii="Arial" w:eastAsia="Times New Roman" w:hAnsi="Arial" w:cs="Arial"/>
          <w:b/>
          <w:sz w:val="24"/>
          <w:szCs w:val="24"/>
          <w:lang w:val="es-ES" w:eastAsia="es-ES"/>
        </w:rPr>
        <w:t>:</w:t>
      </w:r>
      <w:r w:rsidRPr="000135CE">
        <w:rPr>
          <w:rFonts w:ascii="Arial" w:eastAsia="Times New Roman" w:hAnsi="Arial" w:cs="Arial"/>
          <w:sz w:val="24"/>
          <w:szCs w:val="24"/>
          <w:lang w:val="es-ES" w:eastAsia="es-ES"/>
        </w:rPr>
        <w:t xml:space="preserve"> Órgano Colegiado de Administración y Dirección del Instituto de Transparencia, Acceso a la Información Pública y Protección de Datos Personales del Estado de Baja California Sur;</w:t>
      </w:r>
    </w:p>
    <w:p w:rsidR="00C363D8" w:rsidRPr="000135CE" w:rsidRDefault="00C363D8" w:rsidP="00C363D8">
      <w:pPr>
        <w:spacing w:after="0" w:line="240" w:lineRule="auto"/>
        <w:ind w:left="720"/>
        <w:contextualSpacing/>
        <w:rPr>
          <w:rFonts w:ascii="Arial" w:eastAsia="Times New Roman" w:hAnsi="Arial" w:cs="Arial"/>
          <w:sz w:val="24"/>
          <w:szCs w:val="24"/>
          <w:lang w:val="es-ES" w:eastAsia="es-ES"/>
        </w:rPr>
      </w:pPr>
    </w:p>
    <w:p w:rsidR="00C363D8"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Comisión de Transparencia:</w:t>
      </w:r>
      <w:r w:rsidRPr="000135CE">
        <w:rPr>
          <w:rFonts w:ascii="Arial" w:eastAsia="Times New Roman" w:hAnsi="Arial" w:cs="Arial"/>
          <w:sz w:val="24"/>
          <w:szCs w:val="24"/>
          <w:lang w:val="es-ES" w:eastAsia="es-ES"/>
        </w:rPr>
        <w:t xml:space="preserve"> La Comisión Permanente de Transparencia </w:t>
      </w:r>
      <w:r w:rsidR="00FD2B1A">
        <w:rPr>
          <w:rFonts w:ascii="Arial" w:eastAsia="Times New Roman" w:hAnsi="Arial" w:cs="Arial"/>
          <w:sz w:val="24"/>
          <w:szCs w:val="24"/>
          <w:lang w:val="es-ES" w:eastAsia="es-ES"/>
        </w:rPr>
        <w:t xml:space="preserve">y Anticorrupción </w:t>
      </w:r>
      <w:r w:rsidRPr="000135CE">
        <w:rPr>
          <w:rFonts w:ascii="Arial" w:eastAsia="Times New Roman" w:hAnsi="Arial" w:cs="Arial"/>
          <w:sz w:val="24"/>
          <w:szCs w:val="24"/>
          <w:lang w:val="es-ES" w:eastAsia="es-ES"/>
        </w:rPr>
        <w:t>del Congreso del Estado;</w:t>
      </w:r>
    </w:p>
    <w:p w:rsidR="00FD2B1A" w:rsidRPr="00017466" w:rsidRDefault="00FD2B1A" w:rsidP="00FD2B1A">
      <w:pPr>
        <w:spacing w:after="0" w:line="240" w:lineRule="auto"/>
        <w:ind w:left="720"/>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 BOGE 20-04-2017</w:t>
      </w:r>
    </w:p>
    <w:p w:rsidR="00C363D8" w:rsidRPr="00FD2B1A" w:rsidRDefault="00C363D8" w:rsidP="00FD2B1A">
      <w:pPr>
        <w:pStyle w:val="Sinespaciado"/>
        <w:contextualSpacing/>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Congreso del Estado:</w:t>
      </w:r>
      <w:r w:rsidRPr="000135CE">
        <w:rPr>
          <w:rFonts w:ascii="Arial" w:eastAsia="Times New Roman" w:hAnsi="Arial" w:cs="Arial"/>
          <w:sz w:val="24"/>
          <w:szCs w:val="24"/>
          <w:lang w:val="es-ES" w:eastAsia="es-ES"/>
        </w:rPr>
        <w:t xml:space="preserve"> El Congreso del Estado de Baja California Sur;</w:t>
      </w:r>
    </w:p>
    <w:p w:rsidR="00C363D8" w:rsidRPr="00621687" w:rsidRDefault="00C363D8" w:rsidP="00C363D8">
      <w:pPr>
        <w:spacing w:after="0" w:line="240" w:lineRule="auto"/>
        <w:jc w:val="both"/>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Datos Personales:</w:t>
      </w:r>
      <w:r w:rsidRPr="000135CE">
        <w:rPr>
          <w:rFonts w:ascii="Arial" w:eastAsia="Times New Roman" w:hAnsi="Arial" w:cs="Arial"/>
          <w:sz w:val="24"/>
          <w:szCs w:val="24"/>
          <w:lang w:val="es-ES" w:eastAsia="es-ES"/>
        </w:rPr>
        <w:t xml:space="preserve"> La información numérica, alfabética, gráfica, fotográfica, acústica o de cualquier otro tipo concerniente a una persona, identificada o identificable;</w:t>
      </w:r>
    </w:p>
    <w:p w:rsidR="00C363D8" w:rsidRPr="00621687" w:rsidRDefault="00C363D8" w:rsidP="00C363D8">
      <w:pPr>
        <w:spacing w:after="0" w:line="240" w:lineRule="auto"/>
        <w:jc w:val="both"/>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Derecho de Acceso a la Información Pública:</w:t>
      </w:r>
      <w:r w:rsidRPr="000135CE">
        <w:rPr>
          <w:rFonts w:ascii="Arial" w:eastAsia="Times New Roman" w:hAnsi="Arial" w:cs="Arial"/>
          <w:bCs/>
          <w:sz w:val="24"/>
          <w:szCs w:val="24"/>
          <w:lang w:val="es-ES" w:eastAsia="es-ES"/>
        </w:rPr>
        <w:t xml:space="preserve"> El derecho fundamental que tiene toda persona para acceder a la información generada, administrada o en poder de los sujetos obligados, en los términos de la presente Ley;</w:t>
      </w:r>
    </w:p>
    <w:p w:rsidR="00C363D8" w:rsidRPr="00621687" w:rsidRDefault="00C363D8" w:rsidP="00C363D8">
      <w:pPr>
        <w:spacing w:after="0" w:line="240" w:lineRule="auto"/>
        <w:ind w:left="720"/>
        <w:jc w:val="both"/>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Días</w:t>
      </w:r>
      <w:r w:rsidRPr="000135CE">
        <w:rPr>
          <w:rFonts w:ascii="Arial" w:eastAsia="Times New Roman" w:hAnsi="Arial" w:cs="Arial"/>
          <w:b/>
          <w:bCs/>
          <w:sz w:val="24"/>
          <w:szCs w:val="24"/>
          <w:lang w:val="es-ES" w:eastAsia="es-ES"/>
        </w:rPr>
        <w:t>:</w:t>
      </w:r>
      <w:r w:rsidRPr="000135CE">
        <w:rPr>
          <w:rFonts w:ascii="Arial" w:eastAsia="Times New Roman" w:hAnsi="Arial" w:cs="Arial"/>
          <w:bCs/>
          <w:sz w:val="24"/>
          <w:szCs w:val="24"/>
          <w:lang w:val="es-ES" w:eastAsia="es-ES"/>
        </w:rPr>
        <w:t xml:space="preserve"> </w:t>
      </w:r>
      <w:r w:rsidRPr="000135CE">
        <w:rPr>
          <w:rFonts w:ascii="Arial" w:eastAsia="Times New Roman" w:hAnsi="Arial" w:cs="Arial"/>
          <w:sz w:val="24"/>
          <w:szCs w:val="24"/>
          <w:lang w:val="es-ES" w:eastAsia="es-ES"/>
        </w:rPr>
        <w:t>Días hábiles;</w:t>
      </w:r>
    </w:p>
    <w:p w:rsidR="00C363D8" w:rsidRPr="00621687" w:rsidRDefault="00C363D8" w:rsidP="00C363D8">
      <w:pPr>
        <w:spacing w:after="0" w:line="240" w:lineRule="auto"/>
        <w:ind w:left="720"/>
        <w:jc w:val="both"/>
        <w:rPr>
          <w:rFonts w:ascii="Arial" w:eastAsia="Times New Roman" w:hAnsi="Arial" w:cs="Arial"/>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D</w:t>
      </w:r>
      <w:r w:rsidRPr="000135CE">
        <w:rPr>
          <w:rFonts w:ascii="Arial" w:eastAsia="Times New Roman" w:hAnsi="Arial" w:cs="Arial"/>
          <w:b/>
          <w:sz w:val="24"/>
          <w:szCs w:val="24"/>
          <w:lang w:val="es-ES" w:eastAsia="es-ES"/>
        </w:rPr>
        <w:t>ocumentos</w:t>
      </w:r>
      <w:r w:rsidRPr="000135CE">
        <w:rPr>
          <w:rFonts w:ascii="Arial" w:eastAsia="Times New Roman" w:hAnsi="Arial" w:cs="Arial"/>
          <w:b/>
          <w:bCs/>
          <w:sz w:val="24"/>
          <w:szCs w:val="24"/>
          <w:lang w:val="es-ES" w:eastAsia="es-ES"/>
        </w:rPr>
        <w:t>:</w:t>
      </w:r>
      <w:r w:rsidRPr="000135CE">
        <w:rPr>
          <w:rFonts w:ascii="Arial" w:eastAsia="Times New Roman" w:hAnsi="Arial" w:cs="Arial"/>
          <w:bCs/>
          <w:sz w:val="24"/>
          <w:szCs w:val="24"/>
          <w:lang w:val="es-ES" w:eastAsia="es-ES"/>
        </w:rPr>
        <w:t xml:space="preserve"> </w:t>
      </w:r>
      <w:r w:rsidRPr="000135CE">
        <w:rPr>
          <w:rFonts w:ascii="Arial" w:eastAsia="Times New Roman" w:hAnsi="Arial" w:cs="Arial"/>
          <w:bCs/>
          <w:color w:val="000000"/>
          <w:sz w:val="24"/>
          <w:szCs w:val="24"/>
          <w:lang w:val="es-ES" w:eastAsia="es-ES"/>
        </w:rPr>
        <w:t>Los expedientes, reportes</w:t>
      </w:r>
      <w:r w:rsidRPr="000135CE">
        <w:rPr>
          <w:rFonts w:ascii="Arial" w:eastAsia="Times New Roman" w:hAnsi="Arial" w:cs="Arial"/>
          <w:bCs/>
          <w:sz w:val="24"/>
          <w:szCs w:val="24"/>
          <w:lang w:val="es-ES" w:eastAsia="es-ES"/>
        </w:rPr>
        <w:t>,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entre otros, escrito, impreso, sonoro, visual, electrónico, informático u holográfico;</w:t>
      </w:r>
    </w:p>
    <w:p w:rsidR="00C363D8" w:rsidRPr="00621687" w:rsidRDefault="00C363D8" w:rsidP="00C363D8">
      <w:pPr>
        <w:spacing w:after="0" w:line="240" w:lineRule="auto"/>
        <w:jc w:val="both"/>
        <w:rPr>
          <w:rFonts w:ascii="Arial" w:eastAsia="Times New Roman" w:hAnsi="Arial" w:cs="Arial"/>
          <w:bCs/>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Expediente:</w:t>
      </w:r>
      <w:r w:rsidRPr="000135CE">
        <w:rPr>
          <w:rFonts w:ascii="Arial" w:eastAsia="Times New Roman" w:hAnsi="Arial" w:cs="Arial"/>
          <w:bCs/>
          <w:sz w:val="24"/>
          <w:szCs w:val="24"/>
          <w:lang w:val="es-ES" w:eastAsia="es-ES"/>
        </w:rPr>
        <w:t xml:space="preserve"> </w:t>
      </w:r>
      <w:r w:rsidRPr="000135CE">
        <w:rPr>
          <w:rFonts w:ascii="Arial" w:eastAsia="Times New Roman" w:hAnsi="Arial" w:cs="Arial"/>
          <w:sz w:val="24"/>
          <w:szCs w:val="24"/>
          <w:lang w:val="es-ES" w:eastAsia="es-ES"/>
        </w:rPr>
        <w:t>Unidad documental constituida por uno o varios documentos, ordenados y relacionados por un mismo asunto, actividad o trámite de los sujetos obligados;</w:t>
      </w:r>
    </w:p>
    <w:p w:rsidR="00C363D8" w:rsidRPr="00621687" w:rsidRDefault="00C363D8" w:rsidP="00C363D8">
      <w:pPr>
        <w:spacing w:after="0" w:line="240" w:lineRule="auto"/>
        <w:jc w:val="both"/>
        <w:rPr>
          <w:rFonts w:ascii="Arial" w:eastAsia="Times New Roman" w:hAnsi="Arial" w:cs="Arial"/>
          <w:bCs/>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Documento Electrónico:</w:t>
      </w:r>
      <w:r w:rsidRPr="000135CE">
        <w:rPr>
          <w:rFonts w:ascii="Arial" w:eastAsia="Times New Roman" w:hAnsi="Arial" w:cs="Arial"/>
          <w:bCs/>
          <w:sz w:val="24"/>
          <w:szCs w:val="24"/>
          <w:lang w:val="es-ES" w:eastAsia="es-ES"/>
        </w:rPr>
        <w:t xml:space="preserve"> </w:t>
      </w:r>
      <w:r w:rsidRPr="000135CE">
        <w:rPr>
          <w:rFonts w:ascii="Arial" w:eastAsia="Times New Roman" w:hAnsi="Arial" w:cs="Arial"/>
          <w:sz w:val="24"/>
          <w:szCs w:val="24"/>
          <w:lang w:val="es-ES" w:eastAsia="es-ES"/>
        </w:rPr>
        <w:t>Información que puede constituir un documento, archivada o almacenada en un soporte electrónico, en un formato determinado y susceptible de identificación y tratamiento;</w:t>
      </w:r>
    </w:p>
    <w:p w:rsidR="00C363D8" w:rsidRPr="000135CE" w:rsidRDefault="00C363D8" w:rsidP="00C363D8">
      <w:pPr>
        <w:spacing w:after="0" w:line="240" w:lineRule="auto"/>
        <w:jc w:val="both"/>
        <w:rPr>
          <w:rFonts w:ascii="Arial" w:eastAsia="Times New Roman" w:hAnsi="Arial" w:cs="Arial"/>
          <w:bCs/>
          <w:sz w:val="24"/>
          <w:szCs w:val="24"/>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Expediente Electrónico:</w:t>
      </w:r>
      <w:r w:rsidRPr="000135CE">
        <w:rPr>
          <w:rFonts w:ascii="Arial" w:eastAsia="Times New Roman" w:hAnsi="Arial" w:cs="Arial"/>
          <w:bCs/>
          <w:sz w:val="24"/>
          <w:szCs w:val="24"/>
          <w:lang w:val="es-ES" w:eastAsia="es-ES"/>
        </w:rPr>
        <w:t xml:space="preserve"> </w:t>
      </w:r>
      <w:r w:rsidRPr="000135CE">
        <w:rPr>
          <w:rFonts w:ascii="Arial" w:eastAsia="Times New Roman" w:hAnsi="Arial" w:cs="Arial"/>
          <w:sz w:val="24"/>
          <w:szCs w:val="24"/>
          <w:lang w:val="es-ES" w:eastAsia="es-ES"/>
        </w:rPr>
        <w:t>Es el conjunto de documentos electrónicos cuyo contenido y estructura permiten identificarlos como documentos de archivo que aseguran la validez, autenticidad, confidencialidad, integridad y disponibilidad de la información que contienen;</w:t>
      </w:r>
    </w:p>
    <w:p w:rsidR="00C363D8" w:rsidRPr="000135CE" w:rsidRDefault="00C363D8" w:rsidP="00C363D8">
      <w:pPr>
        <w:spacing w:after="0" w:line="240" w:lineRule="auto"/>
        <w:jc w:val="both"/>
        <w:rPr>
          <w:rFonts w:ascii="Arial" w:eastAsia="Times New Roman" w:hAnsi="Arial" w:cs="Arial"/>
          <w:bCs/>
          <w:sz w:val="24"/>
          <w:szCs w:val="24"/>
          <w:lang w:val="es-ES" w:eastAsia="es-ES"/>
        </w:rPr>
      </w:pPr>
    </w:p>
    <w:p w:rsidR="00C363D8" w:rsidRPr="000135CE"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Indicadores de Gestión:</w:t>
      </w:r>
      <w:r w:rsidRPr="000135CE">
        <w:rPr>
          <w:rFonts w:ascii="Arial" w:eastAsia="Times New Roman" w:hAnsi="Arial" w:cs="Arial"/>
          <w:bCs/>
          <w:sz w:val="24"/>
          <w:szCs w:val="24"/>
          <w:lang w:val="es-ES" w:eastAsia="es-ES"/>
        </w:rPr>
        <w:t xml:space="preserve"> 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rsidR="00C363D8" w:rsidRDefault="00C363D8" w:rsidP="00C363D8">
      <w:pPr>
        <w:spacing w:after="0" w:line="240" w:lineRule="auto"/>
        <w:jc w:val="both"/>
        <w:rPr>
          <w:rFonts w:ascii="Arial" w:eastAsia="Times New Roman" w:hAnsi="Arial" w:cs="Arial"/>
          <w:bCs/>
          <w:sz w:val="24"/>
          <w:szCs w:val="24"/>
          <w:lang w:val="es-ES" w:eastAsia="es-ES"/>
        </w:rPr>
      </w:pPr>
    </w:p>
    <w:p w:rsidR="007C5310" w:rsidRPr="007C5310" w:rsidRDefault="007C5310" w:rsidP="00C363D8">
      <w:pPr>
        <w:spacing w:after="0" w:line="240" w:lineRule="auto"/>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Indicador de Resultados:</w:t>
      </w:r>
      <w:r w:rsidRPr="007C5310">
        <w:rPr>
          <w:rFonts w:ascii="Arial" w:eastAsia="Times New Roman" w:hAnsi="Arial" w:cs="Arial"/>
          <w:bCs/>
          <w:sz w:val="24"/>
          <w:szCs w:val="24"/>
          <w:lang w:val="es-ES" w:eastAsia="es-ES"/>
        </w:rPr>
        <w:t xml:space="preserve"> La información que permita evaluar el cumplimiento de las metas y objetivos institucionales, indicando los beneficios obtenidos, de acuerdo a los resultados de la gestión;</w:t>
      </w:r>
    </w:p>
    <w:p w:rsidR="00C363D8" w:rsidRPr="007C5310" w:rsidRDefault="00C363D8" w:rsidP="00C363D8">
      <w:pPr>
        <w:spacing w:after="0" w:line="240" w:lineRule="auto"/>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Información:</w:t>
      </w:r>
      <w:r w:rsidRPr="007C5310">
        <w:rPr>
          <w:rFonts w:ascii="Arial" w:eastAsia="Times New Roman" w:hAnsi="Arial" w:cs="Arial"/>
          <w:bCs/>
          <w:sz w:val="24"/>
          <w:szCs w:val="24"/>
          <w:lang w:val="es-ES" w:eastAsia="es-ES"/>
        </w:rPr>
        <w:t xml:space="preserve"> La contenida en los documentos o documentos electrónicos que los sujetos obligados generan, obtienen, adquieren, transforman o conservan por cualquier título o medio;</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Información Pública de Oficio:</w:t>
      </w:r>
      <w:r w:rsidRPr="007C5310">
        <w:rPr>
          <w:rFonts w:ascii="Arial" w:eastAsia="Times New Roman" w:hAnsi="Arial" w:cs="Arial"/>
          <w:bCs/>
          <w:sz w:val="24"/>
          <w:szCs w:val="24"/>
          <w:lang w:val="es-ES" w:eastAsia="es-ES"/>
        </w:rPr>
        <w:t xml:space="preserve"> La información que los sujetos obligados deben difundir, actualizar y poner a disposición del público en medios electrónicos de manera proactiva, sin que medie solicitud de por medio;</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Información Confidencial:</w:t>
      </w:r>
      <w:r w:rsidRPr="007C5310">
        <w:rPr>
          <w:rFonts w:ascii="Arial" w:eastAsia="Times New Roman" w:hAnsi="Arial" w:cs="Arial"/>
          <w:bCs/>
          <w:sz w:val="24"/>
          <w:szCs w:val="24"/>
          <w:lang w:val="es-ES" w:eastAsia="es-ES"/>
        </w:rPr>
        <w:t xml:space="preserve"> </w:t>
      </w:r>
      <w:r w:rsidRPr="007C5310">
        <w:rPr>
          <w:rFonts w:ascii="Arial" w:eastAsia="Times New Roman" w:hAnsi="Arial" w:cs="Arial"/>
          <w:sz w:val="24"/>
          <w:szCs w:val="24"/>
          <w:lang w:val="es-ES" w:eastAsia="es-ES"/>
        </w:rPr>
        <w:t>La información en posesión de los sujetos obligados, que refiera a la vida privada y/o los datos personales, por lo que no puede ser difundida, publicada o dada a conocer, excepto en aquellos casos en que así lo contemple la presente Ley;</w:t>
      </w:r>
    </w:p>
    <w:p w:rsidR="00C363D8" w:rsidRPr="007C5310" w:rsidRDefault="00C363D8" w:rsidP="006900B7">
      <w:pPr>
        <w:spacing w:after="0" w:line="240" w:lineRule="auto"/>
        <w:ind w:left="709" w:hanging="709"/>
        <w:jc w:val="both"/>
        <w:rPr>
          <w:rFonts w:ascii="Arial" w:eastAsia="Times New Roman" w:hAnsi="Arial" w:cs="Arial"/>
          <w:sz w:val="24"/>
          <w:szCs w:val="24"/>
          <w:highlight w:val="yellow"/>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Información Reservada:</w:t>
      </w:r>
      <w:r w:rsidRPr="007C5310">
        <w:rPr>
          <w:rFonts w:ascii="Arial" w:eastAsia="Times New Roman" w:hAnsi="Arial" w:cs="Arial"/>
          <w:bCs/>
          <w:sz w:val="24"/>
          <w:szCs w:val="24"/>
          <w:lang w:val="es-ES" w:eastAsia="es-ES"/>
        </w:rPr>
        <w:t xml:space="preserve"> </w:t>
      </w:r>
      <w:r w:rsidRPr="007C5310">
        <w:rPr>
          <w:rFonts w:ascii="Arial" w:eastAsia="Times New Roman" w:hAnsi="Arial" w:cs="Arial"/>
          <w:sz w:val="24"/>
          <w:szCs w:val="24"/>
          <w:lang w:val="es-ES" w:eastAsia="es-ES"/>
        </w:rPr>
        <w:t>La información pública que por razones de interés público sea excepcionalmente restringido el acceso de manera temporal, de conformidad con el Título Sexto de la Ley;</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Instituto:</w:t>
      </w:r>
      <w:r w:rsidRPr="007C5310">
        <w:rPr>
          <w:rFonts w:ascii="Arial" w:eastAsia="Times New Roman" w:hAnsi="Arial" w:cs="Arial"/>
          <w:sz w:val="24"/>
          <w:szCs w:val="24"/>
          <w:lang w:val="es-ES" w:eastAsia="es-ES"/>
        </w:rPr>
        <w:t xml:space="preserve"> El Instituto de Transparencia, Acceso a la Información Pública y Protección de Datos Personales del Estado de Baja California Sur;</w:t>
      </w:r>
    </w:p>
    <w:p w:rsidR="00C363D8" w:rsidRPr="007C5310" w:rsidRDefault="00C363D8" w:rsidP="006900B7">
      <w:pPr>
        <w:spacing w:after="0" w:line="240" w:lineRule="auto"/>
        <w:ind w:left="709" w:hanging="709"/>
        <w:contextualSpacing/>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sz w:val="24"/>
          <w:szCs w:val="24"/>
          <w:lang w:val="es-ES" w:eastAsia="es-ES"/>
        </w:rPr>
        <w:t>Instituto Nacional:</w:t>
      </w:r>
      <w:r w:rsidRPr="007C5310">
        <w:rPr>
          <w:rFonts w:ascii="Arial" w:eastAsia="Times New Roman" w:hAnsi="Arial" w:cs="Arial"/>
          <w:sz w:val="24"/>
          <w:szCs w:val="24"/>
          <w:lang w:val="es-ES" w:eastAsia="es-ES"/>
        </w:rPr>
        <w:t xml:space="preserve"> El Instituto Nacional de Transparencia, Acceso a la Información Pública y Protección de Datos Personales;</w:t>
      </w:r>
    </w:p>
    <w:p w:rsidR="00C363D8" w:rsidRPr="007C5310" w:rsidRDefault="00C363D8" w:rsidP="006900B7">
      <w:pPr>
        <w:spacing w:after="0" w:line="240" w:lineRule="auto"/>
        <w:ind w:left="709" w:hanging="709"/>
        <w:contextualSpacing/>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bCs/>
          <w:sz w:val="24"/>
          <w:szCs w:val="24"/>
          <w:lang w:val="es-ES" w:eastAsia="es-ES"/>
        </w:rPr>
      </w:pPr>
      <w:r w:rsidRPr="007C5310">
        <w:rPr>
          <w:rFonts w:ascii="Arial" w:eastAsia="Times New Roman" w:hAnsi="Arial" w:cs="Arial"/>
          <w:b/>
          <w:sz w:val="24"/>
          <w:szCs w:val="24"/>
          <w:lang w:val="es-ES" w:eastAsia="es-ES"/>
        </w:rPr>
        <w:t>Interés Público:</w:t>
      </w:r>
      <w:r w:rsidRPr="007C5310">
        <w:rPr>
          <w:rFonts w:ascii="Arial" w:eastAsia="Times New Roman" w:hAnsi="Arial" w:cs="Arial"/>
          <w:sz w:val="24"/>
          <w:szCs w:val="24"/>
          <w:lang w:val="es-ES" w:eastAsia="es-ES"/>
        </w:rPr>
        <w:t xml:space="preserve"> </w:t>
      </w:r>
      <w:r w:rsidRPr="007C5310">
        <w:rPr>
          <w:rFonts w:ascii="Arial" w:eastAsia="Times New Roman" w:hAnsi="Arial" w:cs="Arial"/>
          <w:bCs/>
          <w:sz w:val="24"/>
          <w:szCs w:val="24"/>
          <w:lang w:val="es-ES" w:eastAsia="es-ES"/>
        </w:rPr>
        <w:t>Se refiere a la información que resulta relevante o beneficiosa para la sociedad y no simplemente de interés individual, cuya divulgación resulta útil para que el público comprenda las actividades que llevarán a cabo los sujetos obligados;</w:t>
      </w:r>
    </w:p>
    <w:p w:rsidR="00C363D8" w:rsidRPr="007C5310" w:rsidRDefault="00C363D8" w:rsidP="006900B7">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color w:val="000000"/>
          <w:sz w:val="24"/>
          <w:szCs w:val="24"/>
          <w:lang w:val="es-ES" w:eastAsia="es-ES"/>
        </w:rPr>
      </w:pPr>
      <w:r w:rsidRPr="007C5310">
        <w:rPr>
          <w:rFonts w:ascii="Arial" w:eastAsia="Times New Roman" w:hAnsi="Arial" w:cs="Arial"/>
          <w:b/>
          <w:bCs/>
          <w:sz w:val="24"/>
          <w:szCs w:val="24"/>
          <w:lang w:val="es-ES" w:eastAsia="es-ES"/>
        </w:rPr>
        <w:t>Ley:</w:t>
      </w:r>
      <w:r w:rsidRPr="007C5310">
        <w:rPr>
          <w:rFonts w:ascii="Arial" w:eastAsia="Times New Roman" w:hAnsi="Arial" w:cs="Arial"/>
          <w:sz w:val="24"/>
          <w:szCs w:val="24"/>
          <w:lang w:val="es-ES" w:eastAsia="es-ES"/>
        </w:rPr>
        <w:t xml:space="preserve"> La Ley de Transparencia y Acceso a la Información Pública del Estado de Baja California Sur;</w:t>
      </w:r>
    </w:p>
    <w:p w:rsidR="007C5310" w:rsidRPr="007C5310" w:rsidRDefault="007C5310" w:rsidP="007C5310">
      <w:pPr>
        <w:spacing w:after="0" w:line="240" w:lineRule="auto"/>
        <w:jc w:val="both"/>
        <w:rPr>
          <w:rFonts w:ascii="Arial" w:eastAsia="Times New Roman" w:hAnsi="Arial" w:cs="Arial"/>
          <w:color w:val="000000"/>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color w:val="000000"/>
          <w:sz w:val="24"/>
          <w:szCs w:val="24"/>
          <w:lang w:val="es-ES" w:eastAsia="es-ES"/>
        </w:rPr>
      </w:pPr>
      <w:r w:rsidRPr="007C5310">
        <w:rPr>
          <w:rFonts w:ascii="Arial" w:eastAsia="Times New Roman" w:hAnsi="Arial" w:cs="Arial"/>
          <w:b/>
          <w:color w:val="000000"/>
          <w:sz w:val="24"/>
          <w:szCs w:val="24"/>
          <w:lang w:val="es-ES" w:eastAsia="es-ES"/>
        </w:rPr>
        <w:t>Ley General</w:t>
      </w:r>
      <w:r w:rsidRPr="007C5310">
        <w:rPr>
          <w:rFonts w:ascii="Arial" w:eastAsia="Times New Roman" w:hAnsi="Arial" w:cs="Arial"/>
          <w:color w:val="000000"/>
          <w:sz w:val="24"/>
          <w:szCs w:val="24"/>
          <w:lang w:val="es-ES" w:eastAsia="es-ES"/>
        </w:rPr>
        <w:t>: La Ley General de Transparencia y Acceso a la Información Pública;</w:t>
      </w:r>
    </w:p>
    <w:p w:rsidR="00C363D8" w:rsidRPr="007C5310" w:rsidRDefault="00C363D8" w:rsidP="006900B7">
      <w:pPr>
        <w:spacing w:after="0" w:line="240" w:lineRule="auto"/>
        <w:ind w:left="720" w:hanging="720"/>
        <w:contextualSpacing/>
        <w:rPr>
          <w:rFonts w:ascii="Arial" w:eastAsia="Times New Roman" w:hAnsi="Arial" w:cs="Arial"/>
          <w:color w:val="FF0000"/>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sz w:val="24"/>
          <w:szCs w:val="24"/>
          <w:lang w:val="es-ES" w:eastAsia="es-ES"/>
        </w:rPr>
        <w:t>Órgano de Control Interno:</w:t>
      </w:r>
      <w:r w:rsidRPr="007C5310">
        <w:rPr>
          <w:rFonts w:ascii="Arial" w:eastAsia="Times New Roman" w:hAnsi="Arial" w:cs="Arial"/>
          <w:sz w:val="24"/>
          <w:szCs w:val="24"/>
          <w:lang w:val="es-ES" w:eastAsia="es-ES"/>
        </w:rPr>
        <w:t xml:space="preserve"> La instancia correspondiente de los sujetos obligados que investigan y sancionan las responsabilidades;</w:t>
      </w:r>
    </w:p>
    <w:p w:rsidR="00C363D8" w:rsidRPr="007C5310" w:rsidRDefault="00C363D8" w:rsidP="006900B7">
      <w:pPr>
        <w:spacing w:after="0" w:line="240" w:lineRule="auto"/>
        <w:ind w:left="720" w:hanging="720"/>
        <w:contextualSpacing/>
        <w:rPr>
          <w:rFonts w:ascii="Arial" w:eastAsia="Times New Roman" w:hAnsi="Arial" w:cs="Arial"/>
          <w:sz w:val="24"/>
          <w:szCs w:val="24"/>
          <w:lang w:val="es-ES" w:eastAsia="es-ES"/>
        </w:rPr>
      </w:pPr>
    </w:p>
    <w:p w:rsidR="00C363D8"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sz w:val="24"/>
          <w:szCs w:val="24"/>
          <w:lang w:val="es-ES" w:eastAsia="es-ES"/>
        </w:rPr>
        <w:t>Página de Internet:</w:t>
      </w:r>
      <w:r w:rsidRPr="007C5310">
        <w:rPr>
          <w:rFonts w:ascii="Arial" w:eastAsia="Times New Roman" w:hAnsi="Arial" w:cs="Arial"/>
          <w:sz w:val="24"/>
          <w:szCs w:val="24"/>
          <w:lang w:val="es-ES" w:eastAsia="es-ES"/>
        </w:rPr>
        <w:t xml:space="preserve"> Documento que permite almacenar, difundir o transmitir documentos, datos o información</w:t>
      </w:r>
      <w:r w:rsidRPr="000135CE">
        <w:rPr>
          <w:rFonts w:ascii="Arial" w:eastAsia="Times New Roman" w:hAnsi="Arial" w:cs="Arial"/>
          <w:sz w:val="24"/>
          <w:szCs w:val="24"/>
          <w:lang w:val="es-ES" w:eastAsia="es-ES"/>
        </w:rPr>
        <w:t xml:space="preserve">; de tal forma que este documento pueda ser consultado por cualquier persona que se conecte a esta red mundial de comunicaciones.  </w:t>
      </w:r>
    </w:p>
    <w:p w:rsidR="006900B7" w:rsidRPr="007C5310" w:rsidRDefault="006900B7" w:rsidP="006900B7">
      <w:pPr>
        <w:spacing w:after="0" w:line="240" w:lineRule="auto"/>
        <w:jc w:val="both"/>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Persona:</w:t>
      </w:r>
      <w:r w:rsidRPr="007C5310">
        <w:rPr>
          <w:rFonts w:ascii="Arial" w:eastAsia="Times New Roman" w:hAnsi="Arial" w:cs="Arial"/>
          <w:bCs/>
          <w:sz w:val="24"/>
          <w:szCs w:val="24"/>
          <w:lang w:val="es-ES" w:eastAsia="es-ES"/>
        </w:rPr>
        <w:t xml:space="preserve"> Todo ser humano sin importar condición o entidad jurídica, salvo lo dispuesto en la Ley; </w:t>
      </w:r>
    </w:p>
    <w:p w:rsidR="00C363D8" w:rsidRPr="007C5310" w:rsidRDefault="00C363D8" w:rsidP="006900B7">
      <w:pPr>
        <w:spacing w:after="0" w:line="240" w:lineRule="auto"/>
        <w:ind w:hanging="720"/>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sz w:val="24"/>
          <w:szCs w:val="24"/>
          <w:lang w:val="es-ES" w:eastAsia="es-ES"/>
        </w:rPr>
        <w:t>Plataforma Nacional de Transparencia:</w:t>
      </w:r>
      <w:r w:rsidRPr="007C5310">
        <w:rPr>
          <w:rFonts w:ascii="Arial" w:eastAsia="Times New Roman" w:hAnsi="Arial" w:cs="Arial"/>
          <w:sz w:val="24"/>
          <w:szCs w:val="24"/>
          <w:lang w:val="es-ES" w:eastAsia="es-ES"/>
        </w:rPr>
        <w:t xml:space="preserve"> </w:t>
      </w:r>
      <w:r w:rsidRPr="007C5310">
        <w:rPr>
          <w:rFonts w:ascii="Arial" w:eastAsia="Times New Roman" w:hAnsi="Arial" w:cs="Arial"/>
          <w:bCs/>
          <w:sz w:val="24"/>
          <w:szCs w:val="24"/>
          <w:lang w:val="es-ES" w:eastAsia="es-ES"/>
        </w:rPr>
        <w:t>Lo señalado en los artículos 49 y 50 de la Ley General de Transparencia y Acceso a la Información Pública;</w:t>
      </w:r>
    </w:p>
    <w:p w:rsidR="00C363D8" w:rsidRPr="007C5310" w:rsidRDefault="00C363D8" w:rsidP="006900B7">
      <w:pPr>
        <w:spacing w:after="0" w:line="240" w:lineRule="auto"/>
        <w:ind w:left="720" w:hanging="720"/>
        <w:contextualSpacing/>
        <w:rPr>
          <w:rFonts w:ascii="Arial" w:eastAsia="Times New Roman" w:hAnsi="Arial" w:cs="Arial"/>
          <w:b/>
          <w:bCs/>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Protección de Datos Personales:</w:t>
      </w:r>
      <w:r w:rsidRPr="007C5310">
        <w:rPr>
          <w:rFonts w:ascii="Arial" w:eastAsia="Times New Roman" w:hAnsi="Arial" w:cs="Arial"/>
          <w:bCs/>
          <w:sz w:val="24"/>
          <w:szCs w:val="24"/>
          <w:lang w:val="es-ES" w:eastAsia="es-ES"/>
        </w:rPr>
        <w:t xml:space="preserve"> La garantía que tutela la privacidad de datos personales en poder de las entidades públicas y sujetos obligados; </w:t>
      </w:r>
    </w:p>
    <w:p w:rsidR="00C363D8" w:rsidRPr="007C5310" w:rsidRDefault="00C363D8" w:rsidP="006900B7">
      <w:pPr>
        <w:spacing w:after="0" w:line="240" w:lineRule="auto"/>
        <w:ind w:hanging="720"/>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hanging="720"/>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 xml:space="preserve">Prueba de Daño: </w:t>
      </w:r>
      <w:r w:rsidRPr="007C5310">
        <w:rPr>
          <w:rFonts w:ascii="Arial" w:eastAsia="Times New Roman" w:hAnsi="Arial" w:cs="Arial"/>
          <w:bCs/>
          <w:sz w:val="24"/>
          <w:szCs w:val="24"/>
          <w:lang w:val="es-ES" w:eastAsia="es-ES"/>
        </w:rPr>
        <w:t>Carga de los sujetos obligados de demostrar que la divulgación de información lesiona el interés jurídicamente protegido por la ley, y que el daño que puede producirse con la publicidad de la información es mayor que el interés de conocerla;</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Redes Sociales:</w:t>
      </w:r>
      <w:r w:rsidRPr="007C5310">
        <w:rPr>
          <w:rFonts w:ascii="Arial" w:eastAsia="Times New Roman" w:hAnsi="Arial" w:cs="Arial"/>
          <w:bCs/>
          <w:sz w:val="24"/>
          <w:szCs w:val="24"/>
          <w:lang w:val="es-ES" w:eastAsia="es-ES"/>
        </w:rPr>
        <w:t xml:space="preserve"> Formas de comunicación electrónica por medio de comunidades virtuales con objeto de compartir información, ideas, mensajes personales, fotografías, videos y diversos contenidos; </w:t>
      </w:r>
    </w:p>
    <w:p w:rsidR="00C363D8" w:rsidRPr="007C5310" w:rsidRDefault="00C363D8" w:rsidP="006900B7">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 xml:space="preserve">Reglamento: </w:t>
      </w:r>
      <w:r w:rsidRPr="007C5310">
        <w:rPr>
          <w:rFonts w:ascii="Arial" w:eastAsia="Times New Roman" w:hAnsi="Arial" w:cs="Arial"/>
          <w:sz w:val="24"/>
          <w:szCs w:val="24"/>
          <w:lang w:val="es-ES" w:eastAsia="es-ES"/>
        </w:rPr>
        <w:t>Reglamento Interior del Instituto;</w:t>
      </w:r>
    </w:p>
    <w:p w:rsidR="008E3598" w:rsidRPr="007C5310" w:rsidRDefault="008E3598" w:rsidP="006900B7">
      <w:pPr>
        <w:spacing w:after="0" w:line="240" w:lineRule="auto"/>
        <w:jc w:val="both"/>
        <w:rPr>
          <w:rFonts w:ascii="Arial" w:eastAsia="Times New Roman" w:hAnsi="Arial" w:cs="Arial"/>
          <w:sz w:val="24"/>
          <w:szCs w:val="24"/>
          <w:lang w:val="es-ES" w:eastAsia="es-ES"/>
        </w:rPr>
      </w:pPr>
    </w:p>
    <w:p w:rsidR="00C363D8" w:rsidRPr="007C5310" w:rsidRDefault="00C363D8" w:rsidP="006900B7">
      <w:pPr>
        <w:numPr>
          <w:ilvl w:val="0"/>
          <w:numId w:val="54"/>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Servidor Público:</w:t>
      </w:r>
      <w:r w:rsidRPr="007C5310">
        <w:rPr>
          <w:rFonts w:ascii="Arial" w:eastAsia="Times New Roman" w:hAnsi="Arial" w:cs="Arial"/>
          <w:bCs/>
          <w:sz w:val="24"/>
          <w:szCs w:val="24"/>
          <w:lang w:val="es-ES" w:eastAsia="es-ES"/>
        </w:rPr>
        <w:t xml:space="preserve"> 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rsidR="00C363D8" w:rsidRPr="007C5310" w:rsidRDefault="00C363D8" w:rsidP="006900B7">
      <w:pPr>
        <w:spacing w:after="0" w:line="240" w:lineRule="auto"/>
        <w:ind w:left="709" w:hanging="709"/>
        <w:contextualSpacing/>
        <w:rPr>
          <w:rFonts w:ascii="Arial" w:eastAsia="Times New Roman" w:hAnsi="Arial" w:cs="Arial"/>
          <w:sz w:val="24"/>
          <w:szCs w:val="24"/>
          <w:lang w:val="es-ES" w:eastAsia="es-ES"/>
        </w:rPr>
      </w:pPr>
    </w:p>
    <w:p w:rsidR="00C363D8" w:rsidRPr="007C5310" w:rsidRDefault="00C363D8" w:rsidP="006900B7">
      <w:pPr>
        <w:numPr>
          <w:ilvl w:val="0"/>
          <w:numId w:val="54"/>
        </w:numPr>
        <w:tabs>
          <w:tab w:val="left" w:pos="851"/>
        </w:tabs>
        <w:spacing w:after="0" w:line="240" w:lineRule="auto"/>
        <w:ind w:left="709" w:hanging="709"/>
        <w:jc w:val="both"/>
        <w:rPr>
          <w:rFonts w:ascii="Arial" w:eastAsia="Times New Roman" w:hAnsi="Arial" w:cs="Arial"/>
          <w:b/>
          <w:sz w:val="24"/>
          <w:szCs w:val="24"/>
          <w:lang w:val="es-ES" w:eastAsia="es-ES"/>
        </w:rPr>
      </w:pPr>
      <w:r w:rsidRPr="007C5310">
        <w:rPr>
          <w:rFonts w:ascii="Arial" w:eastAsia="Times New Roman" w:hAnsi="Arial" w:cs="Arial"/>
          <w:b/>
          <w:sz w:val="24"/>
          <w:szCs w:val="24"/>
          <w:lang w:val="es-ES" w:eastAsia="es-ES"/>
        </w:rPr>
        <w:t xml:space="preserve">Sistema Nacional: </w:t>
      </w:r>
      <w:r w:rsidRPr="007C5310">
        <w:rPr>
          <w:rFonts w:ascii="Arial" w:eastAsia="Times New Roman" w:hAnsi="Arial" w:cs="Arial"/>
          <w:sz w:val="24"/>
          <w:szCs w:val="24"/>
          <w:lang w:val="es-ES" w:eastAsia="es-ES"/>
        </w:rPr>
        <w:t>El</w:t>
      </w:r>
      <w:r w:rsidRPr="007C5310">
        <w:rPr>
          <w:rFonts w:ascii="Arial" w:eastAsia="Times New Roman" w:hAnsi="Arial" w:cs="Arial"/>
          <w:b/>
          <w:sz w:val="24"/>
          <w:szCs w:val="24"/>
          <w:lang w:val="es-ES" w:eastAsia="es-ES"/>
        </w:rPr>
        <w:t xml:space="preserve"> </w:t>
      </w:r>
      <w:r w:rsidRPr="007C5310">
        <w:rPr>
          <w:rFonts w:ascii="Arial" w:eastAsia="Times New Roman" w:hAnsi="Arial" w:cs="Arial"/>
          <w:sz w:val="24"/>
          <w:szCs w:val="24"/>
          <w:lang w:val="es-ES" w:eastAsia="es-ES"/>
        </w:rPr>
        <w:t>Sistema Nacional de Transparencia, Acceso a la Información y Protección de Datos Personales, regulado en el Título Segundo, Capítulo I, de la Ley General;</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7C5310" w:rsidRDefault="006900B7" w:rsidP="006900B7">
      <w:pPr>
        <w:numPr>
          <w:ilvl w:val="0"/>
          <w:numId w:val="54"/>
        </w:numPr>
        <w:tabs>
          <w:tab w:val="left" w:pos="709"/>
        </w:tabs>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 xml:space="preserve"> </w:t>
      </w:r>
      <w:r w:rsidR="00C363D8" w:rsidRPr="007C5310">
        <w:rPr>
          <w:rFonts w:ascii="Arial" w:eastAsia="Times New Roman" w:hAnsi="Arial" w:cs="Arial"/>
          <w:b/>
          <w:bCs/>
          <w:sz w:val="24"/>
          <w:szCs w:val="24"/>
          <w:lang w:val="es-ES" w:eastAsia="es-ES"/>
        </w:rPr>
        <w:t>Sujetos Obligados</w:t>
      </w:r>
      <w:r w:rsidR="00C363D8" w:rsidRPr="007C5310">
        <w:rPr>
          <w:rFonts w:ascii="Arial" w:eastAsia="Times New Roman" w:hAnsi="Arial" w:cs="Arial"/>
          <w:b/>
          <w:sz w:val="24"/>
          <w:szCs w:val="24"/>
          <w:lang w:val="es-ES" w:eastAsia="es-ES"/>
        </w:rPr>
        <w:t>:</w:t>
      </w:r>
      <w:r w:rsidR="00C363D8" w:rsidRPr="007C5310">
        <w:rPr>
          <w:rFonts w:ascii="Arial" w:eastAsia="Times New Roman" w:hAnsi="Arial" w:cs="Arial"/>
          <w:sz w:val="24"/>
          <w:szCs w:val="24"/>
          <w:lang w:val="es-ES" w:eastAsia="es-ES"/>
        </w:rPr>
        <w:t xml:space="preserve"> Los señalados en el artículo 22 de esta Ley; </w:t>
      </w:r>
    </w:p>
    <w:p w:rsidR="00C363D8" w:rsidRPr="007C5310" w:rsidRDefault="00C363D8" w:rsidP="006900B7">
      <w:pPr>
        <w:spacing w:after="0" w:line="240" w:lineRule="auto"/>
        <w:ind w:left="709" w:hanging="709"/>
        <w:contextualSpacing/>
        <w:rPr>
          <w:rFonts w:ascii="Arial" w:eastAsia="Times New Roman" w:hAnsi="Arial" w:cs="Arial"/>
          <w:sz w:val="24"/>
          <w:szCs w:val="24"/>
          <w:lang w:val="es-ES" w:eastAsia="es-ES"/>
        </w:rPr>
      </w:pPr>
    </w:p>
    <w:p w:rsidR="00C363D8" w:rsidRPr="007C5310" w:rsidRDefault="00C363D8" w:rsidP="006900B7">
      <w:pPr>
        <w:numPr>
          <w:ilvl w:val="0"/>
          <w:numId w:val="54"/>
        </w:numPr>
        <w:tabs>
          <w:tab w:val="left" w:pos="851"/>
        </w:tabs>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Unidad:</w:t>
      </w:r>
      <w:r w:rsidRPr="007C5310">
        <w:rPr>
          <w:rFonts w:ascii="Arial" w:eastAsia="Times New Roman" w:hAnsi="Arial" w:cs="Arial"/>
          <w:bCs/>
          <w:sz w:val="24"/>
          <w:szCs w:val="24"/>
          <w:lang w:val="es-ES" w:eastAsia="es-ES"/>
        </w:rPr>
        <w:t xml:space="preserve"> La Unidad de Transparencia de los sujetos obligados</w:t>
      </w:r>
      <w:r w:rsidRPr="007C5310">
        <w:rPr>
          <w:rFonts w:ascii="Arial" w:eastAsia="Times New Roman" w:hAnsi="Arial" w:cs="Arial"/>
          <w:sz w:val="24"/>
          <w:szCs w:val="24"/>
          <w:lang w:val="es-ES" w:eastAsia="es-ES"/>
        </w:rPr>
        <w:t>;</w:t>
      </w:r>
    </w:p>
    <w:p w:rsidR="00C363D8" w:rsidRPr="007C5310" w:rsidRDefault="00C363D8" w:rsidP="006900B7">
      <w:pPr>
        <w:spacing w:after="0" w:line="240" w:lineRule="auto"/>
        <w:ind w:left="709" w:hanging="709"/>
        <w:jc w:val="both"/>
        <w:rPr>
          <w:rFonts w:ascii="Arial" w:eastAsia="Times New Roman" w:hAnsi="Arial" w:cs="Arial"/>
          <w:bCs/>
          <w:sz w:val="24"/>
          <w:szCs w:val="24"/>
          <w:lang w:val="es-ES" w:eastAsia="es-ES"/>
        </w:rPr>
      </w:pPr>
    </w:p>
    <w:p w:rsidR="00C363D8" w:rsidRPr="000135CE" w:rsidRDefault="00C363D8" w:rsidP="006900B7">
      <w:pPr>
        <w:numPr>
          <w:ilvl w:val="0"/>
          <w:numId w:val="54"/>
        </w:numPr>
        <w:tabs>
          <w:tab w:val="left" w:pos="851"/>
        </w:tabs>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Versiones Públicas</w:t>
      </w:r>
      <w:r w:rsidRPr="000135CE">
        <w:rPr>
          <w:rFonts w:ascii="Arial" w:eastAsia="Times New Roman" w:hAnsi="Arial" w:cs="Arial"/>
          <w:b/>
          <w:bCs/>
          <w:sz w:val="24"/>
          <w:szCs w:val="24"/>
          <w:lang w:val="es-ES" w:eastAsia="es-ES"/>
        </w:rPr>
        <w:t>:</w:t>
      </w:r>
      <w:r w:rsidRPr="000135CE">
        <w:rPr>
          <w:rFonts w:ascii="Arial" w:eastAsia="Times New Roman" w:hAnsi="Arial" w:cs="Arial"/>
          <w:bCs/>
          <w:sz w:val="24"/>
          <w:szCs w:val="24"/>
          <w:lang w:val="es-ES" w:eastAsia="es-ES"/>
        </w:rPr>
        <w:t xml:space="preserve"> Documento en el que, para permitir su acceso, se testa u omite la información clasificada como reservada o la confidencial.</w:t>
      </w:r>
    </w:p>
    <w:p w:rsidR="006900B7" w:rsidRDefault="006900B7" w:rsidP="00C363D8">
      <w:pPr>
        <w:spacing w:after="0" w:line="240" w:lineRule="auto"/>
        <w:jc w:val="both"/>
        <w:rPr>
          <w:rFonts w:ascii="Arial" w:eastAsia="Times New Roman" w:hAnsi="Arial" w:cs="Arial"/>
          <w:sz w:val="16"/>
          <w:szCs w:val="16"/>
          <w:lang w:val="es-ES" w:eastAsia="es-ES"/>
        </w:rPr>
      </w:pPr>
    </w:p>
    <w:p w:rsidR="007C5310" w:rsidRPr="006900B7" w:rsidRDefault="007C5310"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III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los Principios Generales en Materia de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Transparencia y Acceso a la Información Pública</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 </w:t>
      </w:r>
      <w:r w:rsidRPr="000135CE">
        <w:rPr>
          <w:rFonts w:ascii="Arial" w:eastAsia="Times New Roman" w:hAnsi="Arial" w:cs="Arial"/>
          <w:sz w:val="24"/>
          <w:szCs w:val="24"/>
          <w:lang w:val="es-ES" w:eastAsia="es-ES"/>
        </w:rPr>
        <w:t>En el ejercicio, tramitación e interpretación de la presente Ley y demás normatividad aplicable, los sujetos obligados y el Instituto deberán atender a los principios señalados en la presente sección.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6900B7" w:rsidRDefault="006900B7"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 </w:t>
      </w:r>
      <w:r w:rsidRPr="000135CE">
        <w:rPr>
          <w:rFonts w:ascii="Arial" w:eastAsia="Times New Roman" w:hAnsi="Arial" w:cs="Arial"/>
          <w:sz w:val="24"/>
          <w:szCs w:val="24"/>
          <w:lang w:val="es-ES" w:eastAsia="es-ES"/>
        </w:rPr>
        <w:t>Es obligación del Instituto otorgar las medidas pertinentes para asegurar el acceso a la información de todas las personas en igualdad de condiciones con las demás.</w:t>
      </w:r>
    </w:p>
    <w:p w:rsidR="00C363D8" w:rsidRPr="006900B7"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ES"/>
        </w:rPr>
      </w:pPr>
      <w:r w:rsidRPr="000135CE">
        <w:rPr>
          <w:rFonts w:ascii="Arial" w:eastAsia="Times New Roman" w:hAnsi="Arial" w:cs="Arial"/>
          <w:sz w:val="24"/>
          <w:szCs w:val="24"/>
          <w:lang w:val="es-ES_tradnl" w:eastAsia="es-ES"/>
        </w:rPr>
        <w:t>Está prohibida toda discriminación que menoscabe o anule la transparencia o acceso a la información pública en posesión de los sujetos obligados.</w:t>
      </w:r>
    </w:p>
    <w:p w:rsidR="00C363D8" w:rsidRPr="000135CE" w:rsidRDefault="00C363D8" w:rsidP="00C363D8">
      <w:pPr>
        <w:spacing w:after="0" w:line="240" w:lineRule="auto"/>
        <w:jc w:val="both"/>
        <w:rPr>
          <w:rFonts w:ascii="Arial" w:eastAsia="Times New Roman" w:hAnsi="Arial" w:cs="Arial"/>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8. </w:t>
      </w:r>
      <w:r w:rsidRPr="000135CE">
        <w:rPr>
          <w:rFonts w:ascii="Arial" w:eastAsia="Times New Roman" w:hAnsi="Arial" w:cs="Arial"/>
          <w:sz w:val="24"/>
          <w:szCs w:val="24"/>
          <w:lang w:val="es-ES" w:eastAsia="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 </w:t>
      </w:r>
      <w:r w:rsidRPr="000135CE">
        <w:rPr>
          <w:rFonts w:ascii="Arial" w:eastAsia="Times New Roman" w:hAnsi="Arial" w:cs="Arial"/>
          <w:sz w:val="24"/>
          <w:szCs w:val="24"/>
          <w:lang w:val="es-ES" w:eastAsia="es-ES"/>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así como demás normas aplicables.</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10. </w:t>
      </w:r>
      <w:r w:rsidRPr="000135CE">
        <w:rPr>
          <w:rFonts w:ascii="Arial" w:eastAsia="Times New Roman" w:hAnsi="Arial" w:cs="Arial"/>
          <w:sz w:val="24"/>
          <w:szCs w:val="24"/>
          <w:lang w:val="es-ES" w:eastAsia="es-ES"/>
        </w:rPr>
        <w:t>En la generación, publicación y entrega de información se deberá garantizar que ésta sea accesible, confiable, verificable, veraz, oportuna y atenderá las necesidades del derecho de acceso a la información de toda persona.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sujetos obligados buscarán, en todo momento, que la información generada tenga un lenguaje sencillo para cualquier persona y se procurará, en la medida de lo posible, su accesibilidad y traducción a lenguas indígenas.</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11. </w:t>
      </w:r>
      <w:r w:rsidRPr="000135CE">
        <w:rPr>
          <w:rFonts w:ascii="Arial" w:eastAsia="Times New Roman" w:hAnsi="Arial" w:cs="Arial"/>
          <w:sz w:val="24"/>
          <w:szCs w:val="24"/>
          <w:lang w:val="es-ES" w:eastAsia="es-ES"/>
        </w:rPr>
        <w:t>El Instituto en el ámbito de sus atribuciones, deberá suplir cualquier deficiencia para garantizar el ejercicio del derecho de acceso a la información.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12. </w:t>
      </w:r>
      <w:r w:rsidRPr="000135CE">
        <w:rPr>
          <w:rFonts w:ascii="Arial" w:eastAsia="Times New Roman" w:hAnsi="Arial" w:cs="Arial"/>
          <w:sz w:val="24"/>
          <w:szCs w:val="24"/>
          <w:lang w:val="es-ES" w:eastAsia="es-ES"/>
        </w:rPr>
        <w:t>El ejercicio del derecho de acceso a la información no estará condicionado a que el solicitante acredite interés alguno o justifique su utilización, ni podrá condicionarse el mismo por motivos de discapacidad.</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13. </w:t>
      </w:r>
      <w:r w:rsidRPr="000135CE">
        <w:rPr>
          <w:rFonts w:ascii="Arial" w:eastAsia="Times New Roman" w:hAnsi="Arial" w:cs="Arial"/>
          <w:sz w:val="24"/>
          <w:szCs w:val="24"/>
          <w:lang w:val="es-ES" w:eastAsia="es-ES"/>
        </w:rPr>
        <w:t>El ejercicio del derecho de acceso a la información es gratuito y sólo podrá requerirse el cobro correspondiente a la modalidad de reproducción y entrega solicitada.</w:t>
      </w:r>
    </w:p>
    <w:p w:rsidR="00621687" w:rsidRDefault="00621687" w:rsidP="00C363D8">
      <w:pPr>
        <w:spacing w:after="0" w:line="240" w:lineRule="auto"/>
        <w:jc w:val="both"/>
        <w:rPr>
          <w:rFonts w:ascii="Arial" w:eastAsia="Times New Roman" w:hAnsi="Arial" w:cs="Arial"/>
          <w:b/>
          <w:sz w:val="24"/>
          <w:szCs w:val="24"/>
          <w:lang w:val="es-ES"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14. </w:t>
      </w:r>
      <w:r w:rsidRPr="000135CE">
        <w:rPr>
          <w:rFonts w:ascii="Arial" w:eastAsia="Times New Roman" w:hAnsi="Arial" w:cs="Arial"/>
          <w:sz w:val="24"/>
          <w:szCs w:val="24"/>
          <w:lang w:val="es-ES" w:eastAsia="es-ES"/>
        </w:rPr>
        <w:t xml:space="preserve">Los sujetos obligados deberán documentar todo acto que derive del </w:t>
      </w:r>
      <w:r w:rsidRPr="00621687">
        <w:rPr>
          <w:rFonts w:ascii="Arial" w:eastAsia="Times New Roman" w:hAnsi="Arial" w:cs="Arial"/>
          <w:sz w:val="24"/>
          <w:szCs w:val="24"/>
          <w:lang w:val="es-ES" w:eastAsia="es-ES"/>
        </w:rPr>
        <w:t>ejercicio de sus facultades, competencias o funciones y todos los procesos deliberativos y decisiones definitivas.</w:t>
      </w:r>
    </w:p>
    <w:p w:rsidR="00C363D8" w:rsidRPr="00621687"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b/>
          <w:sz w:val="24"/>
          <w:szCs w:val="24"/>
          <w:lang w:val="es-ES" w:eastAsia="es-ES"/>
        </w:rPr>
        <w:t xml:space="preserve">Artículo 15. </w:t>
      </w:r>
      <w:r w:rsidRPr="00621687">
        <w:rPr>
          <w:rFonts w:ascii="Arial" w:eastAsia="Times New Roman" w:hAnsi="Arial" w:cs="Arial"/>
          <w:sz w:val="24"/>
          <w:szCs w:val="24"/>
          <w:lang w:val="es-ES" w:eastAsia="es-ES"/>
        </w:rPr>
        <w:t>Se presume que la información debe existir si se refiere a las facultades, competencias y funciones que los ordenamientos jurídicos aplicables otorgan a los sujetos obligados.</w:t>
      </w:r>
    </w:p>
    <w:p w:rsidR="00A10C47" w:rsidRPr="00621687" w:rsidRDefault="00A10C47" w:rsidP="00C363D8">
      <w:pPr>
        <w:spacing w:after="0" w:line="240" w:lineRule="auto"/>
        <w:jc w:val="both"/>
        <w:rPr>
          <w:rFonts w:ascii="Arial" w:eastAsia="Times New Roman" w:hAnsi="Arial" w:cs="Arial"/>
          <w:sz w:val="24"/>
          <w:szCs w:val="24"/>
          <w:lang w:val="es-ES" w:eastAsia="es-ES"/>
        </w:rPr>
      </w:pPr>
    </w:p>
    <w:p w:rsidR="007C5310" w:rsidRDefault="007C5310" w:rsidP="00C363D8">
      <w:pPr>
        <w:spacing w:after="0" w:line="240" w:lineRule="auto"/>
        <w:jc w:val="both"/>
        <w:rPr>
          <w:rFonts w:ascii="Arial" w:eastAsia="Times New Roman" w:hAnsi="Arial" w:cs="Arial"/>
          <w:sz w:val="24"/>
          <w:szCs w:val="24"/>
          <w:lang w:val="es-ES"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sz w:val="24"/>
          <w:szCs w:val="24"/>
          <w:lang w:val="es-ES" w:eastAsia="es-ES"/>
        </w:rPr>
        <w:t>En los casos en que ciertas facultades, competencias o funciones no se hayan ejercido, se debe motivar la respuesta en función de las causas que motiven la inexistencia.</w:t>
      </w:r>
    </w:p>
    <w:p w:rsidR="00C363D8" w:rsidRPr="00621687"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b/>
          <w:sz w:val="24"/>
          <w:szCs w:val="24"/>
          <w:lang w:val="es-ES" w:eastAsia="es-ES"/>
        </w:rPr>
        <w:t xml:space="preserve">Artículo 16. </w:t>
      </w:r>
      <w:r w:rsidRPr="00621687">
        <w:rPr>
          <w:rFonts w:ascii="Arial" w:eastAsia="Times New Roman" w:hAnsi="Arial" w:cs="Arial"/>
          <w:sz w:val="24"/>
          <w:szCs w:val="24"/>
          <w:lang w:val="es-ES" w:eastAsia="es-ES"/>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C363D8" w:rsidRPr="00621687"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b/>
          <w:sz w:val="24"/>
          <w:szCs w:val="24"/>
          <w:lang w:val="es-ES" w:eastAsia="es-ES"/>
        </w:rPr>
        <w:t xml:space="preserve">Artículo 17. </w:t>
      </w:r>
      <w:r w:rsidRPr="00621687">
        <w:rPr>
          <w:rFonts w:ascii="Arial" w:eastAsia="Times New Roman" w:hAnsi="Arial" w:cs="Arial"/>
          <w:sz w:val="24"/>
          <w:szCs w:val="24"/>
          <w:lang w:val="es-ES" w:eastAsia="es-ES"/>
        </w:rPr>
        <w:t>Todo procedimiento en materia de derecho de acceso a la información deberá sustanciarse de manera sencilla y expedita, de conformidad con las bases de esta Ley. Los sujetos obligados deberán informar al Instituto de las solicitudes que al efecto reciban.</w:t>
      </w:r>
    </w:p>
    <w:p w:rsidR="00C363D8" w:rsidRPr="00621687"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b/>
          <w:sz w:val="24"/>
          <w:szCs w:val="24"/>
          <w:lang w:val="es-ES" w:eastAsia="es-ES"/>
        </w:rPr>
        <w:t>Artículo 18</w:t>
      </w:r>
      <w:r w:rsidRPr="000135CE">
        <w:rPr>
          <w:rFonts w:ascii="Arial" w:eastAsia="Times New Roman" w:hAnsi="Arial" w:cs="Arial"/>
          <w:b/>
          <w:sz w:val="24"/>
          <w:szCs w:val="24"/>
          <w:lang w:val="es-ES" w:eastAsia="es-ES"/>
        </w:rPr>
        <w:t xml:space="preserve">. </w:t>
      </w:r>
      <w:r w:rsidRPr="000135CE">
        <w:rPr>
          <w:rFonts w:ascii="Arial" w:eastAsia="Times New Roman" w:hAnsi="Arial" w:cs="Arial"/>
          <w:sz w:val="24"/>
          <w:szCs w:val="24"/>
          <w:lang w:val="es-ES" w:eastAsia="es-ES"/>
        </w:rPr>
        <w:t>En el procedimiento de acceso, entrega y publicación de la información se propiciarán las condiciones necesarias para que ésta sea accesible a cualquier persona.</w:t>
      </w:r>
    </w:p>
    <w:p w:rsidR="00C363D8" w:rsidRPr="006900B7" w:rsidRDefault="00C363D8" w:rsidP="00C363D8">
      <w:pPr>
        <w:spacing w:after="0" w:line="240" w:lineRule="auto"/>
        <w:jc w:val="both"/>
        <w:rPr>
          <w:rFonts w:ascii="Arial" w:eastAsia="Times New Roman" w:hAnsi="Arial" w:cs="Arial"/>
          <w:b/>
          <w:sz w:val="16"/>
          <w:szCs w:val="16"/>
          <w:lang w:val="es-ES_tradnl" w:eastAsia="es-ES"/>
        </w:rPr>
      </w:pPr>
    </w:p>
    <w:p w:rsidR="008E3598" w:rsidRPr="006900B7" w:rsidRDefault="008E3598" w:rsidP="00C363D8">
      <w:pPr>
        <w:spacing w:after="0" w:line="240" w:lineRule="auto"/>
        <w:jc w:val="center"/>
        <w:rPr>
          <w:rFonts w:ascii="Arial" w:eastAsia="Times New Roman" w:hAnsi="Arial" w:cs="Arial"/>
          <w:b/>
          <w:sz w:val="16"/>
          <w:szCs w:val="16"/>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IV</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 los Principios Rectores del Instituto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p>
    <w:p w:rsidR="00C363D8" w:rsidRPr="00621687" w:rsidRDefault="00C363D8" w:rsidP="00C363D8">
      <w:pPr>
        <w:spacing w:after="0" w:line="240" w:lineRule="auto"/>
        <w:jc w:val="both"/>
        <w:rPr>
          <w:rFonts w:ascii="Arial" w:eastAsia="Times New Roman" w:hAnsi="Arial" w:cs="Arial"/>
          <w:sz w:val="24"/>
          <w:szCs w:val="24"/>
          <w:lang w:val="es-ES" w:eastAsia="es-ES"/>
        </w:rPr>
      </w:pPr>
      <w:r w:rsidRPr="00621687">
        <w:rPr>
          <w:rFonts w:ascii="Arial" w:eastAsia="Times New Roman" w:hAnsi="Arial" w:cs="Arial"/>
          <w:b/>
          <w:sz w:val="24"/>
          <w:szCs w:val="24"/>
          <w:lang w:val="es-ES" w:eastAsia="es-ES"/>
        </w:rPr>
        <w:t xml:space="preserve">Artículo 19. </w:t>
      </w:r>
      <w:r w:rsidRPr="00621687">
        <w:rPr>
          <w:rFonts w:ascii="Arial" w:eastAsia="Times New Roman" w:hAnsi="Arial" w:cs="Arial"/>
          <w:sz w:val="24"/>
          <w:szCs w:val="24"/>
          <w:lang w:val="es-ES" w:eastAsia="es-ES"/>
        </w:rPr>
        <w:t>El Instituto regirá su funcionamiento de acuerdo a los siguientes principios:</w:t>
      </w:r>
    </w:p>
    <w:p w:rsidR="00C363D8" w:rsidRPr="00621687" w:rsidRDefault="00C363D8" w:rsidP="00A10C47">
      <w:pPr>
        <w:spacing w:after="0" w:line="240" w:lineRule="auto"/>
        <w:ind w:left="709" w:hanging="709"/>
        <w:jc w:val="both"/>
        <w:rPr>
          <w:rFonts w:ascii="Arial" w:eastAsia="Times New Roman" w:hAnsi="Arial" w:cs="Arial"/>
          <w:sz w:val="24"/>
          <w:szCs w:val="24"/>
          <w:lang w:val="es-ES" w:eastAsia="es-ES"/>
        </w:rPr>
      </w:pPr>
    </w:p>
    <w:p w:rsidR="00C363D8" w:rsidRPr="00621687" w:rsidRDefault="00C363D8" w:rsidP="00A10C47">
      <w:pPr>
        <w:spacing w:after="0" w:line="240" w:lineRule="auto"/>
        <w:ind w:left="709" w:hanging="709"/>
        <w:jc w:val="both"/>
        <w:rPr>
          <w:rFonts w:ascii="Arial" w:eastAsia="Times New Roman" w:hAnsi="Arial" w:cs="Arial"/>
          <w:b/>
          <w:sz w:val="24"/>
          <w:szCs w:val="24"/>
          <w:lang w:val="es-ES" w:eastAsia="es-ES"/>
        </w:rPr>
      </w:pPr>
      <w:r w:rsidRPr="00621687">
        <w:rPr>
          <w:rFonts w:ascii="Arial" w:eastAsia="Times New Roman" w:hAnsi="Arial" w:cs="Arial"/>
          <w:sz w:val="24"/>
          <w:szCs w:val="24"/>
          <w:lang w:val="es-ES" w:eastAsia="es-ES"/>
        </w:rPr>
        <w:t>I.</w:t>
      </w:r>
      <w:r w:rsidRPr="00621687">
        <w:rPr>
          <w:rFonts w:ascii="Arial" w:eastAsia="Times New Roman" w:hAnsi="Arial" w:cs="Arial"/>
          <w:sz w:val="24"/>
          <w:szCs w:val="24"/>
          <w:lang w:val="es-ES" w:eastAsia="es-ES"/>
        </w:rPr>
        <w:tab/>
      </w:r>
      <w:r w:rsidRPr="00621687">
        <w:rPr>
          <w:rFonts w:ascii="Arial" w:eastAsia="Times New Roman" w:hAnsi="Arial" w:cs="Arial"/>
          <w:b/>
          <w:sz w:val="24"/>
          <w:szCs w:val="24"/>
          <w:lang w:val="es-ES" w:eastAsia="es-ES"/>
        </w:rPr>
        <w:t xml:space="preserve">Certeza: </w:t>
      </w:r>
      <w:r w:rsidRPr="00621687">
        <w:rPr>
          <w:rFonts w:ascii="Arial" w:eastAsia="Times New Roman" w:hAnsi="Arial" w:cs="Arial"/>
          <w:sz w:val="24"/>
          <w:szCs w:val="24"/>
          <w:lang w:val="es-ES" w:eastAsia="es-ES"/>
        </w:rPr>
        <w:t>Principio que otorga seguridad y certidumbre jurídica a los particulares, en virtud de que permite conocer si las acciones del Instituto son apegadas a derecho y garantiza que los procedimientos sean completamente verificables, fidedignos y confiables;</w:t>
      </w:r>
    </w:p>
    <w:p w:rsidR="00C363D8" w:rsidRPr="00621687" w:rsidRDefault="00C363D8" w:rsidP="00A10C47">
      <w:pPr>
        <w:spacing w:after="0" w:line="240" w:lineRule="auto"/>
        <w:ind w:left="709" w:hanging="709"/>
        <w:jc w:val="both"/>
        <w:rPr>
          <w:rFonts w:ascii="Arial" w:eastAsia="Times New Roman" w:hAnsi="Arial" w:cs="Arial"/>
          <w:sz w:val="24"/>
          <w:szCs w:val="24"/>
          <w:lang w:val="es-ES" w:eastAsia="es-ES"/>
        </w:rPr>
      </w:pPr>
    </w:p>
    <w:p w:rsidR="00C363D8" w:rsidRPr="00621687" w:rsidRDefault="00C363D8" w:rsidP="00A10C47">
      <w:pPr>
        <w:spacing w:after="0" w:line="240" w:lineRule="auto"/>
        <w:ind w:left="709" w:hanging="709"/>
        <w:jc w:val="both"/>
        <w:rPr>
          <w:rFonts w:ascii="Arial" w:eastAsia="Times New Roman" w:hAnsi="Arial" w:cs="Arial"/>
          <w:sz w:val="24"/>
          <w:szCs w:val="24"/>
          <w:lang w:val="es-ES" w:eastAsia="es-ES"/>
        </w:rPr>
      </w:pPr>
      <w:r w:rsidRPr="00621687">
        <w:rPr>
          <w:rFonts w:ascii="Arial" w:eastAsia="Times New Roman" w:hAnsi="Arial" w:cs="Arial"/>
          <w:sz w:val="24"/>
          <w:szCs w:val="24"/>
          <w:lang w:val="es-ES" w:eastAsia="es-ES"/>
        </w:rPr>
        <w:t>II.</w:t>
      </w:r>
      <w:r w:rsidRPr="00621687">
        <w:rPr>
          <w:rFonts w:ascii="Arial" w:eastAsia="Times New Roman" w:hAnsi="Arial" w:cs="Arial"/>
          <w:sz w:val="24"/>
          <w:szCs w:val="24"/>
          <w:lang w:val="es-ES" w:eastAsia="es-ES"/>
        </w:rPr>
        <w:tab/>
      </w:r>
      <w:r w:rsidRPr="00621687">
        <w:rPr>
          <w:rFonts w:ascii="Arial" w:eastAsia="Times New Roman" w:hAnsi="Arial" w:cs="Arial"/>
          <w:b/>
          <w:sz w:val="24"/>
          <w:szCs w:val="24"/>
          <w:lang w:val="es-ES" w:eastAsia="es-ES"/>
        </w:rPr>
        <w:t xml:space="preserve">Eficacia: </w:t>
      </w:r>
      <w:r w:rsidRPr="00621687">
        <w:rPr>
          <w:rFonts w:ascii="Arial" w:eastAsia="Times New Roman" w:hAnsi="Arial" w:cs="Arial"/>
          <w:sz w:val="24"/>
          <w:szCs w:val="24"/>
          <w:lang w:val="es-ES" w:eastAsia="es-ES"/>
        </w:rPr>
        <w:t>Obligación del Instituto para tutelar, de manera efectiva, el derecho de acceso a la información;</w:t>
      </w:r>
    </w:p>
    <w:p w:rsidR="00C363D8" w:rsidRPr="00621687" w:rsidRDefault="00C363D8" w:rsidP="00A10C47">
      <w:pPr>
        <w:spacing w:after="0" w:line="240" w:lineRule="auto"/>
        <w:ind w:left="709" w:hanging="709"/>
        <w:jc w:val="both"/>
        <w:rPr>
          <w:rFonts w:ascii="Arial" w:eastAsia="Times New Roman" w:hAnsi="Arial" w:cs="Arial"/>
          <w:b/>
          <w:sz w:val="24"/>
          <w:szCs w:val="24"/>
          <w:lang w:val="es-ES" w:eastAsia="es-ES"/>
        </w:rPr>
      </w:pPr>
    </w:p>
    <w:p w:rsidR="00C363D8" w:rsidRPr="00621687" w:rsidRDefault="00C363D8" w:rsidP="00A10C47">
      <w:pPr>
        <w:spacing w:after="0" w:line="240" w:lineRule="auto"/>
        <w:ind w:left="709" w:hanging="709"/>
        <w:jc w:val="both"/>
        <w:rPr>
          <w:rFonts w:ascii="Arial" w:eastAsia="Times New Roman" w:hAnsi="Arial" w:cs="Arial"/>
          <w:sz w:val="24"/>
          <w:szCs w:val="24"/>
          <w:lang w:val="es-ES" w:eastAsia="es-ES"/>
        </w:rPr>
      </w:pPr>
      <w:r w:rsidRPr="00621687">
        <w:rPr>
          <w:rFonts w:ascii="Arial" w:eastAsia="Times New Roman" w:hAnsi="Arial" w:cs="Arial"/>
          <w:sz w:val="24"/>
          <w:szCs w:val="24"/>
          <w:lang w:val="es-ES" w:eastAsia="es-ES"/>
        </w:rPr>
        <w:t>III.</w:t>
      </w:r>
      <w:r w:rsidRPr="00621687">
        <w:rPr>
          <w:rFonts w:ascii="Arial" w:eastAsia="Times New Roman" w:hAnsi="Arial" w:cs="Arial"/>
          <w:sz w:val="24"/>
          <w:szCs w:val="24"/>
          <w:lang w:val="es-ES" w:eastAsia="es-ES"/>
        </w:rPr>
        <w:tab/>
      </w:r>
      <w:r w:rsidRPr="00621687">
        <w:rPr>
          <w:rFonts w:ascii="Arial" w:eastAsia="Times New Roman" w:hAnsi="Arial" w:cs="Arial"/>
          <w:b/>
          <w:sz w:val="24"/>
          <w:szCs w:val="24"/>
          <w:lang w:val="es-ES" w:eastAsia="es-ES"/>
        </w:rPr>
        <w:t xml:space="preserve">Imparcialidad: </w:t>
      </w:r>
      <w:r w:rsidRPr="00621687">
        <w:rPr>
          <w:rFonts w:ascii="Arial" w:eastAsia="Times New Roman" w:hAnsi="Arial" w:cs="Arial"/>
          <w:sz w:val="24"/>
          <w:szCs w:val="24"/>
          <w:lang w:val="es-ES" w:eastAsia="es-ES"/>
        </w:rPr>
        <w:t>Cualidad que debe tener el Instituto respecto de sus actuaciones de ser ajenos o extraños a los intereses de las partes en controversia y resolver sin favorecer indebidamente a ninguna de ellas;</w:t>
      </w:r>
    </w:p>
    <w:p w:rsidR="00C363D8" w:rsidRPr="00621687" w:rsidRDefault="00C363D8" w:rsidP="00A10C47">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621687">
        <w:rPr>
          <w:rFonts w:ascii="Arial" w:eastAsia="Times New Roman" w:hAnsi="Arial" w:cs="Arial"/>
          <w:sz w:val="24"/>
          <w:szCs w:val="24"/>
          <w:lang w:val="es-ES" w:eastAsia="es-ES"/>
        </w:rPr>
        <w:t>IV.</w:t>
      </w:r>
      <w:r w:rsidRPr="00621687">
        <w:rPr>
          <w:rFonts w:ascii="Arial" w:eastAsia="Times New Roman" w:hAnsi="Arial" w:cs="Arial"/>
          <w:sz w:val="24"/>
          <w:szCs w:val="24"/>
          <w:lang w:val="es-ES" w:eastAsia="es-ES"/>
        </w:rPr>
        <w:tab/>
      </w:r>
      <w:r w:rsidRPr="00621687">
        <w:rPr>
          <w:rFonts w:ascii="Arial" w:eastAsia="Times New Roman" w:hAnsi="Arial" w:cs="Arial"/>
          <w:b/>
          <w:sz w:val="24"/>
          <w:szCs w:val="24"/>
          <w:lang w:val="es-ES" w:eastAsia="es-ES"/>
        </w:rPr>
        <w:t xml:space="preserve">Independencia: </w:t>
      </w:r>
      <w:r w:rsidRPr="00621687">
        <w:rPr>
          <w:rFonts w:ascii="Arial" w:eastAsia="Times New Roman" w:hAnsi="Arial" w:cs="Arial"/>
          <w:sz w:val="24"/>
          <w:szCs w:val="24"/>
          <w:lang w:val="es-ES" w:eastAsia="es-ES"/>
        </w:rPr>
        <w:t>Cualidad que debe tener el Instituto para actuar sin supeditarse a interés, autoridad</w:t>
      </w:r>
      <w:r w:rsidRPr="000135CE">
        <w:rPr>
          <w:rFonts w:ascii="Arial" w:eastAsia="Times New Roman" w:hAnsi="Arial" w:cs="Arial"/>
          <w:sz w:val="24"/>
          <w:szCs w:val="24"/>
          <w:lang w:val="es-ES" w:eastAsia="es-ES"/>
        </w:rPr>
        <w:t xml:space="preserve"> o persona alguna;</w:t>
      </w:r>
    </w:p>
    <w:p w:rsidR="00C363D8" w:rsidRPr="00621687" w:rsidRDefault="00C363D8" w:rsidP="00A10C47">
      <w:pPr>
        <w:spacing w:after="0" w:line="240" w:lineRule="auto"/>
        <w:ind w:left="709" w:hanging="709"/>
        <w:jc w:val="both"/>
        <w:rPr>
          <w:rFonts w:ascii="Arial" w:eastAsia="Times New Roman" w:hAnsi="Arial" w:cs="Arial"/>
          <w:b/>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w:t>
      </w:r>
      <w:r w:rsidRPr="000135CE">
        <w:rPr>
          <w:rFonts w:ascii="Arial" w:eastAsia="Times New Roman" w:hAnsi="Arial" w:cs="Arial"/>
          <w:sz w:val="24"/>
          <w:szCs w:val="24"/>
          <w:lang w:val="es-ES" w:eastAsia="es-ES"/>
        </w:rPr>
        <w:tab/>
      </w:r>
      <w:r w:rsidRPr="000135CE">
        <w:rPr>
          <w:rFonts w:ascii="Arial" w:eastAsia="Times New Roman" w:hAnsi="Arial" w:cs="Arial"/>
          <w:b/>
          <w:sz w:val="24"/>
          <w:szCs w:val="24"/>
          <w:lang w:val="es-ES" w:eastAsia="es-ES"/>
        </w:rPr>
        <w:t xml:space="preserve">Legalidad: </w:t>
      </w:r>
      <w:r w:rsidRPr="000135CE">
        <w:rPr>
          <w:rFonts w:ascii="Arial" w:eastAsia="Times New Roman" w:hAnsi="Arial" w:cs="Arial"/>
          <w:sz w:val="24"/>
          <w:szCs w:val="24"/>
          <w:lang w:val="es-ES" w:eastAsia="es-ES"/>
        </w:rPr>
        <w:t>Obligación del  Instituto de ajustar su actuación, que funde y motive sus resoluciones y actos en las normas aplicables;</w:t>
      </w:r>
    </w:p>
    <w:p w:rsidR="00C363D8" w:rsidRPr="000135CE" w:rsidRDefault="00C363D8" w:rsidP="00A10C47">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w:t>
      </w:r>
      <w:r w:rsidRPr="000135CE">
        <w:rPr>
          <w:rFonts w:ascii="Arial" w:eastAsia="Times New Roman" w:hAnsi="Arial" w:cs="Arial"/>
          <w:sz w:val="24"/>
          <w:szCs w:val="24"/>
          <w:lang w:val="es-ES" w:eastAsia="es-ES"/>
        </w:rPr>
        <w:tab/>
      </w:r>
      <w:r w:rsidRPr="000135CE">
        <w:rPr>
          <w:rFonts w:ascii="Arial" w:eastAsia="Times New Roman" w:hAnsi="Arial" w:cs="Arial"/>
          <w:b/>
          <w:sz w:val="24"/>
          <w:szCs w:val="24"/>
          <w:lang w:val="es-ES" w:eastAsia="es-ES"/>
        </w:rPr>
        <w:t xml:space="preserve">Máxima Publicidad: </w:t>
      </w:r>
      <w:r w:rsidRPr="000135CE">
        <w:rPr>
          <w:rFonts w:ascii="Arial" w:eastAsia="Times New Roman" w:hAnsi="Arial" w:cs="Arial"/>
          <w:sz w:val="24"/>
          <w:szCs w:val="24"/>
          <w:lang w:val="es-ES" w:eastAsia="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C363D8" w:rsidRPr="000135CE" w:rsidRDefault="00C363D8" w:rsidP="00A10C47">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w:t>
      </w:r>
      <w:r w:rsidRPr="000135CE">
        <w:rPr>
          <w:rFonts w:ascii="Arial" w:eastAsia="Times New Roman" w:hAnsi="Arial" w:cs="Arial"/>
          <w:sz w:val="24"/>
          <w:szCs w:val="24"/>
          <w:lang w:val="es-ES" w:eastAsia="es-ES"/>
        </w:rPr>
        <w:tab/>
      </w:r>
      <w:r w:rsidRPr="000135CE">
        <w:rPr>
          <w:rFonts w:ascii="Arial" w:eastAsia="Times New Roman" w:hAnsi="Arial" w:cs="Arial"/>
          <w:b/>
          <w:sz w:val="24"/>
          <w:szCs w:val="24"/>
          <w:lang w:val="es-ES" w:eastAsia="es-ES"/>
        </w:rPr>
        <w:t xml:space="preserve">Objetividad: </w:t>
      </w:r>
      <w:r w:rsidRPr="000135CE">
        <w:rPr>
          <w:rFonts w:ascii="Arial" w:eastAsia="Times New Roman" w:hAnsi="Arial" w:cs="Arial"/>
          <w:sz w:val="24"/>
          <w:szCs w:val="24"/>
          <w:lang w:val="es-ES" w:eastAsia="es-ES"/>
        </w:rPr>
        <w:t>Obligación del Instituto de ajustar su actuación a los presupuestos de ley que deben ser aplicados al analizar el caso en concreto y resolver todos los hechos, prescindiendo de las consideraciones y criterios personales;</w:t>
      </w:r>
    </w:p>
    <w:p w:rsidR="00C363D8" w:rsidRPr="000135CE" w:rsidRDefault="00C363D8" w:rsidP="00A10C47">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VIII.</w:t>
      </w:r>
      <w:r w:rsidRPr="000135CE">
        <w:rPr>
          <w:rFonts w:ascii="Arial" w:eastAsia="Times New Roman" w:hAnsi="Arial" w:cs="Arial"/>
          <w:sz w:val="24"/>
          <w:szCs w:val="24"/>
          <w:lang w:val="es-ES" w:eastAsia="es-ES"/>
        </w:rPr>
        <w:tab/>
      </w:r>
      <w:r w:rsidRPr="000135CE">
        <w:rPr>
          <w:rFonts w:ascii="Arial" w:eastAsia="Times New Roman" w:hAnsi="Arial" w:cs="Arial"/>
          <w:b/>
          <w:sz w:val="24"/>
          <w:szCs w:val="24"/>
          <w:lang w:val="es-ES" w:eastAsia="es-ES"/>
        </w:rPr>
        <w:t>Profesionalismo:</w:t>
      </w:r>
      <w:r w:rsidRPr="000135CE">
        <w:rPr>
          <w:rFonts w:ascii="Arial" w:eastAsia="Times New Roman" w:hAnsi="Arial" w:cs="Arial"/>
          <w:sz w:val="24"/>
          <w:szCs w:val="24"/>
          <w:lang w:val="es-ES" w:eastAsia="es-ES"/>
        </w:rPr>
        <w:t xml:space="preserve"> Los servidores públicos que laboren en el Instituto deberán sujetar su actuación a conocimientos técnicos, teóricos y metodológicos que garanticen un desempeño eficiente y eficaz en el ejercicio de la función pública que tienen encomendada, y</w:t>
      </w:r>
    </w:p>
    <w:p w:rsidR="00C363D8" w:rsidRPr="000135CE" w:rsidRDefault="00C363D8" w:rsidP="00A10C47">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IX.</w:t>
      </w:r>
      <w:r w:rsidRPr="000135CE">
        <w:rPr>
          <w:rFonts w:ascii="Arial" w:eastAsia="Times New Roman" w:hAnsi="Arial" w:cs="Arial"/>
          <w:sz w:val="24"/>
          <w:szCs w:val="24"/>
          <w:lang w:val="es-ES" w:eastAsia="es-ES"/>
        </w:rPr>
        <w:tab/>
      </w:r>
      <w:r w:rsidRPr="000135CE">
        <w:rPr>
          <w:rFonts w:ascii="Arial" w:eastAsia="Times New Roman" w:hAnsi="Arial" w:cs="Arial"/>
          <w:b/>
          <w:sz w:val="24"/>
          <w:szCs w:val="24"/>
          <w:lang w:val="es-ES" w:eastAsia="es-ES"/>
        </w:rPr>
        <w:t xml:space="preserve">Transparencia: </w:t>
      </w:r>
      <w:r w:rsidRPr="000135CE">
        <w:rPr>
          <w:rFonts w:ascii="Arial" w:eastAsia="Times New Roman" w:hAnsi="Arial" w:cs="Arial"/>
          <w:sz w:val="24"/>
          <w:szCs w:val="24"/>
          <w:lang w:val="es-ES" w:eastAsia="es-ES"/>
        </w:rPr>
        <w:t>Obligación del Instituto de dar publicidad a las deliberaciones y actos relacionados con sus atribuciones, así como dar acceso a la información que generen.</w:t>
      </w:r>
    </w:p>
    <w:p w:rsidR="00C363D8" w:rsidRPr="00A10C47" w:rsidRDefault="00C363D8" w:rsidP="00C363D8">
      <w:pPr>
        <w:spacing w:after="0" w:line="240" w:lineRule="auto"/>
        <w:jc w:val="center"/>
        <w:rPr>
          <w:rFonts w:ascii="Arial" w:eastAsia="Times New Roman" w:hAnsi="Arial" w:cs="Arial"/>
          <w:b/>
          <w:bCs/>
          <w:sz w:val="16"/>
          <w:szCs w:val="16"/>
          <w:lang w:val="es-ES" w:eastAsia="es-ES"/>
        </w:rPr>
      </w:pPr>
    </w:p>
    <w:p w:rsidR="00A10C47" w:rsidRPr="00A10C47" w:rsidRDefault="00A10C47" w:rsidP="00C363D8">
      <w:pPr>
        <w:spacing w:after="0" w:line="240" w:lineRule="auto"/>
        <w:jc w:val="center"/>
        <w:rPr>
          <w:rFonts w:ascii="Arial" w:eastAsia="Times New Roman" w:hAnsi="Arial" w:cs="Arial"/>
          <w:b/>
          <w:bCs/>
          <w:sz w:val="16"/>
          <w:szCs w:val="16"/>
          <w:lang w:val="es-ES" w:eastAsia="es-ES"/>
        </w:rPr>
      </w:pP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Capítulo V</w:t>
      </w: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Los Sujetos Obligados</w:t>
      </w:r>
    </w:p>
    <w:p w:rsidR="00C363D8" w:rsidRPr="000135CE" w:rsidRDefault="00C363D8"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20.</w:t>
      </w:r>
      <w:r w:rsidRPr="000135CE">
        <w:rPr>
          <w:rFonts w:ascii="Arial" w:eastAsia="Times New Roman" w:hAnsi="Arial" w:cs="Arial"/>
          <w:sz w:val="24"/>
          <w:szCs w:val="24"/>
          <w:lang w:val="es-ES" w:eastAsia="es-ES"/>
        </w:rPr>
        <w:t xml:space="preserve"> Toda la información en posesión de cualquier autoridad  es pública, en los términos de esta Ley, excepto aquella que sea considerada como reservada y/o confidencial. Las personas tendrán acceso a ella en los términos y condiciones que establece esta Ley.</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21. </w:t>
      </w:r>
      <w:r w:rsidRPr="000135CE">
        <w:rPr>
          <w:rFonts w:ascii="Arial" w:eastAsia="Times New Roman" w:hAnsi="Arial" w:cs="Arial"/>
          <w:sz w:val="24"/>
          <w:szCs w:val="24"/>
          <w:lang w:val="es-ES" w:eastAsia="es-ES"/>
        </w:rPr>
        <w:t xml:space="preserve">Los servidores públicos responsables de la aplicación de esta Ley deberán de interpretarla bajo el principio de máxima publicidad, conforme a lo dispuesto en el artículo 2 de la presente Ley.  </w:t>
      </w:r>
    </w:p>
    <w:p w:rsidR="00A10C47" w:rsidRPr="000135CE" w:rsidRDefault="00A10C47"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Conforme a este principio y en caso de duda fundada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22. </w:t>
      </w:r>
      <w:r w:rsidRPr="000135CE">
        <w:rPr>
          <w:rFonts w:ascii="Arial" w:eastAsia="Times New Roman" w:hAnsi="Arial" w:cs="Arial"/>
          <w:sz w:val="24"/>
          <w:szCs w:val="24"/>
          <w:lang w:val="es-ES" w:eastAsia="es-ES"/>
        </w:rPr>
        <w:t xml:space="preserve">Son sujetos obligados de esta Ley: </w:t>
      </w:r>
    </w:p>
    <w:p w:rsidR="00C363D8" w:rsidRPr="00BA2901" w:rsidRDefault="00C363D8" w:rsidP="00A10C47">
      <w:pPr>
        <w:spacing w:after="0" w:line="240" w:lineRule="auto"/>
        <w:ind w:left="709" w:hanging="709"/>
        <w:jc w:val="both"/>
        <w:rPr>
          <w:rFonts w:ascii="Arial" w:eastAsia="Times New Roman" w:hAnsi="Arial" w:cs="Arial"/>
          <w:lang w:val="es-ES" w:eastAsia="es-ES"/>
        </w:rPr>
      </w:pPr>
    </w:p>
    <w:p w:rsidR="00C363D8" w:rsidRPr="000135CE"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Poder Ejecutivo del Estado y sus dependencias;</w:t>
      </w: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El Poder Judicial del Estado, sus integrantes y sus dependencias; </w:t>
      </w:r>
    </w:p>
    <w:p w:rsidR="00C363D8" w:rsidRPr="000135CE" w:rsidRDefault="00C363D8" w:rsidP="00A10C47">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Poder Legislativo del Estado, sus integrantes y sus dependencias;</w:t>
      </w:r>
    </w:p>
    <w:p w:rsidR="00C363D8" w:rsidRPr="00BA2901" w:rsidRDefault="00C363D8" w:rsidP="00A10C47">
      <w:pPr>
        <w:spacing w:after="0" w:line="240" w:lineRule="auto"/>
        <w:ind w:left="709" w:hanging="709"/>
        <w:contextualSpacing/>
        <w:rPr>
          <w:rFonts w:ascii="Arial" w:eastAsia="Times New Roman" w:hAnsi="Arial" w:cs="Arial"/>
          <w:lang w:val="es-ES" w:eastAsia="es-ES"/>
        </w:rPr>
      </w:pPr>
    </w:p>
    <w:p w:rsidR="00C363D8" w:rsidRPr="000135CE" w:rsidRDefault="00BA2901" w:rsidP="00A10C47">
      <w:pPr>
        <w:numPr>
          <w:ilvl w:val="0"/>
          <w:numId w:val="3"/>
        </w:num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Auditoría</w:t>
      </w:r>
      <w:r w:rsidR="00C363D8" w:rsidRPr="000135CE">
        <w:rPr>
          <w:rFonts w:ascii="Arial" w:eastAsia="Times New Roman" w:hAnsi="Arial" w:cs="Arial"/>
          <w:sz w:val="24"/>
          <w:szCs w:val="24"/>
          <w:lang w:val="es-ES" w:eastAsia="es-ES"/>
        </w:rPr>
        <w:t xml:space="preserve"> Superior del Estado;</w:t>
      </w:r>
    </w:p>
    <w:p w:rsidR="00BA2901" w:rsidRPr="00017466" w:rsidRDefault="00BA2901" w:rsidP="00BA2901">
      <w:pPr>
        <w:spacing w:after="0" w:line="240" w:lineRule="auto"/>
        <w:ind w:left="720"/>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 BOGE 12-12-2018</w:t>
      </w:r>
    </w:p>
    <w:p w:rsidR="00BA2901" w:rsidRPr="00BA2901" w:rsidRDefault="00BA2901" w:rsidP="00BA2901">
      <w:pPr>
        <w:spacing w:after="0" w:line="240" w:lineRule="auto"/>
        <w:jc w:val="both"/>
        <w:rPr>
          <w:rFonts w:ascii="Arial" w:eastAsia="Times New Roman" w:hAnsi="Arial" w:cs="Arial"/>
          <w:lang w:val="es-ES" w:eastAsia="es-ES"/>
        </w:rPr>
      </w:pPr>
    </w:p>
    <w:p w:rsidR="00C363D8" w:rsidRPr="000135CE"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Ayuntamientos y la Administración Pública Municipal;</w:t>
      </w:r>
    </w:p>
    <w:p w:rsidR="00C363D8" w:rsidRPr="00BA2901" w:rsidRDefault="00C363D8" w:rsidP="00A10C47">
      <w:pPr>
        <w:spacing w:after="0" w:line="240" w:lineRule="auto"/>
        <w:ind w:left="709" w:hanging="709"/>
        <w:jc w:val="both"/>
        <w:rPr>
          <w:rFonts w:ascii="Arial" w:eastAsia="Times New Roman" w:hAnsi="Arial" w:cs="Arial"/>
          <w:lang w:val="es-ES" w:eastAsia="es-ES"/>
        </w:rPr>
      </w:pPr>
    </w:p>
    <w:p w:rsidR="00C363D8"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Organismos Descentralizados y Desconcentrados de la Administración Pública Estatal y Municipal, así como las Empresas de Participación Estatal o Municipal;</w:t>
      </w: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Las asociaciones público privadas que para efecto de prestar servicios públicos se constituyen;</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Los Organismos Públicos Autónomos del Estado;</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Las Universidades Públicas, e Instituciones de Educación Superior Públicas; </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Los partidos políticos y agrupaciones políticas, en los términos de las disposiciones aplicables;</w:t>
      </w:r>
    </w:p>
    <w:p w:rsidR="00C363D8" w:rsidRPr="007C5310" w:rsidRDefault="00C363D8" w:rsidP="00A10C47">
      <w:pPr>
        <w:spacing w:after="0" w:line="240" w:lineRule="auto"/>
        <w:ind w:left="709" w:hanging="709"/>
        <w:jc w:val="both"/>
        <w:rPr>
          <w:rFonts w:ascii="Arial" w:eastAsia="Times New Roman" w:hAnsi="Arial" w:cs="Arial"/>
          <w:highlight w:val="yellow"/>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Los Sindicatos que reciban y/o ejerzan recursos públicos en el ámbito Estatal y Municipal;</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Los Fideicomisos y Fondos Públicos que cuenten con financiamiento público, parcial o total, o con participación de entidades de gobierno;</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Las organizaciones de la sociedad civil que reciban y/o ejerzan recursos públicos en el ámbito estatal y municipal o aquellas que reciban un ingreso estatal que sea preponderante dentro de su presupuesto; </w:t>
      </w:r>
    </w:p>
    <w:p w:rsidR="00C363D8" w:rsidRPr="007C5310" w:rsidRDefault="00C363D8" w:rsidP="00A10C47">
      <w:pPr>
        <w:spacing w:after="0" w:line="240" w:lineRule="auto"/>
        <w:ind w:left="709" w:hanging="709"/>
        <w:jc w:val="both"/>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Las Instituciones de beneficencia que sean constituidas conforme a la ley en la materia; y</w:t>
      </w:r>
    </w:p>
    <w:p w:rsidR="00C363D8" w:rsidRPr="007C5310" w:rsidRDefault="00C363D8" w:rsidP="00A10C47">
      <w:pPr>
        <w:spacing w:after="0" w:line="240" w:lineRule="auto"/>
        <w:ind w:left="709" w:hanging="709"/>
        <w:contextualSpacing/>
        <w:rPr>
          <w:rFonts w:ascii="Arial" w:eastAsia="Times New Roman" w:hAnsi="Arial" w:cs="Arial"/>
          <w:lang w:val="es-ES" w:eastAsia="es-ES"/>
        </w:rPr>
      </w:pPr>
    </w:p>
    <w:p w:rsidR="00C363D8" w:rsidRPr="007C5310" w:rsidRDefault="00C363D8" w:rsidP="00A10C47">
      <w:pPr>
        <w:numPr>
          <w:ilvl w:val="0"/>
          <w:numId w:val="3"/>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Toda persona que reciba o ejerza recursos públicos o realice actos de autoridad.</w:t>
      </w:r>
    </w:p>
    <w:p w:rsidR="00C363D8" w:rsidRPr="007C5310" w:rsidRDefault="00C363D8" w:rsidP="00A10C47">
      <w:pPr>
        <w:spacing w:after="0" w:line="240" w:lineRule="auto"/>
        <w:ind w:left="709" w:hanging="709"/>
        <w:contextualSpacing/>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 </w:t>
      </w:r>
    </w:p>
    <w:p w:rsidR="00C363D8" w:rsidRPr="007C5310" w:rsidRDefault="00C363D8" w:rsidP="00C363D8">
      <w:pPr>
        <w:spacing w:after="0" w:line="240" w:lineRule="auto"/>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Quedan incluidos dentro de esta clasificación todos los órganos y dependencias, cualquiera que sea su denominación y aquellos que la legislación local le reconozca como de interés público.</w:t>
      </w:r>
    </w:p>
    <w:p w:rsidR="00C363D8" w:rsidRPr="007C5310"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7C5310">
        <w:rPr>
          <w:rFonts w:ascii="Arial" w:eastAsia="Times New Roman" w:hAnsi="Arial" w:cs="Arial"/>
          <w:b/>
          <w:bCs/>
          <w:sz w:val="24"/>
          <w:szCs w:val="24"/>
          <w:lang w:val="es-ES" w:eastAsia="es-ES"/>
        </w:rPr>
        <w:t xml:space="preserve">Artículo 23. </w:t>
      </w:r>
      <w:r w:rsidRPr="007C5310">
        <w:rPr>
          <w:rFonts w:ascii="Arial" w:eastAsia="Times New Roman" w:hAnsi="Arial" w:cs="Arial"/>
          <w:sz w:val="24"/>
          <w:szCs w:val="24"/>
          <w:lang w:val="es-ES" w:eastAsia="es-ES"/>
        </w:rPr>
        <w:t>Los sujetos</w:t>
      </w:r>
      <w:r w:rsidRPr="000135CE">
        <w:rPr>
          <w:rFonts w:ascii="Arial" w:eastAsia="Times New Roman" w:hAnsi="Arial" w:cs="Arial"/>
          <w:sz w:val="24"/>
          <w:szCs w:val="24"/>
          <w:lang w:val="es-ES" w:eastAsia="es-ES"/>
        </w:rPr>
        <w:t xml:space="preserve"> obligados deberán documentar todo acto que se emita en ejercicio de las facultades expresas que les otorguen los ordenamientos jurídicos y demás disposiciones aplicables, así como en el ejercicio de recursos públicos, debiendo sistematizar la información.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actos de los sujetos obligados a que se refiera el párrafo anterior, incluyen no sólo las decisiones definitivas, también los procesos deliberativos, así como aquellas decisiones que permitan llegar a una conclusión final.</w:t>
      </w:r>
    </w:p>
    <w:p w:rsidR="00621687" w:rsidRDefault="00621687" w:rsidP="00C363D8">
      <w:pPr>
        <w:spacing w:after="0" w:line="240" w:lineRule="auto"/>
        <w:jc w:val="both"/>
        <w:rPr>
          <w:rFonts w:ascii="Arial" w:eastAsia="Times New Roman" w:hAnsi="Arial" w:cs="Arial"/>
          <w:b/>
          <w:bCs/>
          <w:sz w:val="24"/>
          <w:szCs w:val="24"/>
          <w:lang w:val="es-ES" w:eastAsia="es-ES"/>
        </w:rPr>
      </w:pPr>
    </w:p>
    <w:p w:rsidR="00C363D8" w:rsidRPr="0042220C" w:rsidRDefault="00C363D8" w:rsidP="00C363D8">
      <w:pPr>
        <w:spacing w:after="0" w:line="240" w:lineRule="auto"/>
        <w:jc w:val="both"/>
        <w:rPr>
          <w:rFonts w:ascii="Arial" w:eastAsia="Times New Roman" w:hAnsi="Arial" w:cs="Arial"/>
          <w:sz w:val="24"/>
          <w:szCs w:val="24"/>
          <w:lang w:val="es-ES" w:eastAsia="es-ES"/>
        </w:rPr>
      </w:pPr>
      <w:r w:rsidRPr="0042220C">
        <w:rPr>
          <w:rFonts w:ascii="Arial" w:eastAsia="Times New Roman" w:hAnsi="Arial" w:cs="Arial"/>
          <w:b/>
          <w:bCs/>
          <w:sz w:val="24"/>
          <w:szCs w:val="24"/>
          <w:lang w:val="es-ES" w:eastAsia="es-ES"/>
        </w:rPr>
        <w:t xml:space="preserve">Artículo 24. </w:t>
      </w:r>
      <w:r w:rsidRPr="0042220C">
        <w:rPr>
          <w:rFonts w:ascii="Arial" w:eastAsia="Times New Roman" w:hAnsi="Arial" w:cs="Arial"/>
          <w:sz w:val="24"/>
          <w:szCs w:val="24"/>
          <w:lang w:val="es-ES" w:eastAsia="es-ES"/>
        </w:rPr>
        <w:t xml:space="preserve">Son obligaciones de los sujetos obligados en materia de acceso a la información según correspondan y de acuerdo a su naturaleza, las siguientes: </w:t>
      </w:r>
    </w:p>
    <w:p w:rsidR="00C363D8" w:rsidRPr="0042220C" w:rsidRDefault="00C363D8" w:rsidP="0042220C">
      <w:pPr>
        <w:spacing w:after="0" w:line="240" w:lineRule="auto"/>
        <w:ind w:left="709" w:hanging="709"/>
        <w:jc w:val="both"/>
        <w:rPr>
          <w:rFonts w:ascii="Arial" w:eastAsia="Times New Roman" w:hAnsi="Arial" w:cs="Arial"/>
          <w:lang w:val="es-ES" w:eastAsia="es-ES"/>
        </w:rPr>
      </w:pPr>
    </w:p>
    <w:p w:rsidR="00C363D8" w:rsidRPr="0042220C"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42220C">
        <w:rPr>
          <w:rFonts w:ascii="Arial" w:eastAsia="Times New Roman" w:hAnsi="Arial" w:cs="Arial"/>
          <w:sz w:val="24"/>
          <w:szCs w:val="24"/>
          <w:lang w:val="es-ES" w:eastAsia="es-ES"/>
        </w:rPr>
        <w:t xml:space="preserve">Constituir y mantener actualizados sus sistemas de archivo y gestión documental; </w:t>
      </w:r>
    </w:p>
    <w:p w:rsidR="00C363D8" w:rsidRPr="0042220C"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Publicar, actualizar y mantener disponible, de manera proactiva, a través de su página de internet la información a que se refiere el Capítulo III de esta ley y en general toda aquella que sea de interés público; </w:t>
      </w:r>
    </w:p>
    <w:p w:rsidR="00C363D8" w:rsidRPr="000135CE" w:rsidRDefault="00C363D8" w:rsidP="0042220C">
      <w:pPr>
        <w:spacing w:after="0" w:line="240" w:lineRule="auto"/>
        <w:ind w:left="709" w:hanging="709"/>
        <w:contextualSpacing/>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Asegurar la protección de los datos personales en su posesión, en términos de la Ley de la materia; </w:t>
      </w:r>
    </w:p>
    <w:p w:rsidR="00C363D8" w:rsidRPr="000135CE" w:rsidRDefault="00C363D8" w:rsidP="0042220C">
      <w:pPr>
        <w:spacing w:after="0" w:line="240" w:lineRule="auto"/>
        <w:ind w:left="709" w:hanging="709"/>
        <w:contextualSpacing/>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Dar acceso a la información pública que le sea requerida, en los términos de esta Ley y demás disposiciones aplicables; </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Elaborar un programa de capacitación para los servidores públicos o sus integrantes, en temas de transparencia, acceso a la información, rendición de cuentas, datos personales y archivos;</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Cumplir cabalmente los acuerdos y las resoluciones del Instituto y colaborar con éste en el desempeño de sus funciones;</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Atender los requerimientos, observaciones, recomendaciones y criterios que en materia de transparencia y acceso a la información pública realice el Instituto;  </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Procurar condiciones de accesibilidad para que personas con capacidades diferentes ejerzan los derechos regulados en esta Ley; </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Crear y hacer uso de sistemas de tecnología sistematizados y avanzados, y adoptar las nuevas herramientas para que los ciudadanos consulten información de manera directa, sencilla y rápida;</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Contar con la infraestructura y los medios tecnológicos necesarios para garantizar el efectivo acceso a la información de las personas con discapacidad, para lo cual podrá valerse de las diversas tecnologías disponibles para la difusión de la información pública;</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Elaborar y publicar un informe anual de las acciones realizadas en la materia y de implementación de las bases y principios de la presente Ley;</w:t>
      </w:r>
    </w:p>
    <w:p w:rsidR="007C5310" w:rsidRPr="000135CE" w:rsidRDefault="007C5310" w:rsidP="007C5310">
      <w:pPr>
        <w:spacing w:after="0" w:line="240" w:lineRule="auto"/>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Responder substancialmente las solicitudes de información que le sean presentadas en términos de la presente Ley;</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Fomentar la cultura de la transparencia y el respeto del derecho a la información pública y de acceso a la información pública;</w:t>
      </w:r>
    </w:p>
    <w:p w:rsidR="00C363D8" w:rsidRPr="000135CE" w:rsidRDefault="00C363D8" w:rsidP="0042220C">
      <w:pPr>
        <w:spacing w:after="0" w:line="240" w:lineRule="auto"/>
        <w:ind w:left="709" w:hanging="709"/>
        <w:jc w:val="both"/>
        <w:rPr>
          <w:rFonts w:ascii="Arial" w:eastAsia="Times New Roman" w:hAnsi="Arial" w:cs="Arial"/>
          <w:sz w:val="24"/>
          <w:szCs w:val="24"/>
          <w:highlight w:val="yellow"/>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Establecer un programa de formación y capacitación en materia de transparencia para los servidores públicos que laboran en él;</w:t>
      </w:r>
    </w:p>
    <w:p w:rsidR="00C363D8" w:rsidRPr="000135CE"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Generar la información en formatos abiertos que permitan su fácil acceso y contarán con bases de datos que permitan la búsqueda y extracción de información. Además las páginas deberán contar con buscadores temáticos y disponer de un respaldo con todos los registros electrónicos para cualquier persona que lo solicite; y</w:t>
      </w:r>
    </w:p>
    <w:p w:rsidR="00C363D8" w:rsidRPr="007C5310"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4"/>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demás que determinan esta Ley y otras disposiciones aplicables.</w:t>
      </w:r>
    </w:p>
    <w:p w:rsidR="00C363D8" w:rsidRPr="000135CE" w:rsidRDefault="00C363D8" w:rsidP="0042220C">
      <w:pPr>
        <w:spacing w:after="0" w:line="240" w:lineRule="auto"/>
        <w:ind w:left="709" w:hanging="709"/>
        <w:contextualSpacing/>
        <w:rPr>
          <w:rFonts w:ascii="Arial" w:eastAsia="Times New Roman" w:hAnsi="Arial" w:cs="Arial"/>
          <w:bCs/>
          <w:sz w:val="24"/>
          <w:szCs w:val="24"/>
          <w:lang w:val="es-ES" w:eastAsia="es-ES"/>
        </w:rPr>
      </w:pPr>
    </w:p>
    <w:p w:rsidR="00C363D8" w:rsidRPr="000135CE" w:rsidRDefault="00C363D8" w:rsidP="00C363D8">
      <w:pPr>
        <w:spacing w:after="0" w:line="240" w:lineRule="auto"/>
        <w:jc w:val="both"/>
        <w:rPr>
          <w:rFonts w:ascii="Arial" w:eastAsia="Times New Roman" w:hAnsi="Arial" w:cs="Arial"/>
          <w:bCs/>
          <w:sz w:val="24"/>
          <w:szCs w:val="24"/>
          <w:lang w:val="es-ES" w:eastAsia="es-ES"/>
        </w:rPr>
      </w:pPr>
      <w:r w:rsidRPr="000135CE">
        <w:rPr>
          <w:rFonts w:ascii="Arial" w:eastAsia="Times New Roman" w:hAnsi="Arial" w:cs="Arial"/>
          <w:bCs/>
          <w:sz w:val="24"/>
          <w:szCs w:val="24"/>
          <w:lang w:val="es-ES" w:eastAsia="es-ES"/>
        </w:rPr>
        <w:t>El Instituto establecerá los criterios que permitan homologar la presentación de la información en los portales de Internet y promoverá la presentación de la información pública de oficio desagregada por género, así como la creación de medios electrónicos para incorporar, localizar y facilitar el acceso a la información pública de oficio.</w:t>
      </w:r>
    </w:p>
    <w:p w:rsidR="00C363D8" w:rsidRPr="000135CE" w:rsidRDefault="00C363D8" w:rsidP="00C363D8">
      <w:pPr>
        <w:spacing w:after="0" w:line="240" w:lineRule="auto"/>
        <w:jc w:val="both"/>
        <w:rPr>
          <w:rFonts w:ascii="Arial" w:eastAsia="Times New Roman" w:hAnsi="Arial" w:cs="Arial"/>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25. </w:t>
      </w:r>
      <w:r w:rsidRPr="000135CE">
        <w:rPr>
          <w:rFonts w:ascii="Arial" w:eastAsia="Times New Roman" w:hAnsi="Arial" w:cs="Arial"/>
          <w:sz w:val="24"/>
          <w:szCs w:val="24"/>
          <w:lang w:val="es-ES" w:eastAsia="es-ES"/>
        </w:rPr>
        <w:t xml:space="preserve">Los sujetos obligados podrán emitir acuerdos o lineamientos en el ámbito de su competencia, para el mejor ejercicio del acceso a la información. Esta atribución tendrá que ser ejercida en base a las disposiciones legales y reglamentarias en la materia.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26. </w:t>
      </w:r>
      <w:r w:rsidRPr="000135CE">
        <w:rPr>
          <w:rFonts w:ascii="Arial" w:eastAsia="Times New Roman" w:hAnsi="Arial" w:cs="Arial"/>
          <w:sz w:val="24"/>
          <w:szCs w:val="24"/>
          <w:lang w:val="es-ES" w:eastAsia="es-ES"/>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27. </w:t>
      </w:r>
      <w:r w:rsidRPr="000135CE">
        <w:rPr>
          <w:rFonts w:ascii="Arial" w:eastAsia="Times New Roman" w:hAnsi="Arial" w:cs="Arial"/>
          <w:sz w:val="24"/>
          <w:szCs w:val="24"/>
          <w:lang w:val="es-ES" w:eastAsia="es-ES"/>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o colectivo informen mediante página electrónica, lo relacionado con ello, entregando la constancia correspondiente.</w:t>
      </w:r>
    </w:p>
    <w:p w:rsidR="00C363D8" w:rsidRPr="0042220C" w:rsidRDefault="00C363D8" w:rsidP="00C363D8">
      <w:pPr>
        <w:spacing w:after="0" w:line="240" w:lineRule="auto"/>
        <w:rPr>
          <w:rFonts w:ascii="Arial" w:eastAsia="Times New Roman" w:hAnsi="Arial" w:cs="Arial"/>
          <w:b/>
          <w:bCs/>
          <w:sz w:val="16"/>
          <w:szCs w:val="16"/>
          <w:lang w:val="es-ES_tradnl" w:eastAsia="es-MX"/>
        </w:rPr>
      </w:pPr>
    </w:p>
    <w:p w:rsidR="0042220C" w:rsidRPr="0042220C" w:rsidRDefault="0042220C" w:rsidP="00C363D8">
      <w:pPr>
        <w:spacing w:after="0" w:line="240" w:lineRule="auto"/>
        <w:rPr>
          <w:rFonts w:ascii="Arial" w:eastAsia="Times New Roman" w:hAnsi="Arial" w:cs="Arial"/>
          <w:b/>
          <w:bCs/>
          <w:sz w:val="16"/>
          <w:szCs w:val="16"/>
          <w:lang w:val="es-ES_tradnl" w:eastAsia="es-MX"/>
        </w:rPr>
      </w:pP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TÍTULO SEGUNDO</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 xml:space="preserve">RESPONSABLES EN MATERIA DE TRANSPARENCIA Y </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ACCESO A LA INFORMACIÓN PÚBLICA</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los Comités de Transparencia</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28.</w:t>
      </w:r>
      <w:r w:rsidRPr="000135CE">
        <w:rPr>
          <w:rFonts w:ascii="Arial" w:eastAsia="Times New Roman" w:hAnsi="Arial" w:cs="Arial"/>
          <w:sz w:val="24"/>
          <w:szCs w:val="24"/>
          <w:lang w:val="es-ES" w:eastAsia="es-ES"/>
        </w:rPr>
        <w:t xml:space="preserve"> Todo sujeto obligado contará con un Comité de Transparencia integrado de manera colegiada y por número impar, </w:t>
      </w:r>
      <w:r w:rsidR="00E53949">
        <w:rPr>
          <w:rFonts w:ascii="Arial" w:eastAsia="Times New Roman" w:hAnsi="Arial" w:cs="Arial"/>
          <w:sz w:val="24"/>
          <w:szCs w:val="24"/>
          <w:lang w:val="es-ES" w:eastAsia="es-ES"/>
        </w:rPr>
        <w:t>los integrantes del Comité no podrán depender jerárquicamente entre sí, tampoco podrán reunirse dos o más de estos integrantes en una sola persona. Cuando se presente el caso, el titular del sujeto obligado tendrá que nombrar a la persona que supla al subordinado.</w:t>
      </w:r>
      <w:r w:rsidR="00E53949" w:rsidRPr="000135CE">
        <w:rPr>
          <w:rFonts w:ascii="Arial" w:eastAsia="Times New Roman" w:hAnsi="Arial" w:cs="Arial"/>
          <w:sz w:val="24"/>
          <w:szCs w:val="24"/>
          <w:lang w:val="es-ES" w:eastAsia="es-ES"/>
        </w:rPr>
        <w:t xml:space="preserve"> </w:t>
      </w:r>
    </w:p>
    <w:p w:rsidR="00E53949" w:rsidRDefault="00E53949" w:rsidP="00C363D8">
      <w:pPr>
        <w:spacing w:after="0" w:line="240" w:lineRule="auto"/>
        <w:jc w:val="both"/>
        <w:rPr>
          <w:rFonts w:ascii="Arial" w:eastAsia="Times New Roman" w:hAnsi="Arial" w:cs="Arial"/>
          <w:sz w:val="24"/>
          <w:szCs w:val="24"/>
          <w:lang w:val="es-ES" w:eastAsia="es-ES"/>
        </w:rPr>
      </w:pPr>
    </w:p>
    <w:p w:rsidR="008A4456" w:rsidRDefault="00C363D8" w:rsidP="0074293E">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integrantes del Comité de Transparencia tratándose de los sujetos obligados a que s</w:t>
      </w:r>
      <w:r w:rsidR="00E53949">
        <w:rPr>
          <w:rFonts w:ascii="Arial" w:eastAsia="Times New Roman" w:hAnsi="Arial" w:cs="Arial"/>
          <w:sz w:val="24"/>
          <w:szCs w:val="24"/>
          <w:lang w:val="es-ES" w:eastAsia="es-ES"/>
        </w:rPr>
        <w:t xml:space="preserve">e refieren las fracciones VII, </w:t>
      </w:r>
      <w:r w:rsidRPr="000135CE">
        <w:rPr>
          <w:rFonts w:ascii="Arial" w:eastAsia="Times New Roman" w:hAnsi="Arial" w:cs="Arial"/>
          <w:sz w:val="24"/>
          <w:szCs w:val="24"/>
          <w:lang w:val="es-ES" w:eastAsia="es-ES"/>
        </w:rPr>
        <w:t>VIII</w:t>
      </w:r>
      <w:r w:rsidR="00E53949">
        <w:rPr>
          <w:rFonts w:ascii="Arial" w:eastAsia="Times New Roman" w:hAnsi="Arial" w:cs="Arial"/>
          <w:sz w:val="24"/>
          <w:szCs w:val="24"/>
          <w:lang w:val="es-ES" w:eastAsia="es-ES"/>
        </w:rPr>
        <w:t>, XIII y XIV</w:t>
      </w:r>
      <w:r w:rsidRPr="000135CE">
        <w:rPr>
          <w:rFonts w:ascii="Arial" w:eastAsia="Times New Roman" w:hAnsi="Arial" w:cs="Arial"/>
          <w:sz w:val="24"/>
          <w:szCs w:val="24"/>
          <w:lang w:val="es-ES" w:eastAsia="es-ES"/>
        </w:rPr>
        <w:t xml:space="preserve"> del artículo 22 de esta Ley, se entenderá que el Consejo de Administración, Comité Directivo u órgano equivalente, ac</w:t>
      </w:r>
      <w:r w:rsidR="008A4456">
        <w:rPr>
          <w:rFonts w:ascii="Arial" w:eastAsia="Times New Roman" w:hAnsi="Arial" w:cs="Arial"/>
          <w:sz w:val="24"/>
          <w:szCs w:val="24"/>
          <w:lang w:val="es-ES" w:eastAsia="es-ES"/>
        </w:rPr>
        <w:t>tuará como Comité de Transparencia</w:t>
      </w:r>
      <w:r w:rsidRPr="000135CE">
        <w:rPr>
          <w:rFonts w:ascii="Arial" w:eastAsia="Times New Roman" w:hAnsi="Arial" w:cs="Arial"/>
          <w:sz w:val="24"/>
          <w:szCs w:val="24"/>
          <w:lang w:val="es-ES" w:eastAsia="es-ES"/>
        </w:rPr>
        <w:t>.</w:t>
      </w:r>
    </w:p>
    <w:p w:rsidR="0074293E" w:rsidRPr="0074293E" w:rsidRDefault="00C363D8" w:rsidP="0074293E">
      <w:pPr>
        <w:pStyle w:val="Ttulo2"/>
        <w:spacing w:before="0"/>
        <w:jc w:val="right"/>
        <w:rPr>
          <w:rFonts w:ascii="Times New Roman" w:hAnsi="Times New Roman"/>
          <w:b w:val="0"/>
          <w:i/>
          <w:color w:val="0000FF"/>
          <w:sz w:val="18"/>
          <w:szCs w:val="18"/>
        </w:rPr>
      </w:pPr>
      <w:r w:rsidRPr="0074293E">
        <w:rPr>
          <w:rFonts w:ascii="Times New Roman" w:hAnsi="Times New Roman"/>
          <w:b w:val="0"/>
          <w:color w:val="1A12B6"/>
          <w:sz w:val="18"/>
          <w:szCs w:val="18"/>
        </w:rPr>
        <w:t xml:space="preserve"> </w:t>
      </w:r>
      <w:r w:rsidR="0074293E">
        <w:rPr>
          <w:rFonts w:ascii="Times New Roman" w:hAnsi="Times New Roman"/>
          <w:b w:val="0"/>
          <w:i/>
          <w:color w:val="0000FF"/>
          <w:sz w:val="18"/>
          <w:szCs w:val="18"/>
        </w:rPr>
        <w:t>Artículo reformado</w:t>
      </w:r>
      <w:r w:rsidR="0074293E" w:rsidRPr="0074293E">
        <w:rPr>
          <w:rFonts w:ascii="Times New Roman" w:hAnsi="Times New Roman"/>
          <w:b w:val="0"/>
          <w:i/>
          <w:color w:val="0000FF"/>
          <w:sz w:val="18"/>
          <w:szCs w:val="18"/>
        </w:rPr>
        <w:t xml:space="preserve"> BOGE 2</w:t>
      </w:r>
      <w:r w:rsidR="0074293E">
        <w:rPr>
          <w:rFonts w:ascii="Times New Roman" w:hAnsi="Times New Roman"/>
          <w:b w:val="0"/>
          <w:i/>
          <w:color w:val="0000FF"/>
          <w:sz w:val="18"/>
          <w:szCs w:val="18"/>
        </w:rPr>
        <w:t>6</w:t>
      </w:r>
      <w:r w:rsidR="0074293E" w:rsidRPr="0074293E">
        <w:rPr>
          <w:rFonts w:ascii="Times New Roman" w:hAnsi="Times New Roman"/>
          <w:b w:val="0"/>
          <w:i/>
          <w:color w:val="0000FF"/>
          <w:sz w:val="18"/>
          <w:szCs w:val="18"/>
        </w:rPr>
        <w:t>-05-2016</w:t>
      </w:r>
    </w:p>
    <w:p w:rsidR="00C363D8" w:rsidRPr="000135CE" w:rsidRDefault="00C363D8" w:rsidP="0074293E">
      <w:pPr>
        <w:spacing w:after="0" w:line="240" w:lineRule="auto"/>
        <w:jc w:val="both"/>
        <w:rPr>
          <w:rFonts w:ascii="Arial" w:eastAsia="Times New Roman" w:hAnsi="Arial" w:cs="Arial"/>
          <w:sz w:val="24"/>
          <w:szCs w:val="24"/>
          <w:lang w:val="es-ES" w:eastAsia="es-ES"/>
        </w:rPr>
      </w:pPr>
    </w:p>
    <w:p w:rsidR="00C363D8" w:rsidRPr="000135CE" w:rsidRDefault="00C363D8" w:rsidP="0074293E">
      <w:pPr>
        <w:spacing w:after="0" w:line="240" w:lineRule="auto"/>
        <w:jc w:val="both"/>
        <w:rPr>
          <w:rFonts w:ascii="Arial" w:eastAsia="Times New Roman" w:hAnsi="Arial" w:cs="Arial"/>
          <w:sz w:val="24"/>
          <w:szCs w:val="24"/>
          <w:lang w:val="es-ES" w:eastAsia="es-ES"/>
        </w:rPr>
      </w:pPr>
      <w:r w:rsidRPr="008A4456">
        <w:rPr>
          <w:rFonts w:ascii="Arial" w:eastAsia="Times New Roman" w:hAnsi="Arial" w:cs="Arial"/>
          <w:b/>
          <w:sz w:val="24"/>
          <w:szCs w:val="24"/>
          <w:lang w:val="es-ES" w:eastAsia="es-ES"/>
        </w:rPr>
        <w:t xml:space="preserve">Artículo 29. </w:t>
      </w:r>
      <w:r w:rsidRPr="008A4456">
        <w:rPr>
          <w:rFonts w:ascii="Arial" w:eastAsia="Times New Roman" w:hAnsi="Arial" w:cs="Arial"/>
          <w:sz w:val="24"/>
          <w:szCs w:val="24"/>
          <w:lang w:val="es-ES" w:eastAsia="es-ES"/>
        </w:rPr>
        <w:t>Compete al Comité de Transparencia lo siguiente:</w:t>
      </w:r>
    </w:p>
    <w:p w:rsidR="00C363D8" w:rsidRPr="00977B46"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Diseñar e implantar el sistema de información del sujeto obligado;</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Vigilar que el sistema de información se ajuste a la normatividad aplicable y, en su caso, efectuar los correctivos que procedan;</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Realizar acciones para garantizar la protección de datos personales de conformidad con la legislación en la materia;</w:t>
      </w:r>
    </w:p>
    <w:p w:rsidR="00C363D8" w:rsidRPr="00BA2901" w:rsidRDefault="00C363D8" w:rsidP="0042220C">
      <w:pPr>
        <w:spacing w:after="0" w:line="240" w:lineRule="auto"/>
        <w:ind w:left="709" w:hanging="709"/>
        <w:jc w:val="both"/>
        <w:rPr>
          <w:rFonts w:ascii="Arial" w:eastAsia="Times New Roman" w:hAnsi="Arial" w:cs="Arial"/>
          <w:lang w:val="es-ES_tradnl"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Clasificar y resguardar la información conforme a los criterios y lineamientos que al efecto expida el Instituto, elaborando, en los casos procedentes, la versión pública de dicha información;</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Turnar al Instituto, para su aprobación o modificación, en su caso, los resultados de la clasificación de la información;</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Supervisar el registro y actualización de las solicitudes de acceso a la información, así como sus trámites, costos y resultados;</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Supervisar la aplicación de los lineamientos, criterios y recomendaciones expedidos por el Instituto;</w:t>
      </w:r>
    </w:p>
    <w:p w:rsidR="00C363D8" w:rsidRPr="00BA2901" w:rsidRDefault="00C363D8" w:rsidP="0042220C">
      <w:pPr>
        <w:spacing w:after="0" w:line="240" w:lineRule="auto"/>
        <w:ind w:left="709" w:hanging="709"/>
        <w:contextualSpacing/>
        <w:rPr>
          <w:rFonts w:ascii="Arial" w:eastAsia="Times New Roman" w:hAnsi="Arial" w:cs="Arial"/>
          <w:lang w:val="es-ES_tradnl" w:eastAsia="es-MX"/>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Confirmar, modificar, revocar las determinaciones que en materia de clasificación de la información, y declaración de inexistencia o de incompetencia realicen los sujetos obligados;</w:t>
      </w:r>
    </w:p>
    <w:p w:rsidR="00C363D8" w:rsidRPr="00977B46" w:rsidRDefault="00C363D8" w:rsidP="0042220C">
      <w:pPr>
        <w:spacing w:after="0" w:line="240" w:lineRule="auto"/>
        <w:ind w:left="709" w:hanging="709"/>
        <w:contextualSpacing/>
        <w:rPr>
          <w:rFonts w:ascii="Arial" w:eastAsia="Times New Roman" w:hAnsi="Arial" w:cs="Arial"/>
          <w:lang w:val="es-ES_tradnl" w:eastAsia="es-MX"/>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Solicitar y autorizar los plazos de reserva;</w:t>
      </w:r>
    </w:p>
    <w:p w:rsidR="00C363D8" w:rsidRPr="00BA2901" w:rsidRDefault="00C363D8" w:rsidP="0042220C">
      <w:pPr>
        <w:spacing w:after="0" w:line="240" w:lineRule="auto"/>
        <w:ind w:left="709" w:hanging="709"/>
        <w:jc w:val="both"/>
        <w:rPr>
          <w:rFonts w:ascii="Arial" w:eastAsia="Times New Roman" w:hAnsi="Arial" w:cs="Arial"/>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Recabar y enviar al Instituto de conformidad a los lineamientos que éste expida los datos necesarios para la elaboración del informe anual;</w:t>
      </w:r>
      <w:r w:rsidRPr="000135CE">
        <w:rPr>
          <w:rFonts w:ascii="Arial" w:eastAsia="Times New Roman" w:hAnsi="Arial" w:cs="Arial"/>
          <w:sz w:val="24"/>
          <w:szCs w:val="24"/>
          <w:lang w:val="es-ES_tradnl" w:eastAsia="es-MX"/>
        </w:rPr>
        <w:t xml:space="preserve"> </w:t>
      </w:r>
    </w:p>
    <w:p w:rsidR="00C363D8" w:rsidRPr="00BA2901" w:rsidRDefault="00C363D8" w:rsidP="0042220C">
      <w:pPr>
        <w:spacing w:after="0" w:line="240" w:lineRule="auto"/>
        <w:ind w:left="709" w:hanging="709"/>
        <w:jc w:val="both"/>
        <w:rPr>
          <w:rFonts w:ascii="Arial" w:eastAsia="Times New Roman" w:hAnsi="Arial" w:cs="Arial"/>
          <w:lang w:val="es-ES_tradnl"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 xml:space="preserve">Promover la capacitación y actualización del personal adscrito a la o las unidades de transparencia; </w:t>
      </w:r>
    </w:p>
    <w:p w:rsidR="00C363D8" w:rsidRPr="00BA2901" w:rsidRDefault="00C363D8" w:rsidP="0042220C">
      <w:pPr>
        <w:spacing w:after="0" w:line="240" w:lineRule="auto"/>
        <w:ind w:left="709" w:hanging="709"/>
        <w:contextualSpacing/>
        <w:rPr>
          <w:rFonts w:ascii="Arial" w:eastAsia="Times New Roman" w:hAnsi="Arial" w:cs="Arial"/>
          <w:lang w:val="es-ES" w:eastAsia="es-ES"/>
        </w:rPr>
      </w:pPr>
    </w:p>
    <w:p w:rsidR="00C363D8" w:rsidRPr="0042220C" w:rsidRDefault="00C363D8" w:rsidP="0042220C">
      <w:pPr>
        <w:numPr>
          <w:ilvl w:val="0"/>
          <w:numId w:val="5"/>
        </w:numPr>
        <w:spacing w:after="0" w:line="240" w:lineRule="auto"/>
        <w:ind w:left="709" w:hanging="709"/>
        <w:contextualSpacing/>
        <w:jc w:val="both"/>
        <w:rPr>
          <w:rFonts w:ascii="Arial" w:eastAsia="Times New Roman" w:hAnsi="Arial" w:cs="Arial"/>
          <w:b/>
          <w:sz w:val="24"/>
          <w:szCs w:val="24"/>
          <w:lang w:val="es-ES" w:eastAsia="es-ES"/>
        </w:rPr>
      </w:pPr>
      <w:r w:rsidRPr="000135CE">
        <w:rPr>
          <w:rFonts w:ascii="Arial" w:eastAsia="Times New Roman" w:hAnsi="Arial" w:cs="Arial"/>
          <w:sz w:val="24"/>
          <w:szCs w:val="24"/>
          <w:lang w:val="es-ES" w:eastAsia="es-ES"/>
        </w:rPr>
        <w:t>Ordenar y supervisar que siempre que sea materialmente posible, el sujeto obligado genere o se reponga la información en caso de que ésta tuviera que existir,  en la medida que deriva del ejercicio de sus</w:t>
      </w:r>
      <w:r w:rsidRPr="000135CE">
        <w:rPr>
          <w:rFonts w:ascii="Arial" w:eastAsia="Times New Roman" w:hAnsi="Arial" w:cs="Arial"/>
          <w:b/>
          <w:sz w:val="24"/>
          <w:szCs w:val="24"/>
          <w:lang w:val="es-ES" w:eastAsia="es-ES"/>
        </w:rPr>
        <w:t xml:space="preserve"> </w:t>
      </w:r>
      <w:r w:rsidRPr="000135CE">
        <w:rPr>
          <w:rFonts w:ascii="Arial" w:eastAsia="Times New Roman" w:hAnsi="Arial" w:cs="Arial"/>
          <w:sz w:val="24"/>
          <w:szCs w:val="24"/>
          <w:lang w:val="es-ES" w:eastAsia="es-ES"/>
        </w:rPr>
        <w:t>facultades, competencias o funciones; o bien, previa acreditación de la imposibilidad de su generación o reposición, exponga de forma fundada y motivada, las razones por las cuales en el caso particular no ejerció dichas facultades, competencias o funciones; y</w:t>
      </w:r>
    </w:p>
    <w:p w:rsidR="0042220C" w:rsidRPr="00977B46" w:rsidRDefault="0042220C" w:rsidP="0042220C">
      <w:pPr>
        <w:spacing w:after="0" w:line="240" w:lineRule="auto"/>
        <w:contextualSpacing/>
        <w:jc w:val="both"/>
        <w:rPr>
          <w:rFonts w:ascii="Arial" w:eastAsia="Times New Roman" w:hAnsi="Arial" w:cs="Arial"/>
          <w:b/>
          <w:lang w:val="es-ES" w:eastAsia="es-ES"/>
        </w:rPr>
      </w:pPr>
    </w:p>
    <w:p w:rsidR="00C363D8" w:rsidRPr="000135CE" w:rsidRDefault="00C363D8" w:rsidP="0042220C">
      <w:pPr>
        <w:numPr>
          <w:ilvl w:val="0"/>
          <w:numId w:val="5"/>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 w:eastAsia="es-ES"/>
        </w:rPr>
        <w:t xml:space="preserve">Las demás que se desprendan de la normatividad aplicable. </w:t>
      </w:r>
    </w:p>
    <w:p w:rsidR="00BA2901" w:rsidRPr="00621687" w:rsidRDefault="00BA2901" w:rsidP="00C363D8">
      <w:pPr>
        <w:spacing w:after="0" w:line="240" w:lineRule="auto"/>
        <w:jc w:val="center"/>
        <w:rPr>
          <w:rFonts w:ascii="Arial" w:eastAsia="Times New Roman" w:hAnsi="Arial" w:cs="Arial"/>
          <w:b/>
          <w:sz w:val="16"/>
          <w:szCs w:val="16"/>
          <w:lang w:val="es-ES" w:eastAsia="es-ES"/>
        </w:rPr>
      </w:pPr>
    </w:p>
    <w:p w:rsidR="007C5310" w:rsidRDefault="007C5310" w:rsidP="00C363D8">
      <w:pPr>
        <w:spacing w:after="0" w:line="240" w:lineRule="auto"/>
        <w:jc w:val="center"/>
        <w:rPr>
          <w:rFonts w:ascii="Arial" w:eastAsia="Times New Roman" w:hAnsi="Arial" w:cs="Arial"/>
          <w:b/>
          <w:sz w:val="16"/>
          <w:szCs w:val="16"/>
          <w:lang w:val="es-ES" w:eastAsia="es-ES"/>
        </w:rPr>
      </w:pPr>
    </w:p>
    <w:p w:rsidR="007C5310" w:rsidRPr="007C5310" w:rsidRDefault="007C5310" w:rsidP="00C363D8">
      <w:pPr>
        <w:spacing w:after="0" w:line="240" w:lineRule="auto"/>
        <w:jc w:val="center"/>
        <w:rPr>
          <w:rFonts w:ascii="Arial" w:eastAsia="Times New Roman" w:hAnsi="Arial" w:cs="Arial"/>
          <w:b/>
          <w:sz w:val="16"/>
          <w:szCs w:val="16"/>
          <w:lang w:val="es-ES" w:eastAsia="es-ES"/>
        </w:rPr>
      </w:pPr>
    </w:p>
    <w:p w:rsidR="00C363D8" w:rsidRPr="008A4456" w:rsidRDefault="00C363D8" w:rsidP="00C363D8">
      <w:pPr>
        <w:spacing w:after="0" w:line="240" w:lineRule="auto"/>
        <w:jc w:val="center"/>
        <w:rPr>
          <w:rFonts w:ascii="Arial" w:eastAsia="Times New Roman" w:hAnsi="Arial" w:cs="Arial"/>
          <w:b/>
          <w:sz w:val="24"/>
          <w:szCs w:val="24"/>
          <w:lang w:val="es-ES" w:eastAsia="es-ES"/>
        </w:rPr>
      </w:pPr>
      <w:r w:rsidRPr="008A4456">
        <w:rPr>
          <w:rFonts w:ascii="Arial" w:eastAsia="Times New Roman" w:hAnsi="Arial" w:cs="Arial"/>
          <w:b/>
          <w:sz w:val="24"/>
          <w:szCs w:val="24"/>
          <w:lang w:val="es-ES" w:eastAsia="es-ES"/>
        </w:rPr>
        <w:t>Capítulo II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8A4456">
        <w:rPr>
          <w:rFonts w:ascii="Arial" w:eastAsia="Times New Roman" w:hAnsi="Arial" w:cs="Arial"/>
          <w:b/>
          <w:sz w:val="24"/>
          <w:szCs w:val="24"/>
          <w:lang w:val="es-ES" w:eastAsia="es-ES"/>
        </w:rPr>
        <w:t>De las Unidades de Transparencia</w:t>
      </w:r>
    </w:p>
    <w:p w:rsidR="00BB31E5" w:rsidRPr="007C5310" w:rsidRDefault="00BB31E5"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30.</w:t>
      </w:r>
      <w:r w:rsidRPr="000135CE">
        <w:rPr>
          <w:rFonts w:ascii="Arial" w:eastAsia="Times New Roman" w:hAnsi="Arial" w:cs="Arial"/>
          <w:sz w:val="24"/>
          <w:szCs w:val="24"/>
          <w:lang w:val="es-ES" w:eastAsia="es-ES"/>
        </w:rPr>
        <w:t xml:space="preserve"> Todo sujeto obligado contará con una Unidad de Transparencia, integrada por un titular y por los servidores públicos que éste determine.</w:t>
      </w: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 </w:t>
      </w:r>
    </w:p>
    <w:p w:rsidR="00C363D8" w:rsidRPr="007C5310"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31</w:t>
      </w:r>
      <w:r w:rsidRPr="007C5310">
        <w:rPr>
          <w:rFonts w:ascii="Arial" w:eastAsia="Times New Roman" w:hAnsi="Arial" w:cs="Arial"/>
          <w:b/>
          <w:sz w:val="24"/>
          <w:szCs w:val="24"/>
          <w:lang w:val="es-ES" w:eastAsia="es-ES"/>
        </w:rPr>
        <w:t>.</w:t>
      </w:r>
      <w:r w:rsidRPr="007C5310">
        <w:rPr>
          <w:rFonts w:ascii="Arial" w:eastAsia="Times New Roman" w:hAnsi="Arial" w:cs="Arial"/>
          <w:sz w:val="24"/>
          <w:szCs w:val="24"/>
          <w:lang w:val="es-ES" w:eastAsia="es-ES"/>
        </w:rPr>
        <w:t xml:space="preserve"> Compete a la Unidad de Transparencia: </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Recabar y difundir la información a que se refieren los Capítulos II, III, IV, y V del Título Quinto de esta Ley;</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Recibir y dar trámite a las solicitudes de acceso a la información;</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Llevar el registro y actualizar mensualmente las solicitudes de acceso a la información, así como sus trámites, costos y resultados, haciéndolo del conocimiento del Comité; </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Asesorar y orientar a quienes lo requieran, en la elaboración de las solicitudes de información, así como en los trámites para el efectivo ejercicio de su derecho de acceso a la misma; </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Efectuar las notificaciones correspondientes a las y los solicitantes en los términos de la Ley; </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Proponer al Comité</w:t>
      </w:r>
      <w:r w:rsidRPr="000135CE">
        <w:rPr>
          <w:rFonts w:ascii="Arial" w:eastAsia="Times New Roman" w:hAnsi="Arial" w:cs="Arial"/>
          <w:sz w:val="24"/>
          <w:szCs w:val="24"/>
          <w:lang w:val="es-ES" w:eastAsia="es-ES"/>
        </w:rPr>
        <w:t xml:space="preserve"> los procedimientos internos que contribuyan a la mayor eficiencia en la atención de las solicitudes de acceso a la información;</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Default="00977B46" w:rsidP="0042220C">
      <w:pPr>
        <w:numPr>
          <w:ilvl w:val="0"/>
          <w:numId w:val="6"/>
        </w:num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deroga</w:t>
      </w:r>
    </w:p>
    <w:p w:rsidR="00977B46" w:rsidRPr="00977B46" w:rsidRDefault="00977B46" w:rsidP="00977B46">
      <w:pPr>
        <w:spacing w:after="0" w:line="240" w:lineRule="auto"/>
        <w:jc w:val="right"/>
        <w:rPr>
          <w:rFonts w:ascii="Arial" w:eastAsia="Times New Roman" w:hAnsi="Arial" w:cs="Arial"/>
          <w:sz w:val="24"/>
          <w:szCs w:val="24"/>
          <w:lang w:val="es-ES" w:eastAsia="es-ES"/>
        </w:rPr>
      </w:pPr>
      <w:r>
        <w:rPr>
          <w:rFonts w:ascii="Times New Roman" w:hAnsi="Times New Roman"/>
          <w:i/>
          <w:color w:val="0000FF"/>
          <w:sz w:val="18"/>
          <w:szCs w:val="18"/>
        </w:rPr>
        <w:t>Fracción derogada</w:t>
      </w:r>
      <w:r w:rsidRPr="00977B46">
        <w:rPr>
          <w:rFonts w:ascii="Times New Roman" w:hAnsi="Times New Roman"/>
          <w:i/>
          <w:color w:val="0000FF"/>
          <w:sz w:val="18"/>
          <w:szCs w:val="18"/>
        </w:rPr>
        <w:t xml:space="preserve"> BOGE 26-05-2016</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Default="00977B46" w:rsidP="0042220C">
      <w:pPr>
        <w:numPr>
          <w:ilvl w:val="0"/>
          <w:numId w:val="6"/>
        </w:numPr>
        <w:spacing w:after="0" w:line="240" w:lineRule="auto"/>
        <w:ind w:left="709" w:hanging="70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Llevar un registro de las solicitudes de acceso a la información, respuestas, resultados, costos de reproducción y envío;</w:t>
      </w:r>
    </w:p>
    <w:p w:rsidR="00977B46" w:rsidRPr="00977B46" w:rsidRDefault="00977B46" w:rsidP="00977B46">
      <w:pPr>
        <w:spacing w:after="0" w:line="240" w:lineRule="auto"/>
        <w:ind w:left="709"/>
        <w:jc w:val="right"/>
        <w:rPr>
          <w:rFonts w:ascii="Arial" w:eastAsia="Times New Roman" w:hAnsi="Arial" w:cs="Arial"/>
          <w:sz w:val="24"/>
          <w:szCs w:val="24"/>
          <w:lang w:val="es-ES" w:eastAsia="es-ES"/>
        </w:rPr>
      </w:pPr>
      <w:r>
        <w:rPr>
          <w:rFonts w:ascii="Times New Roman" w:hAnsi="Times New Roman"/>
          <w:i/>
          <w:color w:val="0000FF"/>
          <w:sz w:val="18"/>
          <w:szCs w:val="18"/>
        </w:rPr>
        <w:t>Fracción</w:t>
      </w:r>
      <w:r w:rsidRPr="00977B46">
        <w:rPr>
          <w:rFonts w:ascii="Times New Roman" w:hAnsi="Times New Roman"/>
          <w:i/>
          <w:color w:val="0000FF"/>
          <w:sz w:val="18"/>
          <w:szCs w:val="18"/>
        </w:rPr>
        <w:t xml:space="preserve"> reformad</w:t>
      </w:r>
      <w:r>
        <w:rPr>
          <w:rFonts w:ascii="Times New Roman" w:hAnsi="Times New Roman"/>
          <w:i/>
          <w:color w:val="0000FF"/>
          <w:sz w:val="18"/>
          <w:szCs w:val="18"/>
        </w:rPr>
        <w:t>a</w:t>
      </w:r>
      <w:r w:rsidRPr="00977B46">
        <w:rPr>
          <w:rFonts w:ascii="Times New Roman" w:hAnsi="Times New Roman"/>
          <w:i/>
          <w:color w:val="0000FF"/>
          <w:sz w:val="18"/>
          <w:szCs w:val="18"/>
        </w:rPr>
        <w:t xml:space="preserve"> BOGE 26-05-2016</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Verificar, en cada caso, que la información solicitada no esté clasificada como </w:t>
      </w:r>
      <w:r w:rsidRPr="007C5310">
        <w:rPr>
          <w:rFonts w:ascii="Arial" w:eastAsia="Times New Roman" w:hAnsi="Arial" w:cs="Arial"/>
          <w:sz w:val="24"/>
          <w:szCs w:val="24"/>
          <w:lang w:val="es-ES" w:eastAsia="es-ES"/>
        </w:rPr>
        <w:t>reservada o confidencial;</w:t>
      </w:r>
    </w:p>
    <w:p w:rsidR="00C363D8" w:rsidRPr="007C5310" w:rsidRDefault="00C363D8" w:rsidP="0042220C">
      <w:pPr>
        <w:spacing w:after="0" w:line="240" w:lineRule="auto"/>
        <w:ind w:left="709" w:hanging="709"/>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 xml:space="preserve">Recibir los recursos de revisión, dándoles el seguimiento que corresponde; </w:t>
      </w:r>
    </w:p>
    <w:p w:rsidR="00621687" w:rsidRPr="007C5310" w:rsidRDefault="00621687" w:rsidP="007C5310">
      <w:pPr>
        <w:spacing w:after="0" w:line="240" w:lineRule="auto"/>
        <w:jc w:val="both"/>
        <w:rPr>
          <w:rFonts w:ascii="Arial" w:eastAsia="Times New Roman" w:hAnsi="Arial" w:cs="Arial"/>
          <w:sz w:val="24"/>
          <w:szCs w:val="24"/>
          <w:lang w:val="es-ES" w:eastAsia="es-ES"/>
        </w:rPr>
      </w:pPr>
    </w:p>
    <w:p w:rsidR="00C363D8" w:rsidRPr="007C5310"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Hacer de conocimiento de la instancia competente la probable responsabilidad por el incumplimiento de las obligaciones previstas en la presente Ley, y en las demás disposiciones aplicables, y</w:t>
      </w:r>
    </w:p>
    <w:p w:rsidR="00C363D8" w:rsidRPr="007C5310" w:rsidRDefault="00C363D8" w:rsidP="0042220C">
      <w:pPr>
        <w:spacing w:after="0" w:line="240" w:lineRule="auto"/>
        <w:ind w:left="709" w:hanging="709"/>
        <w:contextualSpacing/>
        <w:rPr>
          <w:rFonts w:ascii="Arial" w:eastAsia="Times New Roman" w:hAnsi="Arial" w:cs="Arial"/>
          <w:sz w:val="24"/>
          <w:szCs w:val="24"/>
          <w:lang w:val="es-ES" w:eastAsia="es-ES"/>
        </w:rPr>
      </w:pPr>
    </w:p>
    <w:p w:rsidR="00C363D8" w:rsidRPr="000135CE" w:rsidRDefault="00C363D8" w:rsidP="0042220C">
      <w:pPr>
        <w:numPr>
          <w:ilvl w:val="0"/>
          <w:numId w:val="6"/>
        </w:numPr>
        <w:spacing w:after="0" w:line="240" w:lineRule="auto"/>
        <w:ind w:left="709" w:hanging="709"/>
        <w:jc w:val="both"/>
        <w:rPr>
          <w:rFonts w:ascii="Arial" w:eastAsia="Times New Roman" w:hAnsi="Arial" w:cs="Arial"/>
          <w:sz w:val="24"/>
          <w:szCs w:val="24"/>
          <w:lang w:val="es-ES" w:eastAsia="es-ES"/>
        </w:rPr>
      </w:pPr>
      <w:r w:rsidRPr="007C5310">
        <w:rPr>
          <w:rFonts w:ascii="Arial" w:eastAsia="Times New Roman" w:hAnsi="Arial" w:cs="Arial"/>
          <w:sz w:val="24"/>
          <w:szCs w:val="24"/>
          <w:lang w:val="es-ES" w:eastAsia="es-ES"/>
        </w:rPr>
        <w:t>Fomentar la cultura</w:t>
      </w:r>
      <w:r w:rsidRPr="000135CE">
        <w:rPr>
          <w:rFonts w:ascii="Arial" w:eastAsia="Times New Roman" w:hAnsi="Arial" w:cs="Arial"/>
          <w:sz w:val="24"/>
          <w:szCs w:val="24"/>
          <w:lang w:val="es-ES" w:eastAsia="es-ES"/>
        </w:rPr>
        <w:t xml:space="preserve"> de transparencia al interior del sujeto obligado.</w:t>
      </w:r>
    </w:p>
    <w:p w:rsidR="00C363D8" w:rsidRPr="0042220C" w:rsidRDefault="00C363D8" w:rsidP="0042220C">
      <w:pPr>
        <w:spacing w:after="0" w:line="240" w:lineRule="auto"/>
        <w:ind w:left="709" w:hanging="709"/>
        <w:rPr>
          <w:rFonts w:ascii="Arial" w:eastAsia="Times New Roman" w:hAnsi="Arial" w:cs="Arial"/>
          <w:b/>
          <w:bCs/>
          <w:sz w:val="16"/>
          <w:szCs w:val="16"/>
          <w:lang w:val="es-ES_tradnl" w:eastAsia="es-MX"/>
        </w:rPr>
      </w:pPr>
    </w:p>
    <w:p w:rsidR="008E3598" w:rsidRPr="0042220C" w:rsidRDefault="008E3598" w:rsidP="0042220C">
      <w:pPr>
        <w:spacing w:after="0" w:line="240" w:lineRule="auto"/>
        <w:rPr>
          <w:rFonts w:ascii="Arial" w:eastAsia="Times New Roman" w:hAnsi="Arial" w:cs="Arial"/>
          <w:b/>
          <w:bCs/>
          <w:sz w:val="16"/>
          <w:szCs w:val="16"/>
          <w:lang w:val="es-ES_tradnl" w:eastAsia="es-MX"/>
        </w:rPr>
      </w:pPr>
    </w:p>
    <w:p w:rsidR="00C363D8" w:rsidRPr="00621687" w:rsidRDefault="00C363D8" w:rsidP="0042220C">
      <w:pPr>
        <w:pStyle w:val="Ttulo6"/>
        <w:rPr>
          <w:rFonts w:ascii="Arial" w:hAnsi="Arial" w:cs="Arial"/>
          <w:lang w:val="es-ES_tradnl" w:eastAsia="es-MX"/>
        </w:rPr>
      </w:pPr>
      <w:r w:rsidRPr="00621687">
        <w:rPr>
          <w:rFonts w:ascii="Arial" w:hAnsi="Arial" w:cs="Arial"/>
          <w:lang w:val="es-ES_tradnl" w:eastAsia="es-MX"/>
        </w:rPr>
        <w:t>TÍTULO TERCERO</w:t>
      </w:r>
    </w:p>
    <w:p w:rsidR="00C363D8" w:rsidRDefault="00C363D8" w:rsidP="00BB31E5">
      <w:pPr>
        <w:spacing w:after="0" w:line="240" w:lineRule="auto"/>
        <w:jc w:val="center"/>
        <w:rPr>
          <w:rFonts w:ascii="Arial" w:eastAsia="Times New Roman" w:hAnsi="Arial" w:cs="Arial"/>
          <w:b/>
          <w:bCs/>
          <w:sz w:val="24"/>
          <w:szCs w:val="24"/>
          <w:lang w:val="es-ES_tradnl" w:eastAsia="es-MX"/>
        </w:rPr>
      </w:pPr>
      <w:r w:rsidRPr="00621687">
        <w:rPr>
          <w:rFonts w:ascii="Arial" w:eastAsia="Times New Roman" w:hAnsi="Arial" w:cs="Arial"/>
          <w:b/>
          <w:bCs/>
          <w:sz w:val="24"/>
          <w:szCs w:val="24"/>
          <w:lang w:val="es-ES_tradnl" w:eastAsia="es-MX"/>
        </w:rPr>
        <w:t>DEL INSTITUTO DE TRANSPARENCIA, ACCESO A LA INFORMACIÓN PÚBLICA Y PROTECCIÓN</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DE</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DATOS</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PERSONALES</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DEL</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 xml:space="preserve">ESTADO DE </w:t>
      </w:r>
      <w:r w:rsidR="00BB31E5" w:rsidRPr="00621687">
        <w:rPr>
          <w:rFonts w:ascii="Arial" w:eastAsia="Times New Roman" w:hAnsi="Arial" w:cs="Arial"/>
          <w:b/>
          <w:bCs/>
          <w:sz w:val="24"/>
          <w:szCs w:val="24"/>
          <w:lang w:val="es-ES_tradnl" w:eastAsia="es-MX"/>
        </w:rPr>
        <w:t>BAJA</w:t>
      </w:r>
      <w:r w:rsidR="00BB31E5" w:rsidRPr="00621687">
        <w:rPr>
          <w:rFonts w:ascii="Arial" w:eastAsia="Times New Roman" w:hAnsi="Arial" w:cs="Arial"/>
          <w:b/>
          <w:bCs/>
          <w:sz w:val="20"/>
          <w:szCs w:val="20"/>
          <w:lang w:val="es-ES_tradnl" w:eastAsia="es-MX"/>
        </w:rPr>
        <w:t xml:space="preserve"> </w:t>
      </w:r>
      <w:r w:rsidR="00BB31E5" w:rsidRPr="00621687">
        <w:rPr>
          <w:rFonts w:ascii="Arial" w:eastAsia="Times New Roman" w:hAnsi="Arial" w:cs="Arial"/>
          <w:b/>
          <w:bCs/>
          <w:sz w:val="24"/>
          <w:szCs w:val="24"/>
          <w:lang w:val="es-ES_tradnl" w:eastAsia="es-MX"/>
        </w:rPr>
        <w:t>CALIFORNIA</w:t>
      </w:r>
      <w:r w:rsidRPr="00621687">
        <w:rPr>
          <w:rFonts w:ascii="Arial" w:eastAsia="Times New Roman" w:hAnsi="Arial" w:cs="Arial"/>
          <w:b/>
          <w:bCs/>
          <w:sz w:val="20"/>
          <w:szCs w:val="20"/>
          <w:lang w:val="es-ES_tradnl" w:eastAsia="es-MX"/>
        </w:rPr>
        <w:t xml:space="preserve"> </w:t>
      </w:r>
      <w:r w:rsidRPr="00621687">
        <w:rPr>
          <w:rFonts w:ascii="Arial" w:eastAsia="Times New Roman" w:hAnsi="Arial" w:cs="Arial"/>
          <w:b/>
          <w:bCs/>
          <w:sz w:val="24"/>
          <w:szCs w:val="24"/>
          <w:lang w:val="es-ES_tradnl" w:eastAsia="es-MX"/>
        </w:rPr>
        <w:t>SUR</w:t>
      </w:r>
    </w:p>
    <w:p w:rsidR="00621687" w:rsidRPr="007C5310" w:rsidRDefault="00621687" w:rsidP="00BB31E5">
      <w:pPr>
        <w:spacing w:after="0" w:line="240" w:lineRule="auto"/>
        <w:jc w:val="center"/>
        <w:rPr>
          <w:rFonts w:ascii="Arial" w:eastAsia="Times New Roman" w:hAnsi="Arial" w:cs="Arial"/>
          <w:b/>
          <w:bCs/>
          <w:lang w:val="es-ES_tradnl" w:eastAsia="es-MX"/>
        </w:rPr>
      </w:pPr>
    </w:p>
    <w:p w:rsidR="00C363D8" w:rsidRPr="000135CE" w:rsidRDefault="00C363D8" w:rsidP="00C363D8">
      <w:pPr>
        <w:tabs>
          <w:tab w:val="left" w:pos="5387"/>
        </w:tabs>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Capítulo I</w:t>
      </w:r>
    </w:p>
    <w:p w:rsidR="00C363D8" w:rsidRPr="000135CE" w:rsidRDefault="00C363D8" w:rsidP="00201364">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Disposiciones Generales</w:t>
      </w:r>
    </w:p>
    <w:p w:rsidR="00BB31E5" w:rsidRPr="00201364" w:rsidRDefault="00BB31E5" w:rsidP="00201364">
      <w:pPr>
        <w:spacing w:after="0" w:line="240" w:lineRule="auto"/>
        <w:jc w:val="both"/>
        <w:rPr>
          <w:rFonts w:ascii="Arial" w:eastAsia="Times New Roman" w:hAnsi="Arial" w:cs="Arial"/>
          <w:b/>
          <w:bCs/>
          <w:sz w:val="24"/>
          <w:szCs w:val="24"/>
          <w:lang w:val="es-ES_tradnl" w:eastAsia="es-MX"/>
        </w:rPr>
      </w:pPr>
    </w:p>
    <w:p w:rsidR="00C363D8" w:rsidRPr="000135CE" w:rsidRDefault="00C363D8" w:rsidP="00201364">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_tradnl" w:eastAsia="es-ES"/>
        </w:rPr>
        <w:t xml:space="preserve">Artículo 32. </w:t>
      </w:r>
      <w:r w:rsidRPr="000135CE">
        <w:rPr>
          <w:rFonts w:ascii="Arial" w:eastAsia="Times New Roman" w:hAnsi="Arial" w:cs="Arial"/>
          <w:sz w:val="24"/>
          <w:szCs w:val="24"/>
          <w:lang w:val="es-ES_tradnl" w:eastAsia="es-ES"/>
        </w:rPr>
        <w:t xml:space="preserve">El Instituto es un </w:t>
      </w:r>
      <w:r w:rsidRPr="000135CE">
        <w:rPr>
          <w:rFonts w:ascii="Arial" w:eastAsia="Times New Roman" w:hAnsi="Arial" w:cs="Arial"/>
          <w:sz w:val="24"/>
          <w:szCs w:val="24"/>
          <w:lang w:val="es-ES" w:eastAsia="es-ES"/>
        </w:rPr>
        <w:t>organismo constitucional autónomo, especializado, imparcial y colegiado, con personalidad jurídica y patrimonio propio, el cual gozará de plena autonomía técnica, de gestión, capacidad para decidir sobre el ejercicio de su presupuesto y determinar su organización interna, responsable de garantizar el cumplimiento del der</w:t>
      </w:r>
      <w:r w:rsidR="0071247F">
        <w:rPr>
          <w:rFonts w:ascii="Arial" w:eastAsia="Times New Roman" w:hAnsi="Arial" w:cs="Arial"/>
          <w:sz w:val="24"/>
          <w:szCs w:val="24"/>
          <w:lang w:val="es-ES" w:eastAsia="es-ES"/>
        </w:rPr>
        <w:t>echo a la transparencia, acceso</w:t>
      </w:r>
      <w:r w:rsidRPr="000135CE">
        <w:rPr>
          <w:rFonts w:ascii="Arial" w:eastAsia="Times New Roman" w:hAnsi="Arial" w:cs="Arial"/>
          <w:sz w:val="24"/>
          <w:szCs w:val="24"/>
          <w:lang w:val="es-ES" w:eastAsia="es-ES"/>
        </w:rPr>
        <w:t xml:space="preserve"> a la información pública y a la protección de datos personales en posesión de los sujetos obligados.</w:t>
      </w:r>
    </w:p>
    <w:p w:rsidR="00C363D8" w:rsidRPr="000135CE" w:rsidRDefault="00C363D8" w:rsidP="00C363D8">
      <w:pPr>
        <w:spacing w:after="0" w:line="240" w:lineRule="auto"/>
        <w:jc w:val="both"/>
        <w:rPr>
          <w:rFonts w:ascii="Arial" w:eastAsia="Times New Roman" w:hAnsi="Arial" w:cs="Arial"/>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El Instituto no se encuentra subordinado a ninguna autoridad. Las resoluciones del Instituto, en materia de clasificación de información y acceso a la información, serán vinculantes, definitivas e inatacables para todos los sujetos obligados. </w:t>
      </w:r>
    </w:p>
    <w:p w:rsidR="00C363D8" w:rsidRPr="000135CE" w:rsidRDefault="00C363D8" w:rsidP="00C363D8">
      <w:pPr>
        <w:spacing w:after="0" w:line="240" w:lineRule="auto"/>
        <w:jc w:val="both"/>
        <w:rPr>
          <w:rFonts w:ascii="Arial" w:eastAsia="Times New Roman" w:hAnsi="Arial" w:cs="Arial"/>
          <w:b/>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
          <w:bCs/>
          <w:iCs/>
          <w:sz w:val="24"/>
          <w:szCs w:val="24"/>
          <w:lang w:val="es-ES_tradnl" w:eastAsia="es-MX"/>
        </w:rPr>
      </w:pPr>
      <w:r w:rsidRPr="000135CE">
        <w:rPr>
          <w:rFonts w:ascii="Arial" w:eastAsia="Times New Roman" w:hAnsi="Arial" w:cs="Arial"/>
          <w:b/>
          <w:bCs/>
          <w:sz w:val="24"/>
          <w:szCs w:val="24"/>
          <w:lang w:val="es-ES_tradnl" w:eastAsia="es-MX"/>
        </w:rPr>
        <w:t xml:space="preserve">Artículo 33. </w:t>
      </w:r>
      <w:r w:rsidRPr="000135CE">
        <w:rPr>
          <w:rFonts w:ascii="Arial" w:eastAsia="Times New Roman" w:hAnsi="Arial" w:cs="Arial"/>
          <w:sz w:val="24"/>
          <w:szCs w:val="24"/>
          <w:lang w:val="es-ES_tradnl" w:eastAsia="es-MX"/>
        </w:rPr>
        <w:t xml:space="preserve">El Instituto se integra por: </w:t>
      </w:r>
    </w:p>
    <w:p w:rsidR="00C363D8" w:rsidRPr="001F0EC5"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0"/>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El Consejo General, que es el órgano máximo de gobierno; </w:t>
      </w:r>
    </w:p>
    <w:p w:rsidR="00C363D8" w:rsidRPr="001F0EC5"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0"/>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Comisionados;</w:t>
      </w:r>
    </w:p>
    <w:p w:rsidR="00C363D8" w:rsidRPr="001F0EC5"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0"/>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La Secretaría Ejecutiva; </w:t>
      </w:r>
    </w:p>
    <w:p w:rsidR="00C363D8" w:rsidRPr="001F0EC5"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0"/>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Las unidades administrativas que establezca su Reglamento Interior que mínimamente deberán ser: Jurídica, Capacitación y Difusión, Administración, Control Interno, Tecnologías de la Información y las demás que su Reglamento prevea y </w:t>
      </w:r>
    </w:p>
    <w:p w:rsidR="00C363D8" w:rsidRPr="001F0EC5"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0"/>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Las representaciones del Instituto que de manera justificada apruebe el Consejo General. </w:t>
      </w:r>
    </w:p>
    <w:p w:rsidR="00C363D8" w:rsidRPr="000135CE" w:rsidRDefault="00C363D8" w:rsidP="0042220C">
      <w:pPr>
        <w:spacing w:after="0" w:line="240" w:lineRule="auto"/>
        <w:ind w:left="709" w:hanging="709"/>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r w:rsidRPr="000135CE">
        <w:rPr>
          <w:rFonts w:ascii="Arial" w:eastAsia="Times New Roman" w:hAnsi="Arial" w:cs="Arial"/>
          <w:bCs/>
          <w:sz w:val="24"/>
          <w:szCs w:val="24"/>
          <w:lang w:val="es-ES_tradnl" w:eastAsia="es-MX"/>
        </w:rPr>
        <w:t>El Instituto contará ade</w:t>
      </w:r>
      <w:r w:rsidR="00621687">
        <w:rPr>
          <w:rFonts w:ascii="Arial" w:eastAsia="Times New Roman" w:hAnsi="Arial" w:cs="Arial"/>
          <w:bCs/>
          <w:sz w:val="24"/>
          <w:szCs w:val="24"/>
          <w:lang w:val="es-ES_tradnl" w:eastAsia="es-MX"/>
        </w:rPr>
        <w:t>más con un Consejo Consultivo, e</w:t>
      </w:r>
      <w:r w:rsidRPr="000135CE">
        <w:rPr>
          <w:rFonts w:ascii="Arial" w:eastAsia="Times New Roman" w:hAnsi="Arial" w:cs="Arial"/>
          <w:bCs/>
          <w:sz w:val="24"/>
          <w:szCs w:val="24"/>
          <w:lang w:val="es-ES_tradnl" w:eastAsia="es-MX"/>
        </w:rPr>
        <w:t>l cual se regirá por las disposiciones de la presente Ley.</w:t>
      </w: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
          <w:bCs/>
          <w:iCs/>
          <w:sz w:val="24"/>
          <w:szCs w:val="24"/>
          <w:lang w:val="es-ES_tradnl" w:eastAsia="es-MX"/>
        </w:rPr>
      </w:pPr>
      <w:r w:rsidRPr="000135CE">
        <w:rPr>
          <w:rFonts w:ascii="Arial" w:eastAsia="Times New Roman" w:hAnsi="Arial" w:cs="Arial"/>
          <w:b/>
          <w:bCs/>
          <w:sz w:val="24"/>
          <w:szCs w:val="24"/>
          <w:lang w:val="es-ES_tradnl" w:eastAsia="es-MX"/>
        </w:rPr>
        <w:t>Artículo 34</w:t>
      </w:r>
      <w:r w:rsidRPr="0042220C">
        <w:rPr>
          <w:rFonts w:ascii="Arial" w:eastAsia="Times New Roman" w:hAnsi="Arial" w:cs="Arial"/>
          <w:b/>
          <w:bCs/>
          <w:sz w:val="24"/>
          <w:szCs w:val="24"/>
          <w:lang w:val="es-ES_tradnl" w:eastAsia="es-MX"/>
        </w:rPr>
        <w:t>.</w:t>
      </w:r>
      <w:r w:rsidRPr="000135CE">
        <w:rPr>
          <w:rFonts w:ascii="Arial" w:eastAsia="Times New Roman" w:hAnsi="Arial" w:cs="Arial"/>
          <w:bCs/>
          <w:sz w:val="24"/>
          <w:szCs w:val="24"/>
          <w:lang w:val="es-ES_tradnl" w:eastAsia="es-MX"/>
        </w:rPr>
        <w:t xml:space="preserve"> </w:t>
      </w:r>
      <w:r w:rsidRPr="000135CE">
        <w:rPr>
          <w:rFonts w:ascii="Arial" w:eastAsia="Times New Roman" w:hAnsi="Arial" w:cs="Arial"/>
          <w:sz w:val="24"/>
          <w:szCs w:val="24"/>
          <w:lang w:val="es-ES_tradnl" w:eastAsia="es-MX"/>
        </w:rPr>
        <w:t xml:space="preserve">El Instituto tiene las siguientes atribuciones: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posgrados, maestrías, entre otros, sobre estos temas;</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Promover la impartición y coadyuvar con el desarrollo de diplomados y posgrados, así como actividades académicas relativas al derecho a la información en todos los niveles educativos, entre las instituciones educativas en el Estado;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Promover la impartición del tema de la transparencia y el acceso a la información pública, a través de clases, talleres, pláticas y foros en educación preescolar, primaria, secundaria y media superior;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Elaborar un manual de acceso a la información pública, claro y sencillo, para el público en general;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Asesorar a la población sobre la forma de consultar y solicitar información pública, sobre los procedimientos de protección de datos personales, así como presentar los recursos que prevé la Ley;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Capacitar al personal y brindar apoyo técnico a los sujetos obligados en materia de administración de información pública;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Elaborar el Reglamento interior del Instituto, para su aprobación y publicación, así como proponer modificaciones al mismo;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Promover la expedición de los lineamientos internos de información pública de los sujetos obligados; </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b/>
          <w:sz w:val="24"/>
          <w:szCs w:val="24"/>
          <w:lang w:val="es-ES_tradnl" w:eastAsia="es-MX"/>
        </w:rPr>
      </w:pPr>
      <w:r w:rsidRPr="000135CE">
        <w:rPr>
          <w:rFonts w:ascii="Arial" w:eastAsia="Times New Roman" w:hAnsi="Arial" w:cs="Arial"/>
          <w:sz w:val="24"/>
          <w:szCs w:val="24"/>
          <w:lang w:val="es-ES_tradnl" w:eastAsia="es-MX"/>
        </w:rPr>
        <w:t xml:space="preserve">Promover y </w:t>
      </w:r>
      <w:r w:rsidRPr="000135CE">
        <w:rPr>
          <w:rFonts w:ascii="Arial" w:eastAsia="Times New Roman" w:hAnsi="Arial" w:cs="Arial"/>
          <w:sz w:val="24"/>
          <w:szCs w:val="24"/>
          <w:lang w:eastAsia="es-MX"/>
        </w:rPr>
        <w:t>desarrollar los sistemas y esquemas necesarios para la realización de notificaciones entre el Instituto y los sujetos obligados, a través de medios electrónicos e informáticos expeditos y seguros;</w:t>
      </w:r>
    </w:p>
    <w:p w:rsidR="00C363D8" w:rsidRPr="000135CE"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Elaborar y distribuir entre los sujetos obligados, para uso de la población, formatos guía para: </w:t>
      </w:r>
    </w:p>
    <w:p w:rsidR="00C363D8" w:rsidRPr="000135CE" w:rsidRDefault="00C363D8" w:rsidP="0042220C">
      <w:pPr>
        <w:spacing w:after="0" w:line="240" w:lineRule="auto"/>
        <w:ind w:left="1134" w:hanging="425"/>
        <w:jc w:val="both"/>
        <w:rPr>
          <w:rFonts w:ascii="Arial" w:eastAsia="Times New Roman" w:hAnsi="Arial" w:cs="Arial"/>
          <w:sz w:val="24"/>
          <w:szCs w:val="24"/>
          <w:lang w:val="es-ES_tradnl" w:eastAsia="es-MX"/>
        </w:rPr>
      </w:pPr>
    </w:p>
    <w:p w:rsidR="00C363D8" w:rsidRPr="000135CE" w:rsidRDefault="00C363D8" w:rsidP="0042220C">
      <w:pPr>
        <w:numPr>
          <w:ilvl w:val="1"/>
          <w:numId w:val="11"/>
        </w:numPr>
        <w:spacing w:after="0" w:line="240" w:lineRule="auto"/>
        <w:ind w:left="1134" w:hanging="425"/>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Solicitar información pública;</w:t>
      </w:r>
    </w:p>
    <w:p w:rsidR="00C363D8" w:rsidRPr="000135CE" w:rsidRDefault="00C363D8" w:rsidP="0042220C">
      <w:pPr>
        <w:spacing w:after="0" w:line="240" w:lineRule="auto"/>
        <w:ind w:left="1134" w:hanging="425"/>
        <w:jc w:val="both"/>
        <w:rPr>
          <w:rFonts w:ascii="Arial" w:eastAsia="Times New Roman" w:hAnsi="Arial" w:cs="Arial"/>
          <w:sz w:val="24"/>
          <w:szCs w:val="24"/>
          <w:lang w:val="es-ES_tradnl" w:eastAsia="es-MX"/>
        </w:rPr>
      </w:pPr>
    </w:p>
    <w:p w:rsidR="00C363D8" w:rsidRPr="000135CE" w:rsidRDefault="00C363D8" w:rsidP="0042220C">
      <w:pPr>
        <w:numPr>
          <w:ilvl w:val="1"/>
          <w:numId w:val="11"/>
        </w:numPr>
        <w:spacing w:after="0" w:line="240" w:lineRule="auto"/>
        <w:ind w:left="1134" w:hanging="425"/>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Denunciar falta de transparencia de la información pública; </w:t>
      </w:r>
    </w:p>
    <w:p w:rsidR="00C363D8" w:rsidRPr="000135CE" w:rsidRDefault="00C363D8" w:rsidP="0042220C">
      <w:pPr>
        <w:spacing w:after="0" w:line="240" w:lineRule="auto"/>
        <w:ind w:left="1134" w:hanging="425"/>
        <w:jc w:val="both"/>
        <w:rPr>
          <w:rFonts w:ascii="Arial" w:eastAsia="Times New Roman" w:hAnsi="Arial" w:cs="Arial"/>
          <w:sz w:val="24"/>
          <w:szCs w:val="24"/>
          <w:lang w:val="es-ES_tradnl" w:eastAsia="es-MX"/>
        </w:rPr>
      </w:pPr>
    </w:p>
    <w:p w:rsidR="00C363D8" w:rsidRPr="000135CE" w:rsidRDefault="00C363D8" w:rsidP="0042220C">
      <w:pPr>
        <w:numPr>
          <w:ilvl w:val="1"/>
          <w:numId w:val="11"/>
        </w:numPr>
        <w:spacing w:after="0" w:line="240" w:lineRule="auto"/>
        <w:ind w:left="1134" w:hanging="425"/>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Presentar recursos de revisión;</w:t>
      </w:r>
    </w:p>
    <w:p w:rsidR="00C363D8" w:rsidRPr="000135CE" w:rsidRDefault="00C363D8" w:rsidP="0042220C">
      <w:pPr>
        <w:spacing w:after="0" w:line="240" w:lineRule="auto"/>
        <w:ind w:left="1134" w:hanging="425"/>
        <w:contextualSpacing/>
        <w:rPr>
          <w:rFonts w:ascii="Arial" w:eastAsia="Times New Roman" w:hAnsi="Arial" w:cs="Arial"/>
          <w:sz w:val="24"/>
          <w:szCs w:val="24"/>
          <w:lang w:val="es-ES_tradnl" w:eastAsia="es-ES"/>
        </w:rPr>
      </w:pPr>
    </w:p>
    <w:p w:rsidR="00C363D8" w:rsidRPr="000135CE" w:rsidRDefault="00C363D8" w:rsidP="0042220C">
      <w:pPr>
        <w:numPr>
          <w:ilvl w:val="1"/>
          <w:numId w:val="11"/>
        </w:numPr>
        <w:spacing w:after="0" w:line="240" w:lineRule="auto"/>
        <w:ind w:left="1134" w:hanging="425"/>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Los demás que considere necesarios y convenientes; </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Ejercer las facultades que le otorgan los artículos 105 de la Constitución Política de los Estados Unidos Mexicanos y 42, fracción XV de la Ley General.</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Evaluar la transparencia de los sujetos obligados, según el cumplimiento de la publicación de la información pública correspondiente; </w:t>
      </w:r>
    </w:p>
    <w:p w:rsidR="0097757C" w:rsidRPr="000135CE" w:rsidRDefault="0097757C" w:rsidP="0097757C">
      <w:pPr>
        <w:spacing w:after="0" w:line="240" w:lineRule="auto"/>
        <w:jc w:val="both"/>
        <w:rPr>
          <w:rFonts w:ascii="Arial" w:eastAsia="Times New Roman" w:hAnsi="Arial" w:cs="Arial"/>
          <w:sz w:val="24"/>
          <w:szCs w:val="24"/>
          <w:lang w:val="es-ES_tradnl" w:eastAsia="es-MX"/>
        </w:rPr>
      </w:pPr>
    </w:p>
    <w:p w:rsidR="00C363D8" w:rsidRDefault="00C363D8" w:rsidP="0042220C">
      <w:pPr>
        <w:numPr>
          <w:ilvl w:val="0"/>
          <w:numId w:val="11"/>
        </w:numPr>
        <w:spacing w:after="0" w:line="240" w:lineRule="auto"/>
        <w:ind w:hanging="720"/>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Recibir y resolver las denuncias sobre la falta de transparencia de los sujetos obligados o el incumplimiento a las obligaciones de transparencia y violaciones a la Ley;</w:t>
      </w:r>
    </w:p>
    <w:p w:rsidR="0042220C" w:rsidRPr="000135CE" w:rsidRDefault="0042220C" w:rsidP="0042220C">
      <w:pPr>
        <w:spacing w:after="0" w:line="240" w:lineRule="auto"/>
        <w:contextualSpacing/>
        <w:jc w:val="both"/>
        <w:rPr>
          <w:rFonts w:ascii="Arial" w:eastAsia="Times New Roman" w:hAnsi="Arial" w:cs="Arial"/>
          <w:sz w:val="24"/>
          <w:szCs w:val="24"/>
          <w:lang w:val="es-ES" w:eastAsia="es-ES"/>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Llevar un registro de los sistemas de información reservada y confidencial de los sujetos obligados; </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Realizar estudios e investigaciones científicas sobre transparencia y el derecho a la información; </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Realizar investigaciones e inspecciones sobre el cumplimiento de la Ley por parte de los sujetos obligados y emitir recomendaciones públicas al respecto, de conformidad con las disposiciones legales aplicables; </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Acceder en todo momento a la información pública de los sujetos obligados, revisar su correcta clasificación y proponer los cambios de clasificación, de acuerdo a esta Ley, los lineamientos generales y los criterios generales de clasificación del propio sujeto obligado; </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Resolver sobre la clasificación de la información pública, reservada o confidencial, así como la ampliación de plazo de reserva; </w:t>
      </w:r>
    </w:p>
    <w:p w:rsidR="00C363D8" w:rsidRPr="000135CE" w:rsidRDefault="00C363D8" w:rsidP="0042220C">
      <w:pPr>
        <w:spacing w:after="0" w:line="240" w:lineRule="auto"/>
        <w:ind w:left="720" w:hanging="720"/>
        <w:jc w:val="both"/>
        <w:rPr>
          <w:rFonts w:ascii="Arial" w:eastAsia="Times New Roman" w:hAnsi="Arial" w:cs="Arial"/>
          <w:b/>
          <w:sz w:val="24"/>
          <w:szCs w:val="24"/>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Conocer y resolver el recurso de revisión; </w:t>
      </w:r>
    </w:p>
    <w:p w:rsidR="00C363D8" w:rsidRPr="000135CE" w:rsidRDefault="00C363D8" w:rsidP="0042220C">
      <w:pPr>
        <w:spacing w:after="0" w:line="240" w:lineRule="auto"/>
        <w:ind w:left="720" w:hanging="720"/>
        <w:contextualSpacing/>
        <w:rPr>
          <w:rFonts w:ascii="Arial" w:eastAsia="Times New Roman" w:hAnsi="Arial" w:cs="Arial"/>
          <w:sz w:val="24"/>
          <w:szCs w:val="24"/>
          <w:lang w:val="es-ES_tradnl" w:eastAsia="es-ES"/>
        </w:rPr>
      </w:pPr>
    </w:p>
    <w:p w:rsidR="00C363D8" w:rsidRDefault="00C363D8" w:rsidP="0042220C">
      <w:pPr>
        <w:numPr>
          <w:ilvl w:val="0"/>
          <w:numId w:val="11"/>
        </w:numPr>
        <w:spacing w:after="0" w:line="240" w:lineRule="auto"/>
        <w:ind w:hanging="720"/>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Vigilar el cumplimiento de sus resoluciones y tomar las medidas necesarias en caso de que éstas no sean cumplidas en el tiempo establecido;</w:t>
      </w:r>
    </w:p>
    <w:p w:rsidR="0042220C" w:rsidRPr="000135CE" w:rsidRDefault="0042220C" w:rsidP="0042220C">
      <w:pPr>
        <w:spacing w:after="0" w:line="240" w:lineRule="auto"/>
        <w:contextualSpacing/>
        <w:jc w:val="both"/>
        <w:rPr>
          <w:rFonts w:ascii="Arial" w:eastAsia="Times New Roman" w:hAnsi="Arial" w:cs="Arial"/>
          <w:sz w:val="24"/>
          <w:szCs w:val="24"/>
          <w:lang w:val="es-ES" w:eastAsia="es-ES"/>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Solicitar al Instituto Nacional la atracción conforme a lo dispuesto en la presente Ley.</w:t>
      </w:r>
    </w:p>
    <w:p w:rsidR="00C363D8" w:rsidRPr="000135CE" w:rsidRDefault="00C363D8" w:rsidP="0042220C">
      <w:pPr>
        <w:spacing w:after="0" w:line="240" w:lineRule="auto"/>
        <w:ind w:left="720" w:hanging="720"/>
        <w:jc w:val="both"/>
        <w:rPr>
          <w:rFonts w:ascii="Arial" w:eastAsia="Times New Roman" w:hAnsi="Arial" w:cs="Arial"/>
          <w:sz w:val="24"/>
          <w:szCs w:val="24"/>
          <w:lang w:val="es-ES_tradnl" w:eastAsia="es-MX"/>
        </w:rPr>
      </w:pPr>
    </w:p>
    <w:p w:rsidR="00C363D8" w:rsidRDefault="00C363D8" w:rsidP="0042220C">
      <w:pPr>
        <w:numPr>
          <w:ilvl w:val="0"/>
          <w:numId w:val="11"/>
        </w:numPr>
        <w:tabs>
          <w:tab w:val="left" w:pos="709"/>
        </w:tabs>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Imponer las medidas de apremio y las sanciones correspondientes;</w:t>
      </w:r>
    </w:p>
    <w:p w:rsidR="001F0EC5" w:rsidRPr="000135CE" w:rsidRDefault="001F0EC5" w:rsidP="001F0EC5">
      <w:pPr>
        <w:tabs>
          <w:tab w:val="left" w:pos="709"/>
        </w:tabs>
        <w:spacing w:after="0" w:line="240" w:lineRule="auto"/>
        <w:jc w:val="both"/>
        <w:rPr>
          <w:rFonts w:ascii="Arial" w:eastAsia="Times New Roman" w:hAnsi="Arial" w:cs="Arial"/>
          <w:sz w:val="24"/>
          <w:szCs w:val="24"/>
          <w:lang w:val="es-ES_tradnl" w:eastAsia="es-MX"/>
        </w:rPr>
      </w:pPr>
    </w:p>
    <w:p w:rsidR="00C363D8" w:rsidRPr="000135CE" w:rsidRDefault="00C363D8" w:rsidP="0042220C">
      <w:pPr>
        <w:numPr>
          <w:ilvl w:val="0"/>
          <w:numId w:val="11"/>
        </w:numPr>
        <w:spacing w:after="0" w:line="240" w:lineRule="auto"/>
        <w:ind w:hanging="720"/>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Resolver, siempre que sea materialmente posible, que se genere o se reponga la información en caso de que ésta tuviera que existir en la medida que se derive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w:t>
      </w:r>
    </w:p>
    <w:p w:rsidR="00C363D8" w:rsidRPr="00E564C8" w:rsidRDefault="00C363D8" w:rsidP="0042220C">
      <w:pPr>
        <w:tabs>
          <w:tab w:val="left" w:pos="540"/>
        </w:tabs>
        <w:spacing w:after="0" w:line="240" w:lineRule="auto"/>
        <w:ind w:left="720" w:hanging="720"/>
        <w:jc w:val="both"/>
        <w:rPr>
          <w:rFonts w:ascii="Arial" w:eastAsia="Times New Roman" w:hAnsi="Arial" w:cs="Arial"/>
          <w:lang w:val="es-ES_tradnl" w:eastAsia="es-MX"/>
        </w:rPr>
      </w:pPr>
    </w:p>
    <w:p w:rsidR="00C363D8"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Interpretar en el orden administrativo la Ley y los ordenamientos administrativos que de ella emanen; </w:t>
      </w:r>
    </w:p>
    <w:p w:rsidR="00E564C8" w:rsidRPr="00E564C8" w:rsidRDefault="00E564C8" w:rsidP="00E564C8">
      <w:pPr>
        <w:spacing w:after="0" w:line="240" w:lineRule="auto"/>
        <w:jc w:val="both"/>
        <w:rPr>
          <w:rFonts w:ascii="Arial" w:eastAsia="Times New Roman" w:hAnsi="Arial" w:cs="Arial"/>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Vigilar el cumplimiento de la Ley y los ordenamientos que de ella emanen; </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Default="00C363D8" w:rsidP="0042220C">
      <w:pPr>
        <w:numPr>
          <w:ilvl w:val="0"/>
          <w:numId w:val="11"/>
        </w:numPr>
        <w:tabs>
          <w:tab w:val="left" w:pos="720"/>
        </w:tabs>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Emitir recomendaciones para mejorar el cumplimiento de la Ley; </w:t>
      </w:r>
    </w:p>
    <w:p w:rsidR="0097757C" w:rsidRPr="00E564C8" w:rsidRDefault="0097757C" w:rsidP="0097757C">
      <w:pPr>
        <w:tabs>
          <w:tab w:val="left" w:pos="720"/>
        </w:tabs>
        <w:spacing w:after="0" w:line="240" w:lineRule="auto"/>
        <w:jc w:val="both"/>
        <w:rPr>
          <w:rFonts w:ascii="Arial" w:eastAsia="Times New Roman" w:hAnsi="Arial" w:cs="Arial"/>
          <w:lang w:val="es-ES_tradnl" w:eastAsia="es-MX"/>
        </w:rPr>
      </w:pPr>
    </w:p>
    <w:p w:rsidR="00C363D8" w:rsidRPr="000135CE" w:rsidRDefault="00C363D8" w:rsidP="0042220C">
      <w:pPr>
        <w:numPr>
          <w:ilvl w:val="0"/>
          <w:numId w:val="11"/>
        </w:numPr>
        <w:tabs>
          <w:tab w:val="left" w:pos="851"/>
        </w:tabs>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Coadyuvar con las autoridades encargadas de los archivos y registros oficiales, en su catalogación, organización y conservación; </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Solicitar informes a los sujetos obligados sobre el cumplimiento de sus obligaciones en materia de acceso a la información pública; </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Celebrar convenios con los sujetos obligados, autoridades federales, estatales y municipales, así como con particulares para el cumplimiento de la Ley; </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Gestionar y recibir fondos de organismos estatales, nacionales e internacionales para el cumplimiento de la Ley;</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Apoyar a los sujetos obligados municipales que no cuenten con los </w:t>
      </w:r>
      <w:r w:rsidRPr="000135CE">
        <w:rPr>
          <w:rFonts w:ascii="Arial" w:eastAsia="Times New Roman" w:hAnsi="Arial" w:cs="Arial"/>
          <w:bCs/>
          <w:sz w:val="24"/>
          <w:szCs w:val="24"/>
          <w:lang w:val="es-ES_tradnl" w:eastAsia="es-MX"/>
        </w:rPr>
        <w:t xml:space="preserve">recursos </w:t>
      </w:r>
      <w:r w:rsidRPr="000135CE">
        <w:rPr>
          <w:rFonts w:ascii="Arial" w:eastAsia="Times New Roman" w:hAnsi="Arial" w:cs="Arial"/>
          <w:sz w:val="24"/>
          <w:szCs w:val="24"/>
          <w:lang w:val="es-ES_tradnl" w:eastAsia="es-MX"/>
        </w:rPr>
        <w:t xml:space="preserve">y la capacidad para publicar su información pública vía internet de acuerdo a la disponibilidad presupuestaria; </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tabs>
          <w:tab w:val="left" w:pos="851"/>
        </w:tabs>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Elaborar y presentar un informe anual de actividades y de la evaluación general en materia de acceso a la información pública en el Estado, ante el Congreso del Estado, dentro de la segunda quincena del mes de marzo, dicho informe deberá incluir todo el ejercicio presupuestal;</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tabs>
          <w:tab w:val="left" w:pos="851"/>
        </w:tabs>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Formar parte del Sistema Nacional y del Consejo Nacional de Transparencia, Acceso a la Información Pública y Protección de Datos Personales, y</w:t>
      </w:r>
    </w:p>
    <w:p w:rsidR="00C363D8" w:rsidRPr="00E564C8" w:rsidRDefault="00C363D8" w:rsidP="0042220C">
      <w:pPr>
        <w:spacing w:after="0" w:line="240" w:lineRule="auto"/>
        <w:ind w:left="720" w:hanging="720"/>
        <w:jc w:val="both"/>
        <w:rPr>
          <w:rFonts w:ascii="Arial" w:eastAsia="Times New Roman" w:hAnsi="Arial" w:cs="Arial"/>
          <w:lang w:val="es-ES_tradnl" w:eastAsia="es-MX"/>
        </w:rPr>
      </w:pPr>
    </w:p>
    <w:p w:rsidR="00C363D8" w:rsidRPr="000135CE" w:rsidRDefault="00C363D8" w:rsidP="0042220C">
      <w:pPr>
        <w:numPr>
          <w:ilvl w:val="0"/>
          <w:numId w:val="11"/>
        </w:numPr>
        <w:tabs>
          <w:tab w:val="left" w:pos="851"/>
        </w:tabs>
        <w:spacing w:after="0" w:line="240" w:lineRule="auto"/>
        <w:ind w:hanging="720"/>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Las demás que establezcan otras disposiciones legales y reglamentarias aplicables. </w:t>
      </w:r>
    </w:p>
    <w:p w:rsidR="00C363D8" w:rsidRPr="000135CE" w:rsidRDefault="00C363D8" w:rsidP="0042220C">
      <w:pPr>
        <w:spacing w:after="0" w:line="240" w:lineRule="auto"/>
        <w:ind w:left="720" w:hanging="720"/>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
          <w:bCs/>
          <w:iCs/>
          <w:sz w:val="24"/>
          <w:szCs w:val="24"/>
          <w:lang w:val="es-ES_tradnl" w:eastAsia="es-MX"/>
        </w:rPr>
      </w:pPr>
      <w:r w:rsidRPr="000135CE">
        <w:rPr>
          <w:rFonts w:ascii="Arial" w:eastAsia="Times New Roman" w:hAnsi="Arial" w:cs="Arial"/>
          <w:b/>
          <w:bCs/>
          <w:sz w:val="24"/>
          <w:szCs w:val="24"/>
          <w:lang w:val="es-ES_tradnl" w:eastAsia="es-MX"/>
        </w:rPr>
        <w:t>Artículo 35</w:t>
      </w:r>
      <w:r w:rsidRPr="0042220C">
        <w:rPr>
          <w:rFonts w:ascii="Arial" w:eastAsia="Times New Roman" w:hAnsi="Arial" w:cs="Arial"/>
          <w:b/>
          <w:bCs/>
          <w:sz w:val="24"/>
          <w:szCs w:val="24"/>
          <w:lang w:val="es-ES_tradnl" w:eastAsia="es-MX"/>
        </w:rPr>
        <w:t>.</w:t>
      </w:r>
      <w:r w:rsidRPr="000135CE">
        <w:rPr>
          <w:rFonts w:ascii="Arial" w:eastAsia="Times New Roman" w:hAnsi="Arial" w:cs="Arial"/>
          <w:bCs/>
          <w:sz w:val="24"/>
          <w:szCs w:val="24"/>
          <w:lang w:val="es-ES_tradnl" w:eastAsia="es-MX"/>
        </w:rPr>
        <w:t xml:space="preserve"> </w:t>
      </w:r>
      <w:r w:rsidRPr="000135CE">
        <w:rPr>
          <w:rFonts w:ascii="Arial" w:eastAsia="Times New Roman" w:hAnsi="Arial" w:cs="Arial"/>
          <w:sz w:val="24"/>
          <w:szCs w:val="24"/>
          <w:lang w:val="es-ES_tradnl" w:eastAsia="es-MX"/>
        </w:rPr>
        <w:t xml:space="preserve">El patrimonio del Instituto se integra por: </w:t>
      </w:r>
    </w:p>
    <w:p w:rsidR="00C363D8" w:rsidRPr="0042220C" w:rsidRDefault="00C363D8" w:rsidP="0042220C">
      <w:pPr>
        <w:spacing w:after="0" w:line="240" w:lineRule="auto"/>
        <w:ind w:left="709" w:hanging="709"/>
        <w:jc w:val="both"/>
        <w:rPr>
          <w:rFonts w:ascii="Arial" w:eastAsia="Times New Roman" w:hAnsi="Arial" w:cs="Arial"/>
          <w:lang w:val="es-ES_tradnl" w:eastAsia="es-MX"/>
        </w:rPr>
      </w:pPr>
    </w:p>
    <w:p w:rsidR="00C363D8" w:rsidRPr="000135CE" w:rsidRDefault="00C363D8" w:rsidP="0042220C">
      <w:pPr>
        <w:numPr>
          <w:ilvl w:val="0"/>
          <w:numId w:val="12"/>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Los bienes muebles e inmuebles, recursos materiales y humanos que le asigne el Gobierno del Estado, o los bienes que le sean donados por instituciones públicas o privadas, y por personas físicas o jurídicas; </w:t>
      </w:r>
    </w:p>
    <w:p w:rsidR="00C363D8" w:rsidRPr="00E564C8"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E564C8" w:rsidRDefault="00C363D8" w:rsidP="0042220C">
      <w:pPr>
        <w:numPr>
          <w:ilvl w:val="0"/>
          <w:numId w:val="12"/>
        </w:numPr>
        <w:spacing w:after="0" w:line="240" w:lineRule="auto"/>
        <w:ind w:left="709" w:hanging="709"/>
        <w:jc w:val="both"/>
        <w:rPr>
          <w:rFonts w:ascii="Arial" w:eastAsia="Times New Roman" w:hAnsi="Arial" w:cs="Arial"/>
          <w:sz w:val="24"/>
          <w:szCs w:val="24"/>
          <w:lang w:val="es-ES_tradnl" w:eastAsia="es-MX"/>
        </w:rPr>
      </w:pPr>
      <w:r w:rsidRPr="00E564C8">
        <w:rPr>
          <w:rFonts w:ascii="Arial" w:eastAsia="Times New Roman" w:hAnsi="Arial" w:cs="Arial"/>
          <w:sz w:val="24"/>
          <w:szCs w:val="24"/>
          <w:lang w:val="es-ES_tradnl" w:eastAsia="es-MX"/>
        </w:rPr>
        <w:t xml:space="preserve">Los recursos financieros que le correspondan conforme al Presupuesto de Egresos del Estado; </w:t>
      </w:r>
    </w:p>
    <w:p w:rsidR="00C363D8" w:rsidRPr="00E564C8"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E564C8" w:rsidRDefault="00C363D8" w:rsidP="0042220C">
      <w:pPr>
        <w:numPr>
          <w:ilvl w:val="0"/>
          <w:numId w:val="12"/>
        </w:numPr>
        <w:spacing w:after="0" w:line="240" w:lineRule="auto"/>
        <w:ind w:left="709" w:hanging="709"/>
        <w:jc w:val="both"/>
        <w:rPr>
          <w:rFonts w:ascii="Arial" w:eastAsia="Times New Roman" w:hAnsi="Arial" w:cs="Arial"/>
          <w:sz w:val="24"/>
          <w:szCs w:val="24"/>
          <w:lang w:val="es-ES_tradnl" w:eastAsia="es-MX"/>
        </w:rPr>
      </w:pPr>
      <w:r w:rsidRPr="00E564C8">
        <w:rPr>
          <w:rFonts w:ascii="Arial" w:eastAsia="Times New Roman" w:hAnsi="Arial" w:cs="Arial"/>
          <w:sz w:val="24"/>
          <w:szCs w:val="24"/>
          <w:lang w:val="es-ES_tradnl" w:eastAsia="es-MX"/>
        </w:rPr>
        <w:t xml:space="preserve">Los recursos financieros que recaude por los conceptos que la Ley autorice; y </w:t>
      </w:r>
    </w:p>
    <w:p w:rsidR="00C363D8" w:rsidRPr="00E564C8" w:rsidRDefault="00C363D8" w:rsidP="0042220C">
      <w:pPr>
        <w:spacing w:after="0" w:line="240" w:lineRule="auto"/>
        <w:ind w:left="709" w:hanging="709"/>
        <w:jc w:val="both"/>
        <w:rPr>
          <w:rFonts w:ascii="Arial" w:eastAsia="Times New Roman" w:hAnsi="Arial" w:cs="Arial"/>
          <w:sz w:val="24"/>
          <w:szCs w:val="24"/>
          <w:lang w:val="es-ES_tradnl" w:eastAsia="es-MX"/>
        </w:rPr>
      </w:pPr>
    </w:p>
    <w:p w:rsidR="00C363D8" w:rsidRPr="00E564C8" w:rsidRDefault="00C363D8" w:rsidP="0042220C">
      <w:pPr>
        <w:numPr>
          <w:ilvl w:val="0"/>
          <w:numId w:val="12"/>
        </w:numPr>
        <w:spacing w:after="0" w:line="240" w:lineRule="auto"/>
        <w:ind w:left="709" w:hanging="709"/>
        <w:jc w:val="both"/>
        <w:rPr>
          <w:rFonts w:ascii="Arial" w:eastAsia="Times New Roman" w:hAnsi="Arial" w:cs="Arial"/>
          <w:sz w:val="24"/>
          <w:szCs w:val="24"/>
          <w:lang w:val="es-ES_tradnl" w:eastAsia="es-MX"/>
        </w:rPr>
      </w:pPr>
      <w:r w:rsidRPr="00E564C8">
        <w:rPr>
          <w:rFonts w:ascii="Arial" w:eastAsia="Times New Roman" w:hAnsi="Arial" w:cs="Arial"/>
          <w:sz w:val="24"/>
          <w:szCs w:val="24"/>
          <w:lang w:val="es-ES_tradnl" w:eastAsia="es-MX"/>
        </w:rPr>
        <w:t xml:space="preserve">Los demás bienes que adquiera u obtenga de conformidad con la Ley. </w:t>
      </w:r>
    </w:p>
    <w:p w:rsidR="00C363D8" w:rsidRPr="00E564C8" w:rsidRDefault="00C363D8" w:rsidP="0042220C">
      <w:pPr>
        <w:spacing w:after="0" w:line="240" w:lineRule="auto"/>
        <w:jc w:val="both"/>
        <w:rPr>
          <w:rFonts w:ascii="Arial" w:eastAsia="Times New Roman" w:hAnsi="Arial" w:cs="Arial"/>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E564C8">
        <w:rPr>
          <w:rFonts w:ascii="Arial" w:eastAsia="Times New Roman" w:hAnsi="Arial" w:cs="Arial"/>
          <w:b/>
          <w:bCs/>
          <w:sz w:val="24"/>
          <w:szCs w:val="24"/>
          <w:lang w:val="es-ES_tradnl" w:eastAsia="es-MX"/>
        </w:rPr>
        <w:t>Artículo 36.</w:t>
      </w:r>
      <w:r w:rsidRPr="00E564C8">
        <w:rPr>
          <w:rFonts w:ascii="Arial" w:eastAsia="Times New Roman" w:hAnsi="Arial" w:cs="Arial"/>
          <w:bCs/>
          <w:sz w:val="24"/>
          <w:szCs w:val="24"/>
          <w:lang w:val="es-ES_tradnl" w:eastAsia="es-MX"/>
        </w:rPr>
        <w:t xml:space="preserve"> </w:t>
      </w:r>
      <w:r w:rsidRPr="00E564C8">
        <w:rPr>
          <w:rFonts w:ascii="Arial" w:eastAsia="Times New Roman" w:hAnsi="Arial" w:cs="Arial"/>
          <w:sz w:val="24"/>
          <w:szCs w:val="24"/>
          <w:lang w:val="es-ES_tradnl" w:eastAsia="es-MX"/>
        </w:rPr>
        <w:t xml:space="preserve">Los bienes muebles e inmuebles, y recursos materiales del Instituto serán inalienables, </w:t>
      </w:r>
      <w:r w:rsidRPr="001F0EC5">
        <w:rPr>
          <w:rFonts w:ascii="Arial" w:eastAsia="Times New Roman" w:hAnsi="Arial" w:cs="Arial"/>
          <w:sz w:val="24"/>
          <w:szCs w:val="24"/>
          <w:lang w:val="es-ES_tradnl" w:eastAsia="es-MX"/>
        </w:rPr>
        <w:t xml:space="preserve">imprescriptibles, inembargables y no estarán sujetos a gravamen o afectación de dominio alguno. </w:t>
      </w:r>
    </w:p>
    <w:p w:rsidR="0042220C" w:rsidRPr="001F0EC5" w:rsidRDefault="0042220C" w:rsidP="00C363D8">
      <w:pPr>
        <w:spacing w:after="0" w:line="240" w:lineRule="auto"/>
        <w:jc w:val="both"/>
        <w:rPr>
          <w:rFonts w:ascii="Arial" w:eastAsia="Times New Roman" w:hAnsi="Arial" w:cs="Arial"/>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Ninguna autoridad podrá ejecutar mandamientos judiciales o administrativos sobre los bienes del Instituto, ni sobre las personas o bienes de los comisionados, en el interior de la Sala de Sesiones del Instituto.</w:t>
      </w:r>
    </w:p>
    <w:p w:rsidR="0097757C" w:rsidRPr="001F0EC5" w:rsidRDefault="0097757C" w:rsidP="00C363D8">
      <w:pPr>
        <w:spacing w:after="0" w:line="240" w:lineRule="auto"/>
        <w:jc w:val="both"/>
        <w:rPr>
          <w:rFonts w:ascii="Arial" w:eastAsia="Times New Roman" w:hAnsi="Arial" w:cs="Arial"/>
          <w:b/>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b/>
          <w:bCs/>
          <w:sz w:val="24"/>
          <w:szCs w:val="24"/>
          <w:lang w:val="es-ES_tradnl" w:eastAsia="es-MX"/>
        </w:rPr>
        <w:t>Artículo 37.</w:t>
      </w:r>
      <w:r w:rsidRPr="001F0EC5">
        <w:rPr>
          <w:rFonts w:ascii="Arial" w:eastAsia="Times New Roman" w:hAnsi="Arial" w:cs="Arial"/>
          <w:bCs/>
          <w:sz w:val="24"/>
          <w:szCs w:val="24"/>
          <w:lang w:val="es-ES_tradnl" w:eastAsia="es-MX"/>
        </w:rPr>
        <w:t xml:space="preserve"> </w:t>
      </w:r>
      <w:r w:rsidRPr="001F0EC5">
        <w:rPr>
          <w:rFonts w:ascii="Arial" w:eastAsia="Times New Roman" w:hAnsi="Arial" w:cs="Arial"/>
          <w:sz w:val="24"/>
          <w:szCs w:val="24"/>
          <w:lang w:val="es-ES_tradnl" w:eastAsia="es-MX"/>
        </w:rPr>
        <w:t xml:space="preserve">El Instituto será considerado como de reconocida solvencia, por lo cual quedará exceptuado de exhibir garantías o fianzas en los juicios o procedimientos en los que sea parte.  </w:t>
      </w:r>
    </w:p>
    <w:p w:rsidR="00C363D8" w:rsidRPr="001F0EC5" w:rsidRDefault="00C363D8" w:rsidP="00C363D8">
      <w:pPr>
        <w:spacing w:after="0" w:line="240" w:lineRule="auto"/>
        <w:ind w:left="720"/>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 </w:t>
      </w:r>
    </w:p>
    <w:p w:rsidR="00C363D8" w:rsidRPr="001F0EC5" w:rsidRDefault="00C363D8" w:rsidP="00C363D8">
      <w:pPr>
        <w:spacing w:after="0" w:line="240" w:lineRule="auto"/>
        <w:jc w:val="both"/>
        <w:rPr>
          <w:rFonts w:ascii="Arial" w:eastAsia="Times New Roman" w:hAnsi="Arial" w:cs="Arial"/>
          <w:b/>
          <w:bCs/>
          <w:iCs/>
          <w:sz w:val="24"/>
          <w:szCs w:val="24"/>
          <w:lang w:val="es-ES_tradnl" w:eastAsia="es-MX"/>
        </w:rPr>
      </w:pPr>
      <w:r w:rsidRPr="001F0EC5">
        <w:rPr>
          <w:rFonts w:ascii="Arial" w:eastAsia="Times New Roman" w:hAnsi="Arial" w:cs="Arial"/>
          <w:b/>
          <w:bCs/>
          <w:sz w:val="24"/>
          <w:szCs w:val="24"/>
          <w:lang w:val="es-ES_tradnl" w:eastAsia="es-MX"/>
        </w:rPr>
        <w:t>Artículo 38.</w:t>
      </w:r>
      <w:r w:rsidRPr="001F0EC5">
        <w:rPr>
          <w:rFonts w:ascii="Arial" w:eastAsia="Times New Roman" w:hAnsi="Arial" w:cs="Arial"/>
          <w:bCs/>
          <w:sz w:val="24"/>
          <w:szCs w:val="24"/>
          <w:lang w:val="es-ES_tradnl" w:eastAsia="es-MX"/>
        </w:rPr>
        <w:t xml:space="preserve"> </w:t>
      </w:r>
      <w:r w:rsidRPr="001F0EC5">
        <w:rPr>
          <w:rFonts w:ascii="Arial" w:eastAsia="Times New Roman" w:hAnsi="Arial" w:cs="Arial"/>
          <w:sz w:val="24"/>
          <w:szCs w:val="24"/>
          <w:lang w:val="es-ES_tradnl" w:eastAsia="es-MX"/>
        </w:rPr>
        <w:t>Las relaciones laborales entre el Instituto y sus trabajadores se regirán por lo dispuesto en la Ley Federal del Trabajo y conforme a la naturaleza de las funciones que desempeñen, tendrán la categoría de empleados de confianza y gozarán de los servicios de seguridad social.</w:t>
      </w:r>
    </w:p>
    <w:p w:rsidR="00C363D8" w:rsidRPr="001F0EC5" w:rsidRDefault="00C363D8" w:rsidP="00C363D8">
      <w:pPr>
        <w:spacing w:after="0" w:line="240" w:lineRule="auto"/>
        <w:jc w:val="both"/>
        <w:rPr>
          <w:rFonts w:ascii="Arial" w:eastAsia="Times New Roman" w:hAnsi="Arial" w:cs="Arial"/>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Los empleados del Instituto se sujetarán a las disposiciones del Reglamento interior y los lineamientos que en materia laboral emita el Consejo General y la Presidencia.</w:t>
      </w:r>
    </w:p>
    <w:p w:rsidR="00C363D8" w:rsidRPr="001F0EC5" w:rsidRDefault="00C363D8" w:rsidP="00C363D8">
      <w:pPr>
        <w:spacing w:after="0" w:line="240" w:lineRule="auto"/>
        <w:jc w:val="both"/>
        <w:rPr>
          <w:rFonts w:ascii="Arial" w:eastAsia="Times New Roman" w:hAnsi="Arial" w:cs="Arial"/>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Los servidores públicos del Instituto se sujetarán a la Ley de Responsabilidades de los Servidores Públicos del Estado y de los Municipios de Baja California Sur.</w:t>
      </w:r>
    </w:p>
    <w:p w:rsidR="00C363D8" w:rsidRPr="001F0EC5" w:rsidRDefault="00C363D8" w:rsidP="00C363D8">
      <w:pPr>
        <w:spacing w:after="0" w:line="240" w:lineRule="auto"/>
        <w:jc w:val="both"/>
        <w:rPr>
          <w:rFonts w:ascii="Arial" w:eastAsia="Times New Roman" w:hAnsi="Arial" w:cs="Arial"/>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b/>
          <w:bCs/>
          <w:sz w:val="24"/>
          <w:szCs w:val="24"/>
          <w:lang w:val="es-ES_tradnl" w:eastAsia="es-MX"/>
        </w:rPr>
        <w:t>Artículo 39.</w:t>
      </w:r>
      <w:r w:rsidRPr="001F0EC5">
        <w:rPr>
          <w:rFonts w:ascii="Arial" w:eastAsia="Times New Roman" w:hAnsi="Arial" w:cs="Arial"/>
          <w:b/>
          <w:sz w:val="24"/>
          <w:szCs w:val="24"/>
          <w:lang w:val="es-ES_tradnl" w:eastAsia="es-MX"/>
        </w:rPr>
        <w:t xml:space="preserve"> </w:t>
      </w:r>
      <w:r w:rsidRPr="001F0EC5">
        <w:rPr>
          <w:rFonts w:ascii="Arial" w:eastAsia="Times New Roman" w:hAnsi="Arial" w:cs="Arial"/>
          <w:sz w:val="24"/>
          <w:szCs w:val="24"/>
          <w:lang w:val="es-ES_tradnl" w:eastAsia="es-MX"/>
        </w:rPr>
        <w:t xml:space="preserve">La remuneración bruta anual de los servidores públicos del Instituto, incluyendo todas las prestaciones, no podrá ser superior a la de los comisionados del Instituto, ni a la de su superior jerárquico.  </w:t>
      </w:r>
    </w:p>
    <w:p w:rsidR="00C363D8" w:rsidRPr="001F0EC5" w:rsidRDefault="00C363D8" w:rsidP="00C363D8">
      <w:pPr>
        <w:spacing w:after="0" w:line="240" w:lineRule="auto"/>
        <w:jc w:val="both"/>
        <w:rPr>
          <w:rFonts w:ascii="Arial" w:eastAsia="Times New Roman" w:hAnsi="Arial" w:cs="Arial"/>
          <w:sz w:val="24"/>
          <w:szCs w:val="24"/>
          <w:lang w:val="es-ES_tradnl" w:eastAsia="es-MX"/>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Los comisionados</w:t>
      </w:r>
      <w:r w:rsidRPr="000135CE">
        <w:rPr>
          <w:rFonts w:ascii="Arial" w:eastAsia="Times New Roman" w:hAnsi="Arial" w:cs="Arial"/>
          <w:sz w:val="24"/>
          <w:szCs w:val="24"/>
          <w:lang w:val="es-ES_tradnl" w:eastAsia="es-MX"/>
        </w:rPr>
        <w:t xml:space="preserve"> del Instituto y sus servidores públicos no podrán otorgarse bonos o remuneración alguna que no esté previamente prevista en el presupuesto correspondiente, ni se podrá autorizar una ampliación presupuestal para tales efectos.</w:t>
      </w:r>
    </w:p>
    <w:p w:rsidR="00C363D8" w:rsidRPr="0042220C" w:rsidRDefault="00C363D8" w:rsidP="00C363D8">
      <w:pPr>
        <w:spacing w:after="0" w:line="240" w:lineRule="auto"/>
        <w:rPr>
          <w:rFonts w:ascii="Arial" w:eastAsia="Times New Roman" w:hAnsi="Arial" w:cs="Arial"/>
          <w:bCs/>
          <w:sz w:val="16"/>
          <w:szCs w:val="16"/>
          <w:lang w:val="es-ES_tradnl" w:eastAsia="es-MX"/>
        </w:rPr>
      </w:pPr>
    </w:p>
    <w:p w:rsidR="0042220C" w:rsidRPr="0042220C" w:rsidRDefault="0042220C" w:rsidP="00C363D8">
      <w:pPr>
        <w:spacing w:after="0" w:line="240" w:lineRule="auto"/>
        <w:rPr>
          <w:rFonts w:ascii="Arial" w:eastAsia="Times New Roman" w:hAnsi="Arial" w:cs="Arial"/>
          <w:bCs/>
          <w:sz w:val="16"/>
          <w:szCs w:val="16"/>
          <w:lang w:val="es-ES_tradnl" w:eastAsia="es-MX"/>
        </w:rPr>
      </w:pP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Capítulo II</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Del Consejo General del Instituto</w:t>
      </w:r>
    </w:p>
    <w:p w:rsidR="00C363D8" w:rsidRPr="000135CE" w:rsidRDefault="00C363D8" w:rsidP="00C363D8">
      <w:pPr>
        <w:spacing w:after="0" w:line="240" w:lineRule="auto"/>
        <w:jc w:val="both"/>
        <w:rPr>
          <w:rFonts w:ascii="Arial" w:eastAsia="Times New Roman" w:hAnsi="Arial" w:cs="Arial"/>
          <w:b/>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b/>
          <w:bCs/>
          <w:sz w:val="24"/>
          <w:szCs w:val="24"/>
          <w:lang w:val="es-ES_tradnl" w:eastAsia="es-MX"/>
        </w:rPr>
        <w:t>Artículo 40</w:t>
      </w:r>
      <w:r w:rsidRPr="0042220C">
        <w:rPr>
          <w:rFonts w:ascii="Arial" w:eastAsia="Times New Roman" w:hAnsi="Arial" w:cs="Arial"/>
          <w:b/>
          <w:bCs/>
          <w:sz w:val="24"/>
          <w:szCs w:val="24"/>
          <w:lang w:val="es-ES_tradnl" w:eastAsia="es-MX"/>
        </w:rPr>
        <w:t>.</w:t>
      </w:r>
      <w:r w:rsidRPr="000135CE">
        <w:rPr>
          <w:rFonts w:ascii="Arial" w:eastAsia="Times New Roman" w:hAnsi="Arial" w:cs="Arial"/>
          <w:sz w:val="24"/>
          <w:szCs w:val="24"/>
          <w:lang w:val="es-ES_tradnl" w:eastAsia="es-MX"/>
        </w:rPr>
        <w:t xml:space="preserve"> El Consejo General se integra por un Comisionado Presidente y dos Comisionados. La Presidencia será de carácter rotativo en los términos de la presente Ley.</w:t>
      </w:r>
    </w:p>
    <w:p w:rsidR="00C363D8" w:rsidRPr="000135CE" w:rsidRDefault="00C363D8" w:rsidP="00C363D8">
      <w:pPr>
        <w:spacing w:after="0" w:line="240" w:lineRule="auto"/>
        <w:jc w:val="both"/>
        <w:rPr>
          <w:rFonts w:ascii="Arial" w:eastAsia="Times New Roman" w:hAnsi="Arial" w:cs="Arial"/>
          <w:color w:val="FF0000"/>
          <w:sz w:val="24"/>
          <w:szCs w:val="24"/>
          <w:lang w:val="es-ES_tradnl" w:eastAsia="es-MX"/>
        </w:rPr>
      </w:pPr>
    </w:p>
    <w:p w:rsidR="00C363D8" w:rsidRPr="000135CE" w:rsidRDefault="00C363D8" w:rsidP="00C363D8">
      <w:pPr>
        <w:spacing w:after="0" w:line="240" w:lineRule="auto"/>
        <w:jc w:val="both"/>
        <w:rPr>
          <w:rFonts w:ascii="Arial" w:eastAsia="Times New Roman" w:hAnsi="Arial" w:cs="Arial"/>
          <w:b/>
          <w:bCs/>
          <w:iCs/>
          <w:sz w:val="24"/>
          <w:szCs w:val="24"/>
          <w:lang w:val="es-ES_tradnl" w:eastAsia="es-MX"/>
        </w:rPr>
      </w:pPr>
      <w:r w:rsidRPr="000135CE">
        <w:rPr>
          <w:rFonts w:ascii="Arial" w:eastAsia="Times New Roman" w:hAnsi="Arial" w:cs="Arial"/>
          <w:b/>
          <w:bCs/>
          <w:sz w:val="24"/>
          <w:szCs w:val="24"/>
          <w:lang w:val="es-ES_tradnl" w:eastAsia="es-MX"/>
        </w:rPr>
        <w:t>Artículo 41</w:t>
      </w:r>
      <w:r w:rsidRPr="0042220C">
        <w:rPr>
          <w:rFonts w:ascii="Arial" w:eastAsia="Times New Roman" w:hAnsi="Arial" w:cs="Arial"/>
          <w:b/>
          <w:bCs/>
          <w:sz w:val="24"/>
          <w:szCs w:val="24"/>
          <w:lang w:val="es-ES_tradnl" w:eastAsia="es-MX"/>
        </w:rPr>
        <w:t xml:space="preserve">. </w:t>
      </w:r>
      <w:r w:rsidRPr="000135CE">
        <w:rPr>
          <w:rFonts w:ascii="Arial" w:eastAsia="Times New Roman" w:hAnsi="Arial" w:cs="Arial"/>
          <w:sz w:val="24"/>
          <w:szCs w:val="24"/>
          <w:lang w:val="es-ES_tradnl" w:eastAsia="es-MX"/>
        </w:rPr>
        <w:t xml:space="preserve">El Consejo General requiere de la asistencia de la mayoría de sus integrantes para sesionar válidamente y ejercer sus atribuciones. El Consejo General debe sesionar cuando menos dos veces al mes, y las decisiones del Consejo se tomarán por el voto de mayoría de sus integrantes. </w:t>
      </w: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
          <w:bCs/>
          <w:iCs/>
          <w:sz w:val="24"/>
          <w:szCs w:val="24"/>
          <w:lang w:val="es-ES_tradnl" w:eastAsia="es-MX"/>
        </w:rPr>
      </w:pPr>
      <w:r w:rsidRPr="000135CE">
        <w:rPr>
          <w:rFonts w:ascii="Arial" w:eastAsia="Times New Roman" w:hAnsi="Arial" w:cs="Arial"/>
          <w:b/>
          <w:bCs/>
          <w:sz w:val="24"/>
          <w:szCs w:val="24"/>
          <w:lang w:val="es-ES_tradnl" w:eastAsia="es-MX"/>
        </w:rPr>
        <w:t>Artículo 42</w:t>
      </w:r>
      <w:r w:rsidRPr="0042220C">
        <w:rPr>
          <w:rFonts w:ascii="Arial" w:eastAsia="Times New Roman" w:hAnsi="Arial" w:cs="Arial"/>
          <w:b/>
          <w:bCs/>
          <w:sz w:val="24"/>
          <w:szCs w:val="24"/>
          <w:lang w:val="es-ES_tradnl" w:eastAsia="es-MX"/>
        </w:rPr>
        <w:t>.</w:t>
      </w:r>
      <w:r w:rsidRPr="000135CE">
        <w:rPr>
          <w:rFonts w:ascii="Arial" w:eastAsia="Times New Roman" w:hAnsi="Arial" w:cs="Arial"/>
          <w:bCs/>
          <w:sz w:val="24"/>
          <w:szCs w:val="24"/>
          <w:lang w:val="es-ES_tradnl" w:eastAsia="es-MX"/>
        </w:rPr>
        <w:t xml:space="preserve"> </w:t>
      </w:r>
      <w:r w:rsidRPr="000135CE">
        <w:rPr>
          <w:rFonts w:ascii="Arial" w:eastAsia="Times New Roman" w:hAnsi="Arial" w:cs="Arial"/>
          <w:sz w:val="24"/>
          <w:szCs w:val="24"/>
          <w:lang w:val="es-ES_tradnl" w:eastAsia="es-MX"/>
        </w:rPr>
        <w:t xml:space="preserve">El Consejo General tiene las siguientes atribuciones: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el Reglamento Interior del Instituto;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los planes y programas del Instituto;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Autorizar el proyecto de Presupuesto de Egresos anual y enviarlo para su inclusión en el Presupuesto de Egresos del Estado;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Aprobar el Presupuesto de Egresos del Instituto, dentro del mes de enero del año fiscal correspondiente;</w:t>
      </w:r>
    </w:p>
    <w:p w:rsidR="0097757C" w:rsidRPr="0097757C" w:rsidRDefault="0097757C" w:rsidP="0097757C">
      <w:pPr>
        <w:spacing w:after="0" w:line="240" w:lineRule="auto"/>
        <w:jc w:val="both"/>
        <w:rPr>
          <w:rFonts w:ascii="Arial" w:eastAsia="Times New Roman" w:hAnsi="Arial" w:cs="Arial"/>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Aprobar el proyecto de informe anual que presente el Comisionado Presidente previo a su presentación al Congreso del Estado;</w:t>
      </w:r>
    </w:p>
    <w:p w:rsidR="00C363D8" w:rsidRPr="0097757C" w:rsidRDefault="00C363D8" w:rsidP="00E40E4F">
      <w:pPr>
        <w:spacing w:after="0" w:line="240" w:lineRule="auto"/>
        <w:ind w:left="709" w:hanging="709"/>
        <w:jc w:val="both"/>
        <w:rPr>
          <w:rFonts w:ascii="Arial" w:eastAsia="Times New Roman" w:hAnsi="Arial" w:cs="Arial"/>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Designar y remover a los servidores públicos del Instituto; </w:t>
      </w:r>
    </w:p>
    <w:p w:rsidR="00C363D8" w:rsidRPr="0097757C" w:rsidRDefault="00C363D8" w:rsidP="00E40E4F">
      <w:pPr>
        <w:spacing w:after="0" w:line="240" w:lineRule="auto"/>
        <w:jc w:val="both"/>
        <w:rPr>
          <w:rFonts w:ascii="Arial" w:eastAsia="Times New Roman" w:hAnsi="Arial" w:cs="Arial"/>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Emitir disposiciones generales y/o específicas para el debido cumplimiento de la presente Ley, atendiendo los lineamientos que el Sistema Nacional expida.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la validación de la página de internet y la publicación de información pública,  así como la recepción de solicitudes de los sujetos obligados;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los convenios que celebre el Instituto con los sujetos obligados, autoridades o particulares;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las resoluciones de los recursos de revisión, denuncias, así como la imposición de sanciones correspondientes;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las interpretaciones administrativas de la Ley que corresponden al Instituto; </w:t>
      </w:r>
    </w:p>
    <w:p w:rsidR="00C363D8" w:rsidRPr="0097757C" w:rsidRDefault="00C363D8" w:rsidP="00E40E4F">
      <w:pPr>
        <w:spacing w:after="0" w:line="240" w:lineRule="auto"/>
        <w:ind w:left="709" w:hanging="709"/>
        <w:jc w:val="both"/>
        <w:rPr>
          <w:rFonts w:ascii="Arial" w:eastAsia="Times New Roman" w:hAnsi="Arial" w:cs="Arial"/>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Aprobar las recomendaciones que emita el Instituto;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Autorizar cualquier acto jurídico que celebre el Instituto, cuyos efectos trasciendan el periodo de los integrantes del Consejo General, siempre y cuando no comprometa el presupuesto del Instituto;</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Enajenar su patrimonio inmobiliario, previa autorización del Congreso del Estado; </w:t>
      </w:r>
    </w:p>
    <w:p w:rsidR="00C363D8" w:rsidRPr="000135CE" w:rsidRDefault="00C363D8" w:rsidP="00E40E4F">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E40E4F">
      <w:pPr>
        <w:numPr>
          <w:ilvl w:val="0"/>
          <w:numId w:val="13"/>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Las demás que establezcan otras disposiciones legales y reglamentarias aplicables. </w:t>
      </w:r>
    </w:p>
    <w:p w:rsidR="001F0EC5" w:rsidRDefault="001F0EC5" w:rsidP="00C363D8">
      <w:pPr>
        <w:spacing w:after="0" w:line="240" w:lineRule="auto"/>
        <w:jc w:val="both"/>
        <w:rPr>
          <w:rFonts w:ascii="Arial" w:eastAsia="Times New Roman" w:hAnsi="Arial" w:cs="Arial"/>
          <w:b/>
          <w:bCs/>
          <w:sz w:val="24"/>
          <w:szCs w:val="24"/>
          <w:lang w:val="es-ES_tradnl" w:eastAsia="es-MX"/>
        </w:rPr>
      </w:pPr>
    </w:p>
    <w:p w:rsidR="00C363D8" w:rsidRPr="00341FC4" w:rsidRDefault="00C363D8" w:rsidP="00C363D8">
      <w:pPr>
        <w:spacing w:after="0" w:line="240" w:lineRule="auto"/>
        <w:jc w:val="both"/>
        <w:rPr>
          <w:rFonts w:ascii="Arial" w:eastAsia="Times New Roman" w:hAnsi="Arial" w:cs="Arial"/>
          <w:b/>
          <w:bCs/>
          <w:iCs/>
          <w:sz w:val="24"/>
          <w:szCs w:val="24"/>
          <w:lang w:val="es-ES_tradnl" w:eastAsia="es-MX"/>
        </w:rPr>
      </w:pPr>
      <w:r w:rsidRPr="009B5EFA">
        <w:rPr>
          <w:rFonts w:ascii="Arial" w:eastAsia="Times New Roman" w:hAnsi="Arial" w:cs="Arial"/>
          <w:b/>
          <w:bCs/>
          <w:sz w:val="24"/>
          <w:szCs w:val="24"/>
          <w:lang w:val="es-ES_tradnl" w:eastAsia="es-MX"/>
        </w:rPr>
        <w:t xml:space="preserve">Artículo </w:t>
      </w:r>
      <w:r w:rsidRPr="00341FC4">
        <w:rPr>
          <w:rFonts w:ascii="Arial" w:eastAsia="Times New Roman" w:hAnsi="Arial" w:cs="Arial"/>
          <w:b/>
          <w:bCs/>
          <w:sz w:val="24"/>
          <w:szCs w:val="24"/>
          <w:lang w:val="es-ES_tradnl" w:eastAsia="es-MX"/>
        </w:rPr>
        <w:t xml:space="preserve">43. </w:t>
      </w:r>
      <w:r w:rsidRPr="00341FC4">
        <w:rPr>
          <w:rFonts w:ascii="Arial" w:eastAsia="Times New Roman" w:hAnsi="Arial" w:cs="Arial"/>
          <w:sz w:val="24"/>
          <w:szCs w:val="24"/>
          <w:lang w:val="es-ES_tradnl" w:eastAsia="es-MX"/>
        </w:rPr>
        <w:t xml:space="preserve">El Presidente del Consejo General tiene las siguientes atribuciones: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Representar formal y legalmente al Instituto;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Convocar y conducir las sesiones del Consejo General; </w:t>
      </w:r>
    </w:p>
    <w:p w:rsidR="00C363D8"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1F0EC5" w:rsidRPr="00341FC4" w:rsidRDefault="001F0EC5"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Elaborar y proponer el orden del día de las sesiones del Consejo General;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Proponer al Consejo General el nombramiento del Secretario Ejecutivo y los titulares de las unidades administrativas y desconcentradas del Instituto;</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Vigilar y dar seguimiento al cumplimiento de los acuerdos del Consejo General;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Elaborar y proponer al Consejo General el anteproyecto de Presupuesto de Egresos del Instituto;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Presentar un informe de su gestión anual ante el Consejo General, el último día hábil del mes de enero;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Presentar un informe de la gestión anual del Instituto ante el Congreso del</w:t>
      </w:r>
      <w:r w:rsidR="00FB0DCF" w:rsidRPr="00341FC4">
        <w:rPr>
          <w:rFonts w:ascii="Arial" w:eastAsia="Times New Roman" w:hAnsi="Arial" w:cs="Arial"/>
          <w:sz w:val="24"/>
          <w:szCs w:val="24"/>
          <w:lang w:val="es-ES_tradnl" w:eastAsia="es-MX"/>
        </w:rPr>
        <w:t xml:space="preserve"> Estado de Baja California Sur,</w:t>
      </w:r>
      <w:r w:rsidRPr="00341FC4">
        <w:rPr>
          <w:rFonts w:ascii="Arial" w:eastAsia="Times New Roman" w:hAnsi="Arial" w:cs="Arial"/>
          <w:sz w:val="24"/>
          <w:szCs w:val="24"/>
          <w:lang w:val="es-ES_tradnl" w:eastAsia="es-MX"/>
        </w:rPr>
        <w:t xml:space="preserve"> a partir de la segunda quincena de marzo;</w:t>
      </w:r>
    </w:p>
    <w:p w:rsidR="00C363D8" w:rsidRPr="00341FC4" w:rsidRDefault="00C363D8" w:rsidP="009B5EFA">
      <w:pPr>
        <w:tabs>
          <w:tab w:val="left" w:pos="709"/>
        </w:tabs>
        <w:spacing w:after="0" w:line="240" w:lineRule="auto"/>
        <w:ind w:left="709" w:hanging="709"/>
        <w:contextualSpacing/>
        <w:rPr>
          <w:rFonts w:ascii="Arial" w:eastAsia="Times New Roman" w:hAnsi="Arial" w:cs="Arial"/>
          <w:sz w:val="24"/>
          <w:szCs w:val="24"/>
          <w:lang w:val="es-ES_tradnl" w:eastAsia="es-ES"/>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Otorgar poderes y mandatos de representación;</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Realizar la entrega-recepción formalmente al Presidente que lo sustituya, y </w:t>
      </w:r>
    </w:p>
    <w:p w:rsidR="00C363D8" w:rsidRPr="00341FC4"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341FC4" w:rsidRDefault="00C363D8" w:rsidP="009B5EFA">
      <w:pPr>
        <w:numPr>
          <w:ilvl w:val="0"/>
          <w:numId w:val="14"/>
        </w:numPr>
        <w:tabs>
          <w:tab w:val="left" w:pos="709"/>
        </w:tabs>
        <w:spacing w:after="0" w:line="240" w:lineRule="auto"/>
        <w:ind w:left="709" w:hanging="709"/>
        <w:jc w:val="both"/>
        <w:rPr>
          <w:rFonts w:ascii="Arial" w:eastAsia="Times New Roman" w:hAnsi="Arial" w:cs="Arial"/>
          <w:sz w:val="24"/>
          <w:szCs w:val="24"/>
          <w:lang w:val="es-ES_tradnl" w:eastAsia="es-MX"/>
        </w:rPr>
      </w:pPr>
      <w:r w:rsidRPr="00341FC4">
        <w:rPr>
          <w:rFonts w:ascii="Arial" w:eastAsia="Times New Roman" w:hAnsi="Arial" w:cs="Arial"/>
          <w:sz w:val="24"/>
          <w:szCs w:val="24"/>
          <w:lang w:val="es-ES_tradnl" w:eastAsia="es-MX"/>
        </w:rPr>
        <w:t xml:space="preserve">Las demás que establezcan otras disposiciones legales o reglamentarias aplicables. </w:t>
      </w:r>
    </w:p>
    <w:p w:rsidR="00C363D8" w:rsidRPr="009B5EFA" w:rsidRDefault="00C363D8" w:rsidP="009B5EFA">
      <w:pPr>
        <w:tabs>
          <w:tab w:val="left" w:pos="709"/>
        </w:tabs>
        <w:spacing w:after="0" w:line="240" w:lineRule="auto"/>
        <w:ind w:left="709" w:hanging="709"/>
        <w:rPr>
          <w:rFonts w:ascii="Arial" w:eastAsia="Times New Roman" w:hAnsi="Arial" w:cs="Arial"/>
          <w:bCs/>
          <w:sz w:val="16"/>
          <w:szCs w:val="16"/>
          <w:lang w:val="es-ES_tradnl" w:eastAsia="es-MX"/>
        </w:rPr>
      </w:pPr>
    </w:p>
    <w:p w:rsidR="009B5EFA" w:rsidRPr="009B5EFA" w:rsidRDefault="009B5EFA" w:rsidP="009B5EFA">
      <w:pPr>
        <w:tabs>
          <w:tab w:val="left" w:pos="709"/>
        </w:tabs>
        <w:spacing w:after="0" w:line="240" w:lineRule="auto"/>
        <w:ind w:left="709" w:hanging="709"/>
        <w:rPr>
          <w:rFonts w:ascii="Arial" w:eastAsia="Times New Roman" w:hAnsi="Arial" w:cs="Arial"/>
          <w:bCs/>
          <w:sz w:val="16"/>
          <w:szCs w:val="16"/>
          <w:lang w:val="es-ES_tradnl" w:eastAsia="es-MX"/>
        </w:rPr>
      </w:pP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bCs/>
          <w:sz w:val="24"/>
          <w:szCs w:val="24"/>
          <w:lang w:val="es-ES_tradnl" w:eastAsia="es-MX"/>
        </w:rPr>
        <w:t>Capítulo III</w:t>
      </w: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bCs/>
          <w:sz w:val="24"/>
          <w:szCs w:val="24"/>
          <w:lang w:val="es-ES_tradnl" w:eastAsia="es-MX"/>
        </w:rPr>
        <w:t>De los Comisionados del Instituto</w:t>
      </w:r>
    </w:p>
    <w:p w:rsidR="00C363D8" w:rsidRPr="000135CE" w:rsidRDefault="00C363D8" w:rsidP="00C363D8">
      <w:pPr>
        <w:spacing w:after="0" w:line="240" w:lineRule="auto"/>
        <w:jc w:val="both"/>
        <w:rPr>
          <w:rFonts w:ascii="Arial" w:eastAsia="Times New Roman" w:hAnsi="Arial" w:cs="Arial"/>
          <w:b/>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b/>
          <w:bCs/>
          <w:sz w:val="24"/>
          <w:szCs w:val="24"/>
          <w:lang w:val="es-ES_tradnl" w:eastAsia="es-MX"/>
        </w:rPr>
        <w:t>Artículo 44.</w:t>
      </w:r>
      <w:r w:rsidRPr="000135CE">
        <w:rPr>
          <w:rFonts w:ascii="Arial" w:eastAsia="Times New Roman" w:hAnsi="Arial" w:cs="Arial"/>
          <w:bCs/>
          <w:sz w:val="24"/>
          <w:szCs w:val="24"/>
          <w:lang w:val="es-ES_tradnl" w:eastAsia="es-MX"/>
        </w:rPr>
        <w:t xml:space="preserve"> </w:t>
      </w:r>
      <w:r w:rsidRPr="000135CE">
        <w:rPr>
          <w:rFonts w:ascii="Arial" w:eastAsia="Times New Roman" w:hAnsi="Arial" w:cs="Arial"/>
          <w:sz w:val="24"/>
          <w:szCs w:val="24"/>
          <w:lang w:val="es-ES_tradnl" w:eastAsia="es-MX"/>
        </w:rPr>
        <w:t>Para ser comisionado del Instituto, deberá reunir los requisitos que señala la Constitución Política del Estado.</w:t>
      </w:r>
    </w:p>
    <w:p w:rsidR="00C363D8" w:rsidRPr="000135CE" w:rsidRDefault="00C363D8" w:rsidP="00C363D8">
      <w:pPr>
        <w:spacing w:after="0" w:line="240" w:lineRule="auto"/>
        <w:jc w:val="both"/>
        <w:rPr>
          <w:rFonts w:ascii="Arial" w:eastAsia="Times New Roman" w:hAnsi="Arial" w:cs="Arial"/>
          <w:sz w:val="24"/>
          <w:szCs w:val="24"/>
          <w:lang w:val="es-ES_tradnl" w:eastAsia="es-MX"/>
        </w:rPr>
      </w:pP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sz w:val="24"/>
          <w:szCs w:val="24"/>
          <w:lang w:val="es-ES_tradnl" w:eastAsia="es-ES"/>
        </w:rPr>
        <w:t>Artículo 45.</w:t>
      </w:r>
      <w:r w:rsidRPr="000135CE">
        <w:rPr>
          <w:rFonts w:ascii="Arial" w:eastAsia="Times New Roman" w:hAnsi="Arial" w:cs="Arial"/>
          <w:bCs/>
          <w:sz w:val="24"/>
          <w:szCs w:val="24"/>
          <w:lang w:val="es-ES_tradnl" w:eastAsia="es-ES"/>
        </w:rPr>
        <w:t xml:space="preserve"> </w:t>
      </w:r>
      <w:r w:rsidRPr="000135CE">
        <w:rPr>
          <w:rFonts w:ascii="Arial" w:eastAsia="Times New Roman" w:hAnsi="Arial" w:cs="Arial"/>
          <w:sz w:val="24"/>
          <w:szCs w:val="24"/>
          <w:lang w:val="es-ES" w:eastAsia="es-MX"/>
        </w:rPr>
        <w:t xml:space="preserve">La elección de los comisionados se ajustará a lo dispuesto por la Constitución Política del Estado, y por el siguiente procedimiento: </w:t>
      </w:r>
    </w:p>
    <w:p w:rsidR="00C363D8" w:rsidRPr="000135CE" w:rsidRDefault="00C363D8" w:rsidP="009B5EFA">
      <w:pPr>
        <w:autoSpaceDE w:val="0"/>
        <w:autoSpaceDN w:val="0"/>
        <w:adjustRightInd w:val="0"/>
        <w:spacing w:after="0" w:line="240" w:lineRule="auto"/>
        <w:ind w:left="709" w:hanging="709"/>
        <w:jc w:val="both"/>
        <w:rPr>
          <w:rFonts w:ascii="Arial" w:eastAsia="Times New Roman" w:hAnsi="Arial" w:cs="Arial"/>
          <w:sz w:val="24"/>
          <w:szCs w:val="24"/>
          <w:lang w:val="es-ES" w:eastAsia="es-MX"/>
        </w:rPr>
      </w:pPr>
    </w:p>
    <w:p w:rsidR="00C363D8" w:rsidRPr="000135CE" w:rsidRDefault="00C363D8" w:rsidP="009B5EFA">
      <w:pPr>
        <w:numPr>
          <w:ilvl w:val="0"/>
          <w:numId w:val="15"/>
        </w:numPr>
        <w:autoSpaceDE w:val="0"/>
        <w:autoSpaceDN w:val="0"/>
        <w:adjustRightInd w:val="0"/>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El Congreso del Estado a través de la Comis</w:t>
      </w:r>
      <w:r w:rsidR="00341FC4">
        <w:rPr>
          <w:rFonts w:ascii="Arial" w:eastAsia="Times New Roman" w:hAnsi="Arial" w:cs="Arial"/>
          <w:sz w:val="24"/>
          <w:szCs w:val="24"/>
          <w:lang w:val="es-ES" w:eastAsia="es-ES"/>
        </w:rPr>
        <w:t>ión Permanente de Transparencia y Anticorrupción,</w:t>
      </w:r>
      <w:r w:rsidRPr="000135CE">
        <w:rPr>
          <w:rFonts w:ascii="Arial" w:eastAsia="Times New Roman" w:hAnsi="Arial" w:cs="Arial"/>
          <w:sz w:val="24"/>
          <w:szCs w:val="24"/>
          <w:lang w:val="es-ES" w:eastAsia="es-ES"/>
        </w:rPr>
        <w:t xml:space="preserve"> emitirá una convocatoria pública, la cual se publicará durante cinco días consecutivos en el diario de mayor circulación en el Estado, y simultáneamente en la página de internet del Congreso del Estado y del Instituto, para que el Consejo Consultivo reciba las propuestas de aspirantes, dicha convocatoria deberá expedirse cuando menos con dos meses de anticipación a la fecha de la renovación de los comisionados.</w:t>
      </w:r>
    </w:p>
    <w:p w:rsidR="00C363D8" w:rsidRPr="000135CE" w:rsidRDefault="003C6F8E" w:rsidP="00341FC4">
      <w:pPr>
        <w:autoSpaceDE w:val="0"/>
        <w:autoSpaceDN w:val="0"/>
        <w:adjustRightInd w:val="0"/>
        <w:spacing w:after="0" w:line="240" w:lineRule="auto"/>
        <w:ind w:left="709" w:hanging="709"/>
        <w:jc w:val="right"/>
        <w:rPr>
          <w:rFonts w:ascii="Arial" w:eastAsia="Times New Roman" w:hAnsi="Arial" w:cs="Arial"/>
          <w:sz w:val="24"/>
          <w:szCs w:val="24"/>
          <w:lang w:val="es-ES" w:eastAsia="es-MX"/>
        </w:rPr>
      </w:pPr>
      <w:r>
        <w:rPr>
          <w:rFonts w:ascii="Times New Roman" w:hAnsi="Times New Roman"/>
          <w:i/>
          <w:color w:val="0000FF"/>
          <w:sz w:val="18"/>
          <w:szCs w:val="18"/>
        </w:rPr>
        <w:t>Párrafo</w:t>
      </w:r>
      <w:r w:rsidR="00341FC4" w:rsidRPr="00977B46">
        <w:rPr>
          <w:rFonts w:ascii="Times New Roman" w:hAnsi="Times New Roman"/>
          <w:i/>
          <w:color w:val="0000FF"/>
          <w:sz w:val="18"/>
          <w:szCs w:val="18"/>
        </w:rPr>
        <w:t xml:space="preserve"> reformad</w:t>
      </w:r>
      <w:r>
        <w:rPr>
          <w:rFonts w:ascii="Times New Roman" w:hAnsi="Times New Roman"/>
          <w:i/>
          <w:color w:val="0000FF"/>
          <w:sz w:val="18"/>
          <w:szCs w:val="18"/>
        </w:rPr>
        <w:t>o</w:t>
      </w:r>
      <w:r w:rsidR="00341FC4" w:rsidRPr="00977B46">
        <w:rPr>
          <w:rFonts w:ascii="Times New Roman" w:hAnsi="Times New Roman"/>
          <w:i/>
          <w:color w:val="0000FF"/>
          <w:sz w:val="18"/>
          <w:szCs w:val="18"/>
        </w:rPr>
        <w:t xml:space="preserve"> B</w:t>
      </w:r>
      <w:r w:rsidR="00341FC4">
        <w:rPr>
          <w:rFonts w:ascii="Times New Roman" w:hAnsi="Times New Roman"/>
          <w:i/>
          <w:color w:val="0000FF"/>
          <w:sz w:val="18"/>
          <w:szCs w:val="18"/>
        </w:rPr>
        <w:t>OGE 10-10-2019</w:t>
      </w:r>
    </w:p>
    <w:p w:rsidR="001F0EC5" w:rsidRPr="001F0EC5" w:rsidRDefault="001F0EC5" w:rsidP="009B5EFA">
      <w:pPr>
        <w:autoSpaceDE w:val="0"/>
        <w:autoSpaceDN w:val="0"/>
        <w:adjustRightInd w:val="0"/>
        <w:spacing w:after="0" w:line="240" w:lineRule="auto"/>
        <w:ind w:left="709"/>
        <w:jc w:val="both"/>
        <w:rPr>
          <w:rFonts w:ascii="Arial" w:eastAsia="Times New Roman" w:hAnsi="Arial" w:cs="Arial"/>
          <w:lang w:val="es-ES" w:eastAsia="es-ES"/>
        </w:rPr>
      </w:pPr>
    </w:p>
    <w:p w:rsidR="00C363D8" w:rsidRPr="000135CE" w:rsidRDefault="00C363D8" w:rsidP="009B5EFA">
      <w:pPr>
        <w:autoSpaceDE w:val="0"/>
        <w:autoSpaceDN w:val="0"/>
        <w:adjustRightInd w:val="0"/>
        <w:spacing w:after="0" w:line="240" w:lineRule="auto"/>
        <w:ind w:left="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En el caso de que se diera el supuesto de una vacante de comisionado, la publicación de la convocatoria se realizará posterior a los cinco días siguientes de la recepción por parte del Congreso del Estado, del aviso que al efecto haga el Instituto de la existencia de la vacante.</w:t>
      </w:r>
    </w:p>
    <w:p w:rsidR="00C363D8" w:rsidRPr="001F0EC5" w:rsidRDefault="00C363D8" w:rsidP="009E33AA">
      <w:pPr>
        <w:spacing w:after="0" w:line="240" w:lineRule="auto"/>
        <w:jc w:val="both"/>
        <w:rPr>
          <w:rFonts w:ascii="Arial" w:eastAsia="Times New Roman" w:hAnsi="Arial" w:cs="Arial"/>
          <w:sz w:val="20"/>
          <w:szCs w:val="20"/>
          <w:lang w:val="es-ES" w:eastAsia="es-MX"/>
        </w:rPr>
      </w:pPr>
    </w:p>
    <w:p w:rsidR="009E33AA" w:rsidRPr="009E33AA" w:rsidRDefault="0033180A" w:rsidP="009E33AA">
      <w:pPr>
        <w:spacing w:after="0" w:line="240" w:lineRule="auto"/>
        <w:ind w:left="709"/>
        <w:jc w:val="both"/>
        <w:rPr>
          <w:rFonts w:ascii="Arial" w:eastAsia="Times New Roman" w:hAnsi="Arial" w:cs="Arial"/>
          <w:sz w:val="24"/>
          <w:szCs w:val="24"/>
          <w:lang w:val="es-ES" w:eastAsia="es-MX"/>
        </w:rPr>
      </w:pPr>
      <w:r>
        <w:rPr>
          <w:rFonts w:ascii="Arial" w:eastAsia="Times New Roman" w:hAnsi="Arial" w:cs="Arial"/>
          <w:sz w:val="24"/>
          <w:szCs w:val="24"/>
          <w:lang w:val="es-ES" w:eastAsia="es-ES"/>
        </w:rPr>
        <w:t>Se D</w:t>
      </w:r>
      <w:r w:rsidR="00792893">
        <w:rPr>
          <w:rFonts w:ascii="Arial" w:eastAsia="Times New Roman" w:hAnsi="Arial" w:cs="Arial"/>
          <w:sz w:val="24"/>
          <w:szCs w:val="24"/>
          <w:lang w:val="es-ES" w:eastAsia="es-ES"/>
        </w:rPr>
        <w:t>eroga</w:t>
      </w:r>
      <w:r w:rsidR="009E33AA" w:rsidRPr="009E33AA">
        <w:rPr>
          <w:rFonts w:ascii="Arial" w:eastAsia="Times New Roman" w:hAnsi="Arial" w:cs="Arial"/>
          <w:sz w:val="24"/>
          <w:szCs w:val="24"/>
          <w:lang w:val="es-ES" w:eastAsia="es-ES"/>
        </w:rPr>
        <w:t>.</w:t>
      </w:r>
    </w:p>
    <w:p w:rsidR="009E33AA" w:rsidRPr="00977B46" w:rsidRDefault="009E33AA" w:rsidP="009E33AA">
      <w:pPr>
        <w:spacing w:after="0" w:line="240" w:lineRule="auto"/>
        <w:ind w:left="709"/>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Pr>
          <w:rFonts w:ascii="Times New Roman" w:hAnsi="Times New Roman"/>
          <w:i/>
          <w:color w:val="0000FF"/>
          <w:sz w:val="18"/>
          <w:szCs w:val="18"/>
        </w:rPr>
        <w:t>o BOGE 20-04-2017</w:t>
      </w:r>
      <w:r w:rsidR="00792893">
        <w:rPr>
          <w:rFonts w:ascii="Times New Roman" w:hAnsi="Times New Roman"/>
          <w:i/>
          <w:color w:val="0000FF"/>
          <w:sz w:val="18"/>
          <w:szCs w:val="18"/>
        </w:rPr>
        <w:t>. Párrafo Derogado 10-10-2019</w:t>
      </w:r>
    </w:p>
    <w:p w:rsidR="00C363D8" w:rsidRPr="009E33AA" w:rsidRDefault="00C363D8" w:rsidP="009E33AA">
      <w:pPr>
        <w:autoSpaceDE w:val="0"/>
        <w:autoSpaceDN w:val="0"/>
        <w:adjustRightInd w:val="0"/>
        <w:spacing w:after="0" w:line="240" w:lineRule="auto"/>
        <w:jc w:val="both"/>
        <w:rPr>
          <w:rFonts w:ascii="Arial" w:eastAsia="Times New Roman" w:hAnsi="Arial" w:cs="Arial"/>
          <w:sz w:val="20"/>
          <w:szCs w:val="20"/>
          <w:lang w:val="es-ES" w:eastAsia="es-ES"/>
        </w:rPr>
      </w:pPr>
    </w:p>
    <w:p w:rsidR="00C363D8" w:rsidRPr="000135CE" w:rsidRDefault="00C363D8" w:rsidP="002B5611">
      <w:pPr>
        <w:autoSpaceDE w:val="0"/>
        <w:autoSpaceDN w:val="0"/>
        <w:adjustRightInd w:val="0"/>
        <w:spacing w:after="0" w:line="240" w:lineRule="auto"/>
        <w:ind w:left="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convocatoria a que hacen referencia los párrafos anteriores deberá contener como mínimo:</w:t>
      </w:r>
    </w:p>
    <w:p w:rsidR="00C363D8" w:rsidRPr="000135CE" w:rsidRDefault="00C363D8" w:rsidP="009B5EFA">
      <w:pPr>
        <w:tabs>
          <w:tab w:val="left" w:pos="993"/>
        </w:tabs>
        <w:autoSpaceDE w:val="0"/>
        <w:autoSpaceDN w:val="0"/>
        <w:adjustRightInd w:val="0"/>
        <w:spacing w:after="0" w:line="240" w:lineRule="auto"/>
        <w:ind w:left="709"/>
        <w:jc w:val="both"/>
        <w:rPr>
          <w:rFonts w:ascii="Arial" w:eastAsia="Times New Roman" w:hAnsi="Arial" w:cs="Arial"/>
          <w:sz w:val="24"/>
          <w:szCs w:val="24"/>
          <w:lang w:val="es-ES" w:eastAsia="es-MX"/>
        </w:rPr>
      </w:pPr>
    </w:p>
    <w:p w:rsidR="00C363D8" w:rsidRPr="000135CE" w:rsidRDefault="00C363D8" w:rsidP="009B5EFA">
      <w:pPr>
        <w:numPr>
          <w:ilvl w:val="0"/>
          <w:numId w:val="24"/>
        </w:numPr>
        <w:tabs>
          <w:tab w:val="left" w:pos="993"/>
        </w:tabs>
        <w:autoSpaceDE w:val="0"/>
        <w:autoSpaceDN w:val="0"/>
        <w:adjustRightInd w:val="0"/>
        <w:spacing w:after="0" w:line="240" w:lineRule="auto"/>
        <w:ind w:left="709" w:firstLine="0"/>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Etapas y plazos específicos;</w:t>
      </w:r>
    </w:p>
    <w:p w:rsidR="009B5EFA" w:rsidRPr="000135CE" w:rsidRDefault="009B5EFA" w:rsidP="009E33AA">
      <w:pPr>
        <w:tabs>
          <w:tab w:val="left" w:pos="993"/>
        </w:tabs>
        <w:autoSpaceDE w:val="0"/>
        <w:autoSpaceDN w:val="0"/>
        <w:adjustRightInd w:val="0"/>
        <w:spacing w:after="0" w:line="240" w:lineRule="auto"/>
        <w:contextualSpacing/>
        <w:jc w:val="both"/>
        <w:rPr>
          <w:rFonts w:ascii="Arial" w:eastAsia="Times New Roman" w:hAnsi="Arial" w:cs="Arial"/>
          <w:sz w:val="24"/>
          <w:szCs w:val="24"/>
          <w:lang w:val="es-ES" w:eastAsia="es-MX"/>
        </w:rPr>
      </w:pPr>
    </w:p>
    <w:p w:rsidR="00C363D8" w:rsidRPr="000135CE" w:rsidRDefault="00C363D8" w:rsidP="009B5EFA">
      <w:pPr>
        <w:numPr>
          <w:ilvl w:val="0"/>
          <w:numId w:val="24"/>
        </w:numPr>
        <w:tabs>
          <w:tab w:val="left" w:pos="993"/>
        </w:tabs>
        <w:autoSpaceDE w:val="0"/>
        <w:autoSpaceDN w:val="0"/>
        <w:adjustRightInd w:val="0"/>
        <w:spacing w:after="0" w:line="240" w:lineRule="auto"/>
        <w:ind w:left="709" w:firstLine="0"/>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Los cargos y la duración del periodo;</w:t>
      </w:r>
    </w:p>
    <w:p w:rsidR="00C363D8" w:rsidRPr="000135CE" w:rsidRDefault="00C363D8" w:rsidP="009B5EFA">
      <w:pPr>
        <w:tabs>
          <w:tab w:val="left" w:pos="993"/>
        </w:tabs>
        <w:autoSpaceDE w:val="0"/>
        <w:autoSpaceDN w:val="0"/>
        <w:adjustRightInd w:val="0"/>
        <w:spacing w:after="0" w:line="240" w:lineRule="auto"/>
        <w:ind w:left="709"/>
        <w:jc w:val="both"/>
        <w:rPr>
          <w:rFonts w:ascii="Arial" w:eastAsia="Times New Roman" w:hAnsi="Arial" w:cs="Arial"/>
          <w:sz w:val="24"/>
          <w:szCs w:val="24"/>
          <w:lang w:val="es-ES" w:eastAsia="es-MX"/>
        </w:rPr>
      </w:pPr>
    </w:p>
    <w:p w:rsidR="00C363D8" w:rsidRPr="000135CE" w:rsidRDefault="00C363D8" w:rsidP="009B5EFA">
      <w:pPr>
        <w:numPr>
          <w:ilvl w:val="0"/>
          <w:numId w:val="2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Los requisitos de elegibilidad y los documentos o medios de acreditación de cada uno de ellos;</w:t>
      </w:r>
    </w:p>
    <w:p w:rsidR="00C363D8" w:rsidRPr="000135CE" w:rsidRDefault="00C363D8" w:rsidP="009B5EFA">
      <w:pPr>
        <w:tabs>
          <w:tab w:val="left" w:pos="993"/>
        </w:tabs>
        <w:autoSpaceDE w:val="0"/>
        <w:autoSpaceDN w:val="0"/>
        <w:adjustRightInd w:val="0"/>
        <w:spacing w:after="0" w:line="240" w:lineRule="auto"/>
        <w:ind w:left="709"/>
        <w:jc w:val="both"/>
        <w:rPr>
          <w:rFonts w:ascii="Arial" w:eastAsia="Times New Roman" w:hAnsi="Arial" w:cs="Arial"/>
          <w:sz w:val="24"/>
          <w:szCs w:val="24"/>
          <w:lang w:val="es-ES" w:eastAsia="es-MX"/>
        </w:rPr>
      </w:pPr>
    </w:p>
    <w:p w:rsidR="00C363D8" w:rsidRPr="000135CE" w:rsidRDefault="00C363D8" w:rsidP="001A31F1">
      <w:pPr>
        <w:numPr>
          <w:ilvl w:val="0"/>
          <w:numId w:val="24"/>
        </w:numPr>
        <w:tabs>
          <w:tab w:val="left" w:pos="993"/>
        </w:tabs>
        <w:autoSpaceDE w:val="0"/>
        <w:autoSpaceDN w:val="0"/>
        <w:adjustRightInd w:val="0"/>
        <w:spacing w:after="0" w:line="240" w:lineRule="auto"/>
        <w:ind w:left="709" w:firstLine="0"/>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El periodo de registro de aspirantes, que no podrá ser inferior a cinco días;</w:t>
      </w:r>
    </w:p>
    <w:p w:rsidR="00C363D8" w:rsidRPr="000135CE" w:rsidRDefault="00C363D8" w:rsidP="009B5EFA">
      <w:pPr>
        <w:tabs>
          <w:tab w:val="left" w:pos="993"/>
        </w:tabs>
        <w:autoSpaceDE w:val="0"/>
        <w:autoSpaceDN w:val="0"/>
        <w:adjustRightInd w:val="0"/>
        <w:spacing w:after="0" w:line="240" w:lineRule="auto"/>
        <w:ind w:left="709"/>
        <w:jc w:val="both"/>
        <w:rPr>
          <w:rFonts w:ascii="Arial" w:eastAsia="Times New Roman" w:hAnsi="Arial" w:cs="Arial"/>
          <w:sz w:val="24"/>
          <w:szCs w:val="24"/>
          <w:lang w:val="es-ES" w:eastAsia="es-MX"/>
        </w:rPr>
      </w:pPr>
    </w:p>
    <w:p w:rsidR="00C363D8" w:rsidRPr="000135CE" w:rsidRDefault="00C363D8" w:rsidP="009B5EFA">
      <w:pPr>
        <w:numPr>
          <w:ilvl w:val="0"/>
          <w:numId w:val="24"/>
        </w:numPr>
        <w:tabs>
          <w:tab w:val="left" w:pos="993"/>
        </w:tabs>
        <w:autoSpaceDE w:val="0"/>
        <w:autoSpaceDN w:val="0"/>
        <w:adjustRightInd w:val="0"/>
        <w:spacing w:after="0" w:line="240" w:lineRule="auto"/>
        <w:ind w:left="709" w:firstLine="0"/>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fecha límite para la revisión de los requisitos de elegibilidad; y</w:t>
      </w:r>
    </w:p>
    <w:p w:rsidR="00C363D8" w:rsidRPr="000135CE" w:rsidRDefault="00C363D8" w:rsidP="009B5EFA">
      <w:pPr>
        <w:tabs>
          <w:tab w:val="left" w:pos="993"/>
        </w:tabs>
        <w:spacing w:after="0" w:line="240" w:lineRule="auto"/>
        <w:ind w:left="709"/>
        <w:contextualSpacing/>
        <w:rPr>
          <w:rFonts w:ascii="Arial" w:eastAsia="Times New Roman" w:hAnsi="Arial" w:cs="Arial"/>
          <w:sz w:val="24"/>
          <w:szCs w:val="24"/>
          <w:lang w:val="es-ES" w:eastAsia="es-MX"/>
        </w:rPr>
      </w:pPr>
    </w:p>
    <w:p w:rsidR="00C363D8" w:rsidRPr="000135CE" w:rsidRDefault="00C363D8" w:rsidP="009B5EFA">
      <w:pPr>
        <w:numPr>
          <w:ilvl w:val="0"/>
          <w:numId w:val="24"/>
        </w:numPr>
        <w:tabs>
          <w:tab w:val="left" w:pos="993"/>
        </w:tabs>
        <w:autoSpaceDE w:val="0"/>
        <w:autoSpaceDN w:val="0"/>
        <w:adjustRightInd w:val="0"/>
        <w:spacing w:after="0" w:line="240" w:lineRule="auto"/>
        <w:ind w:left="709" w:firstLine="0"/>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Los instrumentos de evaluación.</w:t>
      </w:r>
    </w:p>
    <w:p w:rsidR="00C363D8" w:rsidRPr="000135CE" w:rsidRDefault="00C363D8" w:rsidP="009B5EFA">
      <w:pPr>
        <w:tabs>
          <w:tab w:val="left" w:pos="993"/>
        </w:tabs>
        <w:autoSpaceDE w:val="0"/>
        <w:autoSpaceDN w:val="0"/>
        <w:adjustRightInd w:val="0"/>
        <w:spacing w:after="0" w:line="240" w:lineRule="auto"/>
        <w:ind w:left="709"/>
        <w:jc w:val="both"/>
        <w:rPr>
          <w:rFonts w:ascii="Arial" w:eastAsia="Times New Roman" w:hAnsi="Arial" w:cs="Arial"/>
          <w:sz w:val="24"/>
          <w:szCs w:val="24"/>
          <w:lang w:val="es-ES" w:eastAsia="es-MX"/>
        </w:rPr>
      </w:pPr>
    </w:p>
    <w:p w:rsidR="00C363D8" w:rsidRPr="000135CE" w:rsidRDefault="00C363D8" w:rsidP="009B5EFA">
      <w:pPr>
        <w:numPr>
          <w:ilvl w:val="0"/>
          <w:numId w:val="15"/>
        </w:numPr>
        <w:autoSpaceDE w:val="0"/>
        <w:autoSpaceDN w:val="0"/>
        <w:adjustRightInd w:val="0"/>
        <w:spacing w:after="0" w:line="240" w:lineRule="auto"/>
        <w:ind w:hanging="720"/>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 xml:space="preserve">El Consejo Consultivo deberá revisar que los aspirantes reúnan los requisitos de elegibilidad, y una vez hecho lo anterior, remitirá a la </w:t>
      </w:r>
      <w:r w:rsidRPr="000135CE">
        <w:rPr>
          <w:rFonts w:ascii="Arial" w:eastAsia="Times New Roman" w:hAnsi="Arial" w:cs="Arial"/>
          <w:sz w:val="24"/>
          <w:szCs w:val="24"/>
          <w:lang w:val="es-ES" w:eastAsia="es-MX"/>
        </w:rPr>
        <w:t>Comisión de Transparencia</w:t>
      </w:r>
      <w:r w:rsidRPr="000135CE">
        <w:rPr>
          <w:rFonts w:ascii="Arial" w:eastAsia="Times New Roman" w:hAnsi="Arial" w:cs="Arial"/>
          <w:sz w:val="24"/>
          <w:szCs w:val="24"/>
          <w:lang w:val="es-ES" w:eastAsia="es-ES"/>
        </w:rPr>
        <w:t>, con diez días de anticipación a la renovación de los comisionados, la lista de los aspirantes que hubieren cumplido con los requisitos, con sus respectivos expedientes.</w:t>
      </w:r>
    </w:p>
    <w:p w:rsidR="00C363D8" w:rsidRPr="00BA2901" w:rsidRDefault="00C363D8" w:rsidP="00C363D8">
      <w:pPr>
        <w:autoSpaceDE w:val="0"/>
        <w:autoSpaceDN w:val="0"/>
        <w:adjustRightInd w:val="0"/>
        <w:spacing w:after="0" w:line="240" w:lineRule="auto"/>
        <w:ind w:left="720"/>
        <w:jc w:val="both"/>
        <w:rPr>
          <w:rFonts w:ascii="Arial" w:eastAsia="Times New Roman" w:hAnsi="Arial" w:cs="Arial"/>
          <w:lang w:val="es-ES" w:eastAsia="es-MX"/>
        </w:rPr>
      </w:pPr>
    </w:p>
    <w:p w:rsidR="00C363D8" w:rsidRPr="000135CE" w:rsidRDefault="00C363D8" w:rsidP="00C363D8">
      <w:pPr>
        <w:autoSpaceDE w:val="0"/>
        <w:autoSpaceDN w:val="0"/>
        <w:adjustRightInd w:val="0"/>
        <w:spacing w:after="0" w:line="240" w:lineRule="auto"/>
        <w:ind w:left="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el caso de vacante, el Consejo Consultivo, remitirá la lista de los aspirantes que hubieren cumplido con los requisitos y los expedientes respectivos, a los cinco días siguientes de la fecha límite de revisión de los requisitos de elegibilidad.</w:t>
      </w:r>
    </w:p>
    <w:p w:rsidR="00C363D8" w:rsidRPr="00BA2901" w:rsidRDefault="00C363D8" w:rsidP="00C363D8">
      <w:pPr>
        <w:autoSpaceDE w:val="0"/>
        <w:autoSpaceDN w:val="0"/>
        <w:adjustRightInd w:val="0"/>
        <w:spacing w:after="0" w:line="240" w:lineRule="auto"/>
        <w:ind w:left="720"/>
        <w:jc w:val="both"/>
        <w:rPr>
          <w:rFonts w:ascii="Arial" w:eastAsia="Times New Roman" w:hAnsi="Arial" w:cs="Arial"/>
          <w:lang w:val="es-ES" w:eastAsia="es-MX"/>
        </w:rPr>
      </w:pPr>
    </w:p>
    <w:p w:rsidR="00C363D8" w:rsidRPr="000135CE" w:rsidRDefault="00C363D8" w:rsidP="00C363D8">
      <w:pPr>
        <w:autoSpaceDE w:val="0"/>
        <w:autoSpaceDN w:val="0"/>
        <w:adjustRightInd w:val="0"/>
        <w:spacing w:after="0" w:line="240" w:lineRule="auto"/>
        <w:ind w:left="720"/>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Comisión de Transparencia</w:t>
      </w:r>
      <w:r w:rsidR="00792893">
        <w:rPr>
          <w:rFonts w:ascii="Arial" w:eastAsia="Times New Roman" w:hAnsi="Arial" w:cs="Arial"/>
          <w:sz w:val="24"/>
          <w:szCs w:val="24"/>
          <w:lang w:val="es-ES" w:eastAsia="es-ES"/>
        </w:rPr>
        <w:t xml:space="preserve"> y Anticorrupción</w:t>
      </w:r>
      <w:r w:rsidRPr="000135CE">
        <w:rPr>
          <w:rFonts w:ascii="Arial" w:eastAsia="Times New Roman" w:hAnsi="Arial" w:cs="Arial"/>
          <w:sz w:val="24"/>
          <w:szCs w:val="24"/>
          <w:lang w:val="es-ES" w:eastAsia="es-ES"/>
        </w:rPr>
        <w:t xml:space="preserve">, dentro de los cinco días siguientes a la recepción de la lista de aspirantes, con apoyo del Consejo Consultivo </w:t>
      </w:r>
      <w:r w:rsidRPr="000135CE">
        <w:rPr>
          <w:rFonts w:ascii="Arial" w:eastAsia="Times New Roman" w:hAnsi="Arial" w:cs="Arial"/>
          <w:sz w:val="24"/>
          <w:szCs w:val="24"/>
          <w:lang w:val="es-ES" w:eastAsia="es-MX"/>
        </w:rPr>
        <w:t xml:space="preserve">entrevistarán a los aspirantes, con el propósito de verificar la idoneidad del perfil, una vez hecho lo anterior, procederá al análisis y revisión de los expedientes de los aspirantes y se </w:t>
      </w:r>
      <w:r w:rsidRPr="000135CE">
        <w:rPr>
          <w:rFonts w:ascii="Arial" w:eastAsia="Times New Roman" w:hAnsi="Arial" w:cs="Arial"/>
          <w:sz w:val="24"/>
          <w:szCs w:val="24"/>
          <w:lang w:val="es-ES" w:eastAsia="es-ES"/>
        </w:rPr>
        <w:t>seleccionará a los que integrarán la terna, que a juicio de la comisión reúnan los requisitos y sean los más idóneos para ocupar el cargo de Comisionado</w:t>
      </w:r>
      <w:r w:rsidR="00792893">
        <w:rPr>
          <w:rFonts w:ascii="Arial" w:eastAsia="Times New Roman" w:hAnsi="Arial" w:cs="Arial"/>
          <w:sz w:val="24"/>
          <w:szCs w:val="24"/>
          <w:lang w:val="es-ES" w:eastAsia="es-ES"/>
        </w:rPr>
        <w:t xml:space="preserve">. </w:t>
      </w:r>
    </w:p>
    <w:p w:rsidR="00792893" w:rsidRPr="00977B46" w:rsidRDefault="00792893" w:rsidP="00792893">
      <w:pPr>
        <w:spacing w:after="0" w:line="240" w:lineRule="auto"/>
        <w:ind w:left="709"/>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sidR="00575D67">
        <w:rPr>
          <w:rFonts w:ascii="Times New Roman" w:hAnsi="Times New Roman"/>
          <w:i/>
          <w:color w:val="0000FF"/>
          <w:sz w:val="18"/>
          <w:szCs w:val="18"/>
        </w:rPr>
        <w:t>o BOGE 10-10-2019</w:t>
      </w:r>
    </w:p>
    <w:p w:rsidR="00C363D8" w:rsidRPr="00BA2901" w:rsidRDefault="00C363D8" w:rsidP="00C363D8">
      <w:pPr>
        <w:autoSpaceDE w:val="0"/>
        <w:autoSpaceDN w:val="0"/>
        <w:adjustRightInd w:val="0"/>
        <w:spacing w:after="0" w:line="240" w:lineRule="auto"/>
        <w:ind w:left="720"/>
        <w:jc w:val="both"/>
        <w:rPr>
          <w:rFonts w:ascii="Arial" w:eastAsia="Times New Roman" w:hAnsi="Arial" w:cs="Arial"/>
          <w:lang w:val="es-ES" w:eastAsia="es-ES"/>
        </w:rPr>
      </w:pPr>
    </w:p>
    <w:p w:rsidR="00C363D8" w:rsidRPr="000135CE" w:rsidRDefault="00C363D8" w:rsidP="00C363D8">
      <w:pPr>
        <w:autoSpaceDE w:val="0"/>
        <w:autoSpaceDN w:val="0"/>
        <w:adjustRightInd w:val="0"/>
        <w:spacing w:after="0" w:line="240" w:lineRule="auto"/>
        <w:ind w:left="720"/>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Para efecto de las entrevistas a que se refiere el párrafo anterior, la Comisión de Transparencia extenderá la invitación a los integrantes de la Legislatura para que estén presentes y puedan participar en las entrevistas, si así lo desean.</w:t>
      </w:r>
    </w:p>
    <w:p w:rsidR="00C363D8" w:rsidRPr="00BA2901" w:rsidRDefault="00C363D8" w:rsidP="00C363D8">
      <w:pPr>
        <w:autoSpaceDE w:val="0"/>
        <w:autoSpaceDN w:val="0"/>
        <w:adjustRightInd w:val="0"/>
        <w:spacing w:after="0" w:line="240" w:lineRule="auto"/>
        <w:ind w:left="720"/>
        <w:jc w:val="both"/>
        <w:rPr>
          <w:rFonts w:ascii="Arial" w:eastAsia="Times New Roman" w:hAnsi="Arial" w:cs="Arial"/>
          <w:lang w:val="es-ES" w:eastAsia="es-ES"/>
        </w:rPr>
      </w:pPr>
    </w:p>
    <w:p w:rsidR="00C363D8" w:rsidRDefault="005F2843" w:rsidP="00C363D8">
      <w:pPr>
        <w:autoSpaceDE w:val="0"/>
        <w:autoSpaceDN w:val="0"/>
        <w:adjustRightInd w:val="0"/>
        <w:spacing w:after="0" w:line="240" w:lineRule="auto"/>
        <w:ind w:left="720"/>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Llevado a cabo lo anterior,</w:t>
      </w:r>
      <w:r w:rsidR="00C363D8" w:rsidRPr="000135CE">
        <w:rPr>
          <w:rFonts w:ascii="Arial" w:eastAsia="Times New Roman" w:hAnsi="Arial" w:cs="Arial"/>
          <w:sz w:val="24"/>
          <w:szCs w:val="24"/>
          <w:lang w:val="es-ES" w:eastAsia="es-MX"/>
        </w:rPr>
        <w:t xml:space="preserve"> la Comisión de Transparencia</w:t>
      </w:r>
      <w:r w:rsidR="00AB0893">
        <w:rPr>
          <w:rFonts w:ascii="Arial" w:eastAsia="Times New Roman" w:hAnsi="Arial" w:cs="Arial"/>
          <w:sz w:val="24"/>
          <w:szCs w:val="24"/>
          <w:lang w:val="es-ES" w:eastAsia="es-MX"/>
        </w:rPr>
        <w:t xml:space="preserve"> y Anticorrupción</w:t>
      </w:r>
      <w:r w:rsidR="00C363D8" w:rsidRPr="000135CE">
        <w:rPr>
          <w:rFonts w:ascii="Arial" w:eastAsia="Times New Roman" w:hAnsi="Arial" w:cs="Arial"/>
          <w:sz w:val="24"/>
          <w:szCs w:val="24"/>
          <w:lang w:val="es-ES" w:eastAsia="es-MX"/>
        </w:rPr>
        <w:t>, elaborará el dictamen cor</w:t>
      </w:r>
      <w:r w:rsidR="00AB0893">
        <w:rPr>
          <w:rFonts w:ascii="Arial" w:eastAsia="Times New Roman" w:hAnsi="Arial" w:cs="Arial"/>
          <w:sz w:val="24"/>
          <w:szCs w:val="24"/>
          <w:lang w:val="es-ES" w:eastAsia="es-MX"/>
        </w:rPr>
        <w:t>respondiente, el cual presentará</w:t>
      </w:r>
      <w:r w:rsidR="00C363D8" w:rsidRPr="000135CE">
        <w:rPr>
          <w:rFonts w:ascii="Arial" w:eastAsia="Times New Roman" w:hAnsi="Arial" w:cs="Arial"/>
          <w:sz w:val="24"/>
          <w:szCs w:val="24"/>
          <w:lang w:val="es-ES" w:eastAsia="es-MX"/>
        </w:rPr>
        <w:t xml:space="preserve"> ante el Pleno del Congreso del Estado. </w:t>
      </w:r>
    </w:p>
    <w:p w:rsidR="00575D67" w:rsidRPr="00977B46" w:rsidRDefault="00575D67" w:rsidP="00575D67">
      <w:pPr>
        <w:spacing w:after="0" w:line="240" w:lineRule="auto"/>
        <w:ind w:left="709"/>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Pr>
          <w:rFonts w:ascii="Times New Roman" w:hAnsi="Times New Roman"/>
          <w:i/>
          <w:color w:val="0000FF"/>
          <w:sz w:val="18"/>
          <w:szCs w:val="18"/>
        </w:rPr>
        <w:t>o BOGE 10-10-2019</w:t>
      </w:r>
    </w:p>
    <w:p w:rsidR="001A31F1" w:rsidRPr="00575D67" w:rsidRDefault="001A31F1" w:rsidP="00C363D8">
      <w:pPr>
        <w:autoSpaceDE w:val="0"/>
        <w:autoSpaceDN w:val="0"/>
        <w:adjustRightInd w:val="0"/>
        <w:spacing w:after="0" w:line="240" w:lineRule="auto"/>
        <w:ind w:left="720"/>
        <w:jc w:val="both"/>
        <w:rPr>
          <w:rFonts w:ascii="Arial" w:eastAsia="Times New Roman" w:hAnsi="Arial" w:cs="Arial"/>
          <w:lang w:val="es-ES" w:eastAsia="es-MX"/>
        </w:rPr>
      </w:pPr>
    </w:p>
    <w:p w:rsidR="00C363D8" w:rsidRPr="000135CE" w:rsidRDefault="00C363D8" w:rsidP="00C363D8">
      <w:pPr>
        <w:autoSpaceDE w:val="0"/>
        <w:autoSpaceDN w:val="0"/>
        <w:adjustRightInd w:val="0"/>
        <w:spacing w:after="0" w:line="240" w:lineRule="auto"/>
        <w:ind w:left="720"/>
        <w:jc w:val="both"/>
        <w:rPr>
          <w:rFonts w:ascii="Arial" w:eastAsia="Times New Roman" w:hAnsi="Arial" w:cs="Arial"/>
          <w:sz w:val="24"/>
          <w:szCs w:val="24"/>
          <w:lang w:val="es-ES" w:eastAsia="es-ES"/>
        </w:rPr>
      </w:pPr>
      <w:r w:rsidRPr="009E33AA">
        <w:rPr>
          <w:rFonts w:ascii="Arial" w:eastAsia="Times New Roman" w:hAnsi="Arial" w:cs="Arial"/>
          <w:sz w:val="24"/>
          <w:szCs w:val="24"/>
          <w:lang w:val="es-ES" w:eastAsia="es-MX"/>
        </w:rPr>
        <w:t>En todo momento se garantizará la máxima publicidad del proceso y de los documentos que compongan los expedientes de los aspirantes.</w:t>
      </w: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MX"/>
        </w:rPr>
      </w:pPr>
    </w:p>
    <w:p w:rsidR="00C363D8" w:rsidRPr="000135CE" w:rsidRDefault="00C363D8" w:rsidP="009B5EFA">
      <w:pPr>
        <w:numPr>
          <w:ilvl w:val="0"/>
          <w:numId w:val="15"/>
        </w:numPr>
        <w:autoSpaceDE w:val="0"/>
        <w:autoSpaceDN w:val="0"/>
        <w:adjustRightInd w:val="0"/>
        <w:spacing w:after="0" w:line="240" w:lineRule="auto"/>
        <w:ind w:hanging="720"/>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 xml:space="preserve">Una vez presentado el dictamen ante el Pleno, se llevará a cabo la votación por cédula conforme a lo dispuesto por la Ley Reglamentaria del Poder Legislativo del Estado de Baja California Sur. </w:t>
      </w:r>
      <w:r w:rsidR="00AB0893">
        <w:rPr>
          <w:rFonts w:ascii="Arial" w:eastAsia="Times New Roman" w:hAnsi="Arial" w:cs="Arial"/>
          <w:sz w:val="24"/>
          <w:szCs w:val="24"/>
          <w:lang w:val="es-ES" w:eastAsia="es-ES"/>
        </w:rPr>
        <w:t>E</w:t>
      </w:r>
      <w:r w:rsidRPr="000135CE">
        <w:rPr>
          <w:rFonts w:ascii="Arial" w:eastAsia="Times New Roman" w:hAnsi="Arial" w:cs="Arial"/>
          <w:sz w:val="24"/>
          <w:szCs w:val="24"/>
          <w:lang w:val="es-ES" w:eastAsia="es-ES"/>
        </w:rPr>
        <w:t>n caso de que ninguno de los integrantes de la terna alcance la mayoría requerida, se realizará una segunda votación; si vuelve a no alcanzarse la mayoría requerida podrá suspenderse la votación hasta por un día o realizarse una tercera votación enseguida; si vuelve a no alcanzarse la mayoría requerida se instruirá a la Comisión de Transparencia</w:t>
      </w:r>
      <w:r w:rsidR="00AB0893">
        <w:rPr>
          <w:rFonts w:ascii="Arial" w:eastAsia="Times New Roman" w:hAnsi="Arial" w:cs="Arial"/>
          <w:sz w:val="24"/>
          <w:szCs w:val="24"/>
          <w:lang w:val="es-ES" w:eastAsia="es-ES"/>
        </w:rPr>
        <w:t xml:space="preserve"> y Anticorrupción</w:t>
      </w:r>
      <w:r w:rsidRPr="000135CE">
        <w:rPr>
          <w:rFonts w:ascii="Arial" w:eastAsia="Times New Roman" w:hAnsi="Arial" w:cs="Arial"/>
          <w:sz w:val="24"/>
          <w:szCs w:val="24"/>
          <w:lang w:val="es-ES" w:eastAsia="es-ES"/>
        </w:rPr>
        <w:t xml:space="preserve"> elabore un nuevo dictamen observando el procedimiento previsto en esta Ley; y</w:t>
      </w:r>
    </w:p>
    <w:p w:rsidR="00AB0893" w:rsidRPr="00977B46" w:rsidRDefault="00AB0893" w:rsidP="00AB0893">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Fracción</w:t>
      </w:r>
      <w:r w:rsidRPr="00977B46">
        <w:rPr>
          <w:rFonts w:ascii="Times New Roman" w:hAnsi="Times New Roman"/>
          <w:i/>
          <w:color w:val="0000FF"/>
          <w:sz w:val="18"/>
          <w:szCs w:val="18"/>
        </w:rPr>
        <w:t xml:space="preserve"> reformad</w:t>
      </w:r>
      <w:r>
        <w:rPr>
          <w:rFonts w:ascii="Times New Roman" w:hAnsi="Times New Roman"/>
          <w:i/>
          <w:color w:val="0000FF"/>
          <w:sz w:val="18"/>
          <w:szCs w:val="18"/>
        </w:rPr>
        <w:t>a BOGE 10-10-2019</w:t>
      </w: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MX"/>
        </w:rPr>
      </w:pPr>
    </w:p>
    <w:p w:rsidR="009E33AA" w:rsidRPr="009E33AA" w:rsidRDefault="009E33AA" w:rsidP="009E33AA">
      <w:pPr>
        <w:numPr>
          <w:ilvl w:val="0"/>
          <w:numId w:val="15"/>
        </w:numPr>
        <w:autoSpaceDE w:val="0"/>
        <w:autoSpaceDN w:val="0"/>
        <w:adjustRightInd w:val="0"/>
        <w:spacing w:after="0" w:line="240" w:lineRule="auto"/>
        <w:ind w:hanging="720"/>
        <w:jc w:val="both"/>
        <w:rPr>
          <w:rFonts w:ascii="Arial" w:eastAsia="Times New Roman" w:hAnsi="Arial" w:cs="Arial"/>
          <w:sz w:val="24"/>
          <w:szCs w:val="24"/>
          <w:lang w:val="es-ES" w:eastAsia="es-MX"/>
        </w:rPr>
      </w:pPr>
      <w:r w:rsidRPr="009E33AA">
        <w:rPr>
          <w:rFonts w:ascii="Arial" w:eastAsia="Times New Roman" w:hAnsi="Arial" w:cs="Arial"/>
          <w:sz w:val="24"/>
          <w:szCs w:val="24"/>
          <w:lang w:val="es-ES" w:eastAsia="es-ES"/>
        </w:rPr>
        <w:t xml:space="preserve">Excepcionalmente en el caso de que el Consejo Consultivo no remita la lista de aspirantes en el plazo a que se refiere la fracción II de este artículo o el Consejo Consultivo no estuviere instalado o se hubiere disuelto, la </w:t>
      </w:r>
      <w:r w:rsidRPr="009E33AA">
        <w:rPr>
          <w:rFonts w:ascii="Arial" w:eastAsia="Times New Roman" w:hAnsi="Arial" w:cs="Arial"/>
          <w:sz w:val="24"/>
          <w:szCs w:val="24"/>
          <w:lang w:val="es-ES" w:eastAsia="es-MX"/>
        </w:rPr>
        <w:t xml:space="preserve">Comisión de Transparencia </w:t>
      </w:r>
      <w:r w:rsidR="00AB0893">
        <w:rPr>
          <w:rFonts w:ascii="Arial" w:eastAsia="Times New Roman" w:hAnsi="Arial" w:cs="Arial"/>
          <w:sz w:val="24"/>
          <w:szCs w:val="24"/>
          <w:lang w:val="es-ES" w:eastAsia="es-MX"/>
        </w:rPr>
        <w:t xml:space="preserve">y Anticorrupción </w:t>
      </w:r>
      <w:r w:rsidRPr="009E33AA">
        <w:rPr>
          <w:rFonts w:ascii="Arial" w:eastAsia="Times New Roman" w:hAnsi="Arial" w:cs="Arial"/>
          <w:sz w:val="24"/>
          <w:szCs w:val="24"/>
          <w:lang w:val="es-ES" w:eastAsia="es-ES"/>
        </w:rPr>
        <w:t>realizará el procedimiento de elección de conformidad con el presente numeral, pudiendo ajustar los tiempos previstos en el presente artículo para llevar a cabo el procedimiento de elección del comisionado con anticipación a la conclusión del periodo del comisionado saliente o en su caso para cubrir la vacante por ausencia definitiva del comisionado.</w:t>
      </w:r>
    </w:p>
    <w:p w:rsidR="009E33AA" w:rsidRPr="00977B46" w:rsidRDefault="001A31F1" w:rsidP="009E33AA">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009E33AA" w:rsidRPr="00977B46">
        <w:rPr>
          <w:rFonts w:ascii="Times New Roman" w:hAnsi="Times New Roman"/>
          <w:i/>
          <w:color w:val="0000FF"/>
          <w:sz w:val="18"/>
          <w:szCs w:val="18"/>
        </w:rPr>
        <w:t xml:space="preserve"> reformad</w:t>
      </w:r>
      <w:r>
        <w:rPr>
          <w:rFonts w:ascii="Times New Roman" w:hAnsi="Times New Roman"/>
          <w:i/>
          <w:color w:val="0000FF"/>
          <w:sz w:val="18"/>
          <w:szCs w:val="18"/>
        </w:rPr>
        <w:t>o BOGE 20-04-2017</w:t>
      </w:r>
      <w:r w:rsidR="00AB0893">
        <w:rPr>
          <w:rFonts w:ascii="Times New Roman" w:hAnsi="Times New Roman"/>
          <w:i/>
          <w:color w:val="0000FF"/>
          <w:sz w:val="18"/>
          <w:szCs w:val="18"/>
        </w:rPr>
        <w:t>, 10-10-2019</w:t>
      </w:r>
    </w:p>
    <w:p w:rsidR="00C363D8" w:rsidRPr="001A31F1" w:rsidRDefault="00C363D8" w:rsidP="00C363D8">
      <w:pPr>
        <w:autoSpaceDE w:val="0"/>
        <w:autoSpaceDN w:val="0"/>
        <w:adjustRightInd w:val="0"/>
        <w:spacing w:after="0" w:line="240" w:lineRule="auto"/>
        <w:jc w:val="both"/>
        <w:rPr>
          <w:rFonts w:ascii="Arial" w:eastAsia="Times New Roman" w:hAnsi="Arial" w:cs="Arial"/>
          <w:lang w:val="es-ES" w:eastAsia="es-MX"/>
        </w:rPr>
      </w:pPr>
    </w:p>
    <w:p w:rsidR="00C363D8" w:rsidRPr="000135CE" w:rsidRDefault="00C363D8" w:rsidP="009E33AA">
      <w:pPr>
        <w:autoSpaceDE w:val="0"/>
        <w:autoSpaceDN w:val="0"/>
        <w:adjustRightInd w:val="0"/>
        <w:spacing w:after="0" w:line="240" w:lineRule="auto"/>
        <w:ind w:left="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MX"/>
        </w:rPr>
        <w:t xml:space="preserve">En el caso de que el Gobernador del Estado objetare al comisionado electo en uso de su facultad de veto prevista en la Constitución del Estado, el Congreso del Estado, procederá de nueva cuenta a </w:t>
      </w:r>
      <w:r w:rsidRPr="000135CE">
        <w:rPr>
          <w:rFonts w:ascii="Arial" w:eastAsia="Times New Roman" w:hAnsi="Arial" w:cs="Arial"/>
          <w:sz w:val="24"/>
          <w:szCs w:val="24"/>
          <w:lang w:val="es-ES" w:eastAsia="es-ES"/>
        </w:rPr>
        <w:t>realizar el procedimiento de elección de conformidad con el presente numeral, para lo cual podrán ajustarse y reducirse los plazos previstos para el debido cumplimiento del procedimiento, y elegir a los comisionados previo al vencimiento de la fecha en la que deban ser renovados o cubrirse la vacante por ausencia definitiva.</w:t>
      </w: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ES"/>
        </w:rPr>
      </w:pP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cargo de comisionado comenzará a correr a partir del día siguiente de la publicación del Decreto correspondiente en el Boletín Oficial del Gobierno del Estado. Antes de tomar posesión del cargo el comisionado deberá otorgar protesta en los términos señalados en el párrafo primero del artículo 163 de la Constitución del Estado.</w:t>
      </w: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 xml:space="preserve">Artículo 46. </w:t>
      </w:r>
      <w:r w:rsidRPr="000135CE">
        <w:rPr>
          <w:rFonts w:ascii="Arial" w:eastAsia="Times New Roman" w:hAnsi="Arial" w:cs="Arial"/>
          <w:sz w:val="24"/>
          <w:szCs w:val="24"/>
          <w:lang w:val="es-ES_tradnl" w:eastAsia="es-MX"/>
        </w:rPr>
        <w:t xml:space="preserve">Los comisionados del Instituto tienen las siguientes atribuciones: </w:t>
      </w:r>
    </w:p>
    <w:p w:rsidR="00C363D8" w:rsidRPr="000135CE"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Proponer modificaciones al Reglamento Interior; </w:t>
      </w:r>
    </w:p>
    <w:p w:rsidR="001F0EC5" w:rsidRPr="000135CE" w:rsidRDefault="001F0EC5" w:rsidP="001F0EC5">
      <w:pPr>
        <w:spacing w:after="0" w:line="240" w:lineRule="auto"/>
        <w:ind w:left="709"/>
        <w:jc w:val="both"/>
        <w:rPr>
          <w:rFonts w:ascii="Arial" w:eastAsia="Times New Roman" w:hAnsi="Arial" w:cs="Arial"/>
          <w:sz w:val="24"/>
          <w:szCs w:val="24"/>
          <w:lang w:val="es-ES_tradnl" w:eastAsia="es-MX"/>
        </w:rPr>
      </w:pPr>
    </w:p>
    <w:p w:rsidR="00C363D8" w:rsidRPr="000135CE"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Proponer proyectos de recomendación o consultas jurídicas; </w:t>
      </w:r>
    </w:p>
    <w:p w:rsidR="00C363D8" w:rsidRPr="000135CE"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Solicitar al Presidente la celebración de sesiones extraordinarias; </w:t>
      </w:r>
    </w:p>
    <w:p w:rsidR="00C363D8" w:rsidRDefault="00C363D8" w:rsidP="009B5EFA">
      <w:pPr>
        <w:spacing w:after="0" w:line="240" w:lineRule="auto"/>
        <w:ind w:left="709" w:hanging="709"/>
        <w:jc w:val="both"/>
        <w:rPr>
          <w:rFonts w:ascii="Arial" w:eastAsia="Times New Roman" w:hAnsi="Arial" w:cs="Arial"/>
          <w:sz w:val="24"/>
          <w:szCs w:val="24"/>
          <w:lang w:val="es-ES_tradnl" w:eastAsia="es-MX"/>
        </w:rPr>
      </w:pPr>
    </w:p>
    <w:p w:rsidR="001F0EC5" w:rsidRPr="001F0EC5" w:rsidRDefault="001F0EC5" w:rsidP="009B5EFA">
      <w:pPr>
        <w:spacing w:after="0" w:line="240" w:lineRule="auto"/>
        <w:ind w:left="709" w:hanging="709"/>
        <w:jc w:val="both"/>
        <w:rPr>
          <w:rFonts w:ascii="Arial" w:eastAsia="Times New Roman" w:hAnsi="Arial" w:cs="Arial"/>
          <w:sz w:val="20"/>
          <w:szCs w:val="20"/>
          <w:lang w:val="es-ES_tradnl" w:eastAsia="es-MX"/>
        </w:rPr>
      </w:pPr>
    </w:p>
    <w:p w:rsidR="00C363D8" w:rsidRPr="001F0EC5"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Proponer la implementación o modificación de manuales u ordenamientos de carácter administrativo del Instituto;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Proponer la celebración de convenios de colaboración con autoridades o particulares,  y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16"/>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Las demás que establezca el Reglamento Interior. </w:t>
      </w:r>
    </w:p>
    <w:p w:rsidR="00C363D8" w:rsidRPr="001F0EC5" w:rsidRDefault="00C363D8" w:rsidP="00C363D8">
      <w:pPr>
        <w:spacing w:after="0" w:line="240" w:lineRule="auto"/>
        <w:jc w:val="both"/>
        <w:rPr>
          <w:rFonts w:ascii="Arial" w:eastAsia="Times New Roman" w:hAnsi="Arial" w:cs="Arial"/>
          <w:b/>
          <w:bCs/>
          <w:sz w:val="24"/>
          <w:szCs w:val="24"/>
          <w:lang w:val="es-ES_tradnl" w:eastAsia="es-MX"/>
        </w:rPr>
      </w:pPr>
    </w:p>
    <w:p w:rsidR="00C363D8"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b/>
          <w:bCs/>
          <w:sz w:val="24"/>
          <w:szCs w:val="24"/>
          <w:lang w:val="es-ES_tradnl" w:eastAsia="es-MX"/>
        </w:rPr>
        <w:t xml:space="preserve">Artículo 47. </w:t>
      </w:r>
      <w:r w:rsidRPr="001F0EC5">
        <w:rPr>
          <w:rFonts w:ascii="Arial" w:eastAsia="Times New Roman" w:hAnsi="Arial" w:cs="Arial"/>
          <w:sz w:val="24"/>
          <w:szCs w:val="24"/>
          <w:lang w:val="es-ES_tradnl" w:eastAsia="es-MX"/>
        </w:rPr>
        <w:t>Los</w:t>
      </w:r>
      <w:r w:rsidRPr="000135CE">
        <w:rPr>
          <w:rFonts w:ascii="Arial" w:eastAsia="Times New Roman" w:hAnsi="Arial" w:cs="Arial"/>
          <w:sz w:val="24"/>
          <w:szCs w:val="24"/>
          <w:lang w:val="es-ES_tradnl" w:eastAsia="es-MX"/>
        </w:rPr>
        <w:t xml:space="preserve"> comisionados del Instituto durarán en el cargo siete años y no podrán ser reelectos. El Comisionado Presidente será rotado cada dos años, y será electo por la mayoría de los integrantes del Instituto, pudiendo ser reelecto para un periodo inmediato por una sola ocasión.</w:t>
      </w:r>
    </w:p>
    <w:p w:rsidR="00D2416D" w:rsidRPr="00D2416D" w:rsidRDefault="00D2416D" w:rsidP="00D2416D">
      <w:pPr>
        <w:spacing w:after="0" w:line="240" w:lineRule="auto"/>
        <w:jc w:val="both"/>
        <w:rPr>
          <w:rFonts w:ascii="Arial" w:eastAsia="Times New Roman" w:hAnsi="Arial" w:cs="Arial"/>
          <w:sz w:val="24"/>
          <w:szCs w:val="24"/>
          <w:lang w:val="es-ES_tradnl" w:eastAsia="es-MX"/>
        </w:rPr>
      </w:pPr>
    </w:p>
    <w:p w:rsidR="00D2416D" w:rsidRPr="00D2416D" w:rsidRDefault="00D2416D" w:rsidP="00D2416D">
      <w:pPr>
        <w:pStyle w:val="Standard"/>
        <w:shd w:val="clear" w:color="auto" w:fill="FFFFFF"/>
        <w:jc w:val="both"/>
        <w:rPr>
          <w:rStyle w:val="Fuentedeprrafopredeter1"/>
          <w:rFonts w:ascii="Arial" w:eastAsia="Times New Roman" w:hAnsi="Arial"/>
          <w:bCs/>
          <w:color w:val="000000"/>
          <w:shd w:val="clear" w:color="auto" w:fill="FFFFFF"/>
        </w:rPr>
      </w:pPr>
      <w:r w:rsidRPr="00D2416D">
        <w:rPr>
          <w:rFonts w:ascii="Arial" w:hAnsi="Arial"/>
        </w:rPr>
        <w:t>La rotación o reelección, en su caso, del Presidente, se realizará en sesión pública dentro de los primeros quince días del mes de diciembre del año que corresponda, debiendo entrar en funciones el día siguiente al de su elección. Dicha sesión deberá ser convocada, al menos con 10 días hábiles de anticipación</w:t>
      </w:r>
      <w:r>
        <w:rPr>
          <w:rFonts w:ascii="Arial" w:hAnsi="Arial"/>
        </w:rPr>
        <w:t>.</w:t>
      </w:r>
    </w:p>
    <w:p w:rsidR="00D2416D" w:rsidRPr="00D2416D" w:rsidRDefault="00D2416D" w:rsidP="00D2416D">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Párrafo adicionado BOGE 10-10-2019</w:t>
      </w:r>
    </w:p>
    <w:p w:rsidR="009B5EFA" w:rsidRDefault="009B5EFA" w:rsidP="0097757C">
      <w:pPr>
        <w:spacing w:after="0" w:line="240" w:lineRule="auto"/>
        <w:rPr>
          <w:rFonts w:ascii="Arial" w:eastAsia="Times New Roman" w:hAnsi="Arial" w:cs="Arial"/>
          <w:b/>
          <w:bCs/>
          <w:sz w:val="16"/>
          <w:szCs w:val="16"/>
          <w:lang w:val="es-ES_tradnl" w:eastAsia="es-MX"/>
        </w:rPr>
      </w:pPr>
    </w:p>
    <w:p w:rsidR="009B5EFA" w:rsidRPr="009B5EFA" w:rsidRDefault="009B5EFA" w:rsidP="00C363D8">
      <w:pPr>
        <w:spacing w:after="0" w:line="240" w:lineRule="auto"/>
        <w:jc w:val="center"/>
        <w:rPr>
          <w:rFonts w:ascii="Arial" w:eastAsia="Times New Roman" w:hAnsi="Arial" w:cs="Arial"/>
          <w:b/>
          <w:bCs/>
          <w:sz w:val="16"/>
          <w:szCs w:val="16"/>
          <w:lang w:val="es-ES_tradnl" w:eastAsia="es-MX"/>
        </w:rPr>
      </w:pP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bCs/>
          <w:sz w:val="24"/>
          <w:szCs w:val="24"/>
          <w:lang w:val="es-ES_tradnl" w:eastAsia="es-MX"/>
        </w:rPr>
        <w:t>Capítulo IV</w:t>
      </w:r>
    </w:p>
    <w:p w:rsidR="00C363D8" w:rsidRPr="000135CE" w:rsidRDefault="00C363D8" w:rsidP="00C363D8">
      <w:pPr>
        <w:spacing w:after="0" w:line="240" w:lineRule="auto"/>
        <w:jc w:val="center"/>
        <w:rPr>
          <w:rFonts w:ascii="Arial" w:eastAsia="Times New Roman" w:hAnsi="Arial" w:cs="Arial"/>
          <w:b/>
          <w:bCs/>
          <w:sz w:val="24"/>
          <w:szCs w:val="24"/>
          <w:lang w:val="es-ES_tradnl" w:eastAsia="es-MX"/>
        </w:rPr>
      </w:pPr>
      <w:r w:rsidRPr="000135CE">
        <w:rPr>
          <w:rFonts w:ascii="Arial" w:eastAsia="Times New Roman" w:hAnsi="Arial" w:cs="Arial"/>
          <w:b/>
          <w:bCs/>
          <w:sz w:val="24"/>
          <w:szCs w:val="24"/>
          <w:lang w:val="es-ES_tradnl" w:eastAsia="es-MX"/>
        </w:rPr>
        <w:t>De las Ausencias y Remuneración de los Comisionados</w:t>
      </w: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Cs/>
          <w:iCs/>
          <w:sz w:val="24"/>
          <w:szCs w:val="24"/>
          <w:lang w:val="es-ES_tradnl" w:eastAsia="es-MX"/>
        </w:rPr>
      </w:pPr>
      <w:r w:rsidRPr="000135CE">
        <w:rPr>
          <w:rFonts w:ascii="Arial" w:eastAsia="Times New Roman" w:hAnsi="Arial" w:cs="Arial"/>
          <w:b/>
          <w:bCs/>
          <w:sz w:val="24"/>
          <w:szCs w:val="24"/>
          <w:lang w:val="es-ES_tradnl" w:eastAsia="es-MX"/>
        </w:rPr>
        <w:t>Artículo 48</w:t>
      </w:r>
      <w:r w:rsidRPr="009B5EFA">
        <w:rPr>
          <w:rFonts w:ascii="Arial" w:eastAsia="Times New Roman" w:hAnsi="Arial" w:cs="Arial"/>
          <w:b/>
          <w:bCs/>
          <w:iCs/>
          <w:sz w:val="24"/>
          <w:szCs w:val="24"/>
          <w:lang w:val="es-ES_tradnl" w:eastAsia="es-MX"/>
        </w:rPr>
        <w:t xml:space="preserve">. </w:t>
      </w:r>
      <w:r w:rsidRPr="000135CE">
        <w:rPr>
          <w:rFonts w:ascii="Arial" w:eastAsia="Times New Roman" w:hAnsi="Arial" w:cs="Arial"/>
          <w:bCs/>
          <w:iCs/>
          <w:sz w:val="24"/>
          <w:szCs w:val="24"/>
          <w:lang w:val="es-ES_tradnl" w:eastAsia="es-MX"/>
        </w:rPr>
        <w:t>Las ausencias temporales del Comisionado Presidente serán suplidas por el Comisionado de mayor antigüedad, o en su caso, por designación del Consejo General. Los comisionados tendrán derecho ausentarse de forma temporal en los términos que lo establezca el Reglamento Interior del Instituto,</w:t>
      </w:r>
      <w:r w:rsidRPr="000135CE">
        <w:rPr>
          <w:rFonts w:ascii="Arial" w:eastAsia="Times New Roman" w:hAnsi="Arial" w:cs="Arial"/>
          <w:sz w:val="24"/>
          <w:szCs w:val="24"/>
          <w:lang w:val="es-ES_tradnl" w:eastAsia="es-MX"/>
        </w:rPr>
        <w:t xml:space="preserve"> previa autorización del Consejo General.</w:t>
      </w:r>
    </w:p>
    <w:p w:rsidR="00C363D8" w:rsidRPr="000135CE" w:rsidRDefault="00C363D8" w:rsidP="00C363D8">
      <w:pPr>
        <w:spacing w:after="0" w:line="240" w:lineRule="auto"/>
        <w:jc w:val="both"/>
        <w:rPr>
          <w:rFonts w:ascii="Arial" w:eastAsia="Times New Roman" w:hAnsi="Arial" w:cs="Arial"/>
          <w:sz w:val="24"/>
          <w:szCs w:val="24"/>
          <w:lang w:val="es-ES_tradnl" w:eastAsia="es-MX"/>
        </w:rPr>
      </w:pPr>
    </w:p>
    <w:p w:rsidR="00C363D8" w:rsidRPr="000135CE" w:rsidRDefault="00C363D8" w:rsidP="00C363D8">
      <w:pPr>
        <w:spacing w:after="0" w:line="240" w:lineRule="auto"/>
        <w:jc w:val="both"/>
        <w:rPr>
          <w:rFonts w:ascii="Arial" w:eastAsia="Times New Roman" w:hAnsi="Arial" w:cs="Arial"/>
          <w:bCs/>
          <w:iCs/>
          <w:sz w:val="24"/>
          <w:szCs w:val="24"/>
          <w:lang w:val="es-ES_tradnl" w:eastAsia="es-MX"/>
        </w:rPr>
      </w:pPr>
      <w:r w:rsidRPr="000135CE">
        <w:rPr>
          <w:rFonts w:ascii="Arial" w:eastAsia="Times New Roman" w:hAnsi="Arial" w:cs="Arial"/>
          <w:sz w:val="24"/>
          <w:szCs w:val="24"/>
          <w:lang w:val="es-ES_tradnl" w:eastAsia="es-MX"/>
        </w:rPr>
        <w:t xml:space="preserve">En caso de ausencia definitiva de los comisionados, el Secretario Ejecutivo del Instituto dará aviso al Congreso del Estado, para que inicie el procedimiento de elección para cubrir la vacante de comisionado en los términos señalados por la Constitución Política del Estado y esta Ley.  </w:t>
      </w: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Cs/>
          <w:iCs/>
          <w:sz w:val="24"/>
          <w:szCs w:val="24"/>
          <w:lang w:val="es-ES_tradnl" w:eastAsia="es-MX"/>
        </w:rPr>
      </w:pPr>
      <w:r w:rsidRPr="000135CE">
        <w:rPr>
          <w:rFonts w:ascii="Arial" w:eastAsia="Times New Roman" w:hAnsi="Arial" w:cs="Arial"/>
          <w:sz w:val="24"/>
          <w:szCs w:val="24"/>
          <w:lang w:val="es-ES_tradnl" w:eastAsia="es-MX"/>
        </w:rPr>
        <w:t xml:space="preserve">La remuneración de los comisionados del Instituto será de acuerdo al presupuesto asignado y aprobado. </w:t>
      </w:r>
    </w:p>
    <w:p w:rsidR="00C363D8" w:rsidRPr="000135CE" w:rsidRDefault="00C363D8" w:rsidP="00C363D8">
      <w:pPr>
        <w:spacing w:after="0" w:line="240" w:lineRule="auto"/>
        <w:jc w:val="both"/>
        <w:rPr>
          <w:rFonts w:ascii="Arial" w:eastAsia="Times New Roman" w:hAnsi="Arial" w:cs="Arial"/>
          <w:bCs/>
          <w:sz w:val="24"/>
          <w:szCs w:val="24"/>
          <w:lang w:val="es-ES_tradnl" w:eastAsia="es-MX"/>
        </w:rPr>
      </w:pPr>
    </w:p>
    <w:p w:rsidR="00C363D8" w:rsidRPr="000135CE" w:rsidRDefault="00C363D8" w:rsidP="00C363D8">
      <w:pPr>
        <w:spacing w:after="0" w:line="240" w:lineRule="auto"/>
        <w:jc w:val="both"/>
        <w:rPr>
          <w:rFonts w:ascii="Arial" w:eastAsia="Times New Roman" w:hAnsi="Arial" w:cs="Arial"/>
          <w:bCs/>
          <w:iCs/>
          <w:sz w:val="24"/>
          <w:szCs w:val="24"/>
          <w:lang w:val="es-ES_tradnl" w:eastAsia="es-MX"/>
        </w:rPr>
      </w:pPr>
      <w:r w:rsidRPr="000135CE">
        <w:rPr>
          <w:rFonts w:ascii="Arial" w:eastAsia="Times New Roman" w:hAnsi="Arial" w:cs="Arial"/>
          <w:b/>
          <w:bCs/>
          <w:sz w:val="24"/>
          <w:szCs w:val="24"/>
          <w:lang w:val="es-ES_tradnl" w:eastAsia="es-MX"/>
        </w:rPr>
        <w:t>Artículo 49</w:t>
      </w:r>
      <w:r w:rsidRPr="009B5EFA">
        <w:rPr>
          <w:rFonts w:ascii="Arial" w:eastAsia="Times New Roman" w:hAnsi="Arial" w:cs="Arial"/>
          <w:b/>
          <w:bCs/>
          <w:sz w:val="24"/>
          <w:szCs w:val="24"/>
          <w:lang w:val="es-ES_tradnl" w:eastAsia="es-MX"/>
        </w:rPr>
        <w:t xml:space="preserve">. </w:t>
      </w:r>
      <w:r w:rsidR="00F50166">
        <w:rPr>
          <w:rFonts w:ascii="Arial" w:hAnsi="Arial" w:cs="Arial"/>
          <w:iCs/>
          <w:sz w:val="24"/>
          <w:szCs w:val="24"/>
        </w:rPr>
        <w:t>Los comisionados</w:t>
      </w:r>
      <w:r w:rsidRPr="000135CE">
        <w:rPr>
          <w:rFonts w:ascii="Arial" w:hAnsi="Arial" w:cs="Arial"/>
          <w:iCs/>
          <w:sz w:val="24"/>
          <w:szCs w:val="24"/>
        </w:rPr>
        <w:t xml:space="preserve"> no po</w:t>
      </w:r>
      <w:r w:rsidR="00F50166">
        <w:rPr>
          <w:rFonts w:ascii="Arial" w:hAnsi="Arial" w:cs="Arial"/>
          <w:iCs/>
          <w:sz w:val="24"/>
          <w:szCs w:val="24"/>
        </w:rPr>
        <w:t>drán tener otro empleo, cargo o comisión, con excepción de los</w:t>
      </w:r>
      <w:r w:rsidRPr="000135CE">
        <w:rPr>
          <w:rFonts w:ascii="Arial" w:hAnsi="Arial" w:cs="Arial"/>
          <w:iCs/>
          <w:sz w:val="24"/>
          <w:szCs w:val="24"/>
        </w:rPr>
        <w:t xml:space="preserve"> no remunerados en instituciones públicas como privada</w:t>
      </w:r>
      <w:r w:rsidR="00F50166">
        <w:rPr>
          <w:rFonts w:ascii="Arial" w:hAnsi="Arial" w:cs="Arial"/>
          <w:iCs/>
          <w:sz w:val="24"/>
          <w:szCs w:val="24"/>
        </w:rPr>
        <w:t>s ya sean docentes, científicas o de beneficencia, los</w:t>
      </w:r>
      <w:r w:rsidRPr="000135CE">
        <w:rPr>
          <w:rFonts w:ascii="Arial" w:hAnsi="Arial" w:cs="Arial"/>
          <w:iCs/>
          <w:sz w:val="24"/>
          <w:szCs w:val="24"/>
        </w:rPr>
        <w:t xml:space="preserve"> c</w:t>
      </w:r>
      <w:r w:rsidR="00F50166">
        <w:rPr>
          <w:rFonts w:ascii="Arial" w:hAnsi="Arial" w:cs="Arial"/>
          <w:iCs/>
          <w:sz w:val="24"/>
          <w:szCs w:val="24"/>
        </w:rPr>
        <w:t>uales podrá</w:t>
      </w:r>
      <w:r w:rsidRPr="000135CE">
        <w:rPr>
          <w:rFonts w:ascii="Arial" w:hAnsi="Arial" w:cs="Arial"/>
          <w:iCs/>
          <w:sz w:val="24"/>
          <w:szCs w:val="24"/>
        </w:rPr>
        <w:t xml:space="preserve"> desem</w:t>
      </w:r>
      <w:r w:rsidR="00F50166">
        <w:rPr>
          <w:rFonts w:ascii="Arial" w:hAnsi="Arial" w:cs="Arial"/>
          <w:iCs/>
          <w:sz w:val="24"/>
          <w:szCs w:val="24"/>
        </w:rPr>
        <w:t>peñar fuera de su horario de trabajo y sólo podrán ser removidos de su cargo en los</w:t>
      </w:r>
      <w:r w:rsidRPr="000135CE">
        <w:rPr>
          <w:rFonts w:ascii="Arial" w:hAnsi="Arial" w:cs="Arial"/>
          <w:iCs/>
          <w:sz w:val="24"/>
          <w:szCs w:val="24"/>
        </w:rPr>
        <w:t xml:space="preserve"> té</w:t>
      </w:r>
      <w:r w:rsidR="00F50166">
        <w:rPr>
          <w:rFonts w:ascii="Arial" w:hAnsi="Arial" w:cs="Arial"/>
          <w:iCs/>
          <w:sz w:val="24"/>
          <w:szCs w:val="24"/>
        </w:rPr>
        <w:t>rminos del Título Noveno de la</w:t>
      </w:r>
      <w:r w:rsidRPr="000135CE">
        <w:rPr>
          <w:rFonts w:ascii="Arial" w:hAnsi="Arial" w:cs="Arial"/>
          <w:iCs/>
          <w:sz w:val="24"/>
          <w:szCs w:val="24"/>
        </w:rPr>
        <w:t xml:space="preserve"> Constitución Política del Estado Libre y Soberano de Baja California Sur y podrán ser sujetos a Juicio Político</w:t>
      </w:r>
      <w:r w:rsidRPr="000135CE">
        <w:rPr>
          <w:rFonts w:ascii="Arial" w:eastAsia="Times New Roman" w:hAnsi="Arial" w:cs="Arial"/>
          <w:bCs/>
          <w:iCs/>
          <w:sz w:val="24"/>
          <w:szCs w:val="24"/>
          <w:lang w:val="es-ES_tradnl" w:eastAsia="es-MX"/>
        </w:rPr>
        <w:t xml:space="preserve">. </w:t>
      </w:r>
    </w:p>
    <w:p w:rsidR="00C363D8" w:rsidRPr="009B5EFA" w:rsidRDefault="00C363D8" w:rsidP="00C363D8">
      <w:pPr>
        <w:spacing w:after="0" w:line="240" w:lineRule="auto"/>
        <w:rPr>
          <w:rFonts w:ascii="Arial" w:eastAsia="Times New Roman" w:hAnsi="Arial" w:cs="Arial"/>
          <w:sz w:val="16"/>
          <w:szCs w:val="16"/>
          <w:lang w:val="es-ES_tradnl" w:eastAsia="es-MX"/>
        </w:rPr>
      </w:pPr>
    </w:p>
    <w:p w:rsidR="002A08A5" w:rsidRPr="009B5EFA" w:rsidRDefault="002A08A5" w:rsidP="009B5EFA">
      <w:pPr>
        <w:pStyle w:val="Encabezado"/>
        <w:tabs>
          <w:tab w:val="clear" w:pos="4419"/>
          <w:tab w:val="clear" w:pos="8838"/>
        </w:tabs>
        <w:rPr>
          <w:rFonts w:ascii="Arial" w:hAnsi="Arial" w:cs="Arial"/>
          <w:sz w:val="16"/>
          <w:szCs w:val="16"/>
          <w:lang w:val="es-ES_tradnl" w:eastAsia="es-MX"/>
        </w:rPr>
      </w:pP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sz w:val="24"/>
          <w:szCs w:val="24"/>
          <w:lang w:val="es-ES_tradnl" w:eastAsia="es-MX"/>
        </w:rPr>
        <w:t>Capítulo V</w:t>
      </w:r>
    </w:p>
    <w:p w:rsidR="00C363D8" w:rsidRPr="000135CE" w:rsidRDefault="00C363D8" w:rsidP="00C363D8">
      <w:pPr>
        <w:spacing w:after="0" w:line="240" w:lineRule="auto"/>
        <w:jc w:val="center"/>
        <w:rPr>
          <w:rFonts w:ascii="Arial" w:eastAsia="Times New Roman" w:hAnsi="Arial" w:cs="Arial"/>
          <w:sz w:val="24"/>
          <w:szCs w:val="24"/>
          <w:lang w:val="es-ES_tradnl" w:eastAsia="es-MX"/>
        </w:rPr>
      </w:pPr>
      <w:r w:rsidRPr="000135CE">
        <w:rPr>
          <w:rFonts w:ascii="Arial" w:eastAsia="Times New Roman" w:hAnsi="Arial" w:cs="Arial"/>
          <w:b/>
          <w:sz w:val="24"/>
          <w:szCs w:val="24"/>
          <w:lang w:val="es-ES_tradnl" w:eastAsia="es-MX"/>
        </w:rPr>
        <w:t>De la Secretaría Ejecutiva</w:t>
      </w:r>
    </w:p>
    <w:p w:rsidR="00C363D8" w:rsidRPr="000135CE" w:rsidRDefault="00C363D8" w:rsidP="00C363D8">
      <w:pPr>
        <w:spacing w:after="0" w:line="240" w:lineRule="auto"/>
        <w:jc w:val="both"/>
        <w:rPr>
          <w:rFonts w:ascii="Arial" w:eastAsia="Times New Roman" w:hAnsi="Arial" w:cs="Arial"/>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b/>
          <w:sz w:val="24"/>
          <w:szCs w:val="24"/>
          <w:lang w:val="es-ES_tradnl" w:eastAsia="es-MX"/>
        </w:rPr>
        <w:t>Artículo 50</w:t>
      </w:r>
      <w:r w:rsidRPr="009B5EFA">
        <w:rPr>
          <w:rFonts w:ascii="Arial" w:eastAsia="Times New Roman" w:hAnsi="Arial" w:cs="Arial"/>
          <w:b/>
          <w:sz w:val="24"/>
          <w:szCs w:val="24"/>
          <w:lang w:val="es-ES_tradnl" w:eastAsia="es-MX"/>
        </w:rPr>
        <w:t xml:space="preserve">. </w:t>
      </w:r>
      <w:r w:rsidRPr="000135CE">
        <w:rPr>
          <w:rFonts w:ascii="Arial" w:eastAsia="Times New Roman" w:hAnsi="Arial" w:cs="Arial"/>
          <w:sz w:val="24"/>
          <w:szCs w:val="24"/>
          <w:lang w:val="es-ES_tradnl" w:eastAsia="es-MX"/>
        </w:rPr>
        <w:t xml:space="preserve">El Consejo General, a propuesta del Presidente, nombrará un Secretario </w:t>
      </w:r>
      <w:r w:rsidRPr="002A08A5">
        <w:rPr>
          <w:rFonts w:ascii="Arial" w:eastAsia="Times New Roman" w:hAnsi="Arial" w:cs="Arial"/>
          <w:sz w:val="24"/>
          <w:szCs w:val="24"/>
          <w:lang w:val="es-ES_tradnl" w:eastAsia="es-MX"/>
        </w:rPr>
        <w:t>Ejecutivo, quien podrá ser removido l</w:t>
      </w:r>
      <w:r w:rsidR="00222C6C" w:rsidRPr="002A08A5">
        <w:rPr>
          <w:rFonts w:ascii="Arial" w:eastAsia="Times New Roman" w:hAnsi="Arial" w:cs="Arial"/>
          <w:sz w:val="24"/>
          <w:szCs w:val="24"/>
          <w:lang w:val="es-ES_tradnl" w:eastAsia="es-MX"/>
        </w:rPr>
        <w:t>ibremente por acuerdo del Pleno</w:t>
      </w:r>
      <w:r w:rsidRPr="002A08A5">
        <w:rPr>
          <w:rFonts w:ascii="Arial" w:eastAsia="Times New Roman" w:hAnsi="Arial" w:cs="Arial"/>
          <w:sz w:val="24"/>
          <w:szCs w:val="24"/>
          <w:lang w:val="es-ES_tradnl" w:eastAsia="es-MX"/>
        </w:rPr>
        <w:t xml:space="preserve"> del Instituto.</w:t>
      </w:r>
    </w:p>
    <w:p w:rsidR="00C363D8" w:rsidRPr="002A08A5" w:rsidRDefault="00C363D8" w:rsidP="00C363D8">
      <w:pPr>
        <w:spacing w:after="0" w:line="240" w:lineRule="auto"/>
        <w:jc w:val="both"/>
        <w:rPr>
          <w:rFonts w:ascii="Arial" w:eastAsia="Times New Roman" w:hAnsi="Arial" w:cs="Arial"/>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sz w:val="24"/>
          <w:szCs w:val="24"/>
          <w:lang w:val="es-ES_tradnl" w:eastAsia="es-MX"/>
        </w:rPr>
        <w:t>El Secretario Ejecutivo del Instituto se regirá por los principios de eficiencia, imparcialidad, legalidad y especialidad.</w:t>
      </w:r>
    </w:p>
    <w:p w:rsidR="00C363D8" w:rsidRPr="002A08A5" w:rsidRDefault="00C363D8" w:rsidP="00C363D8">
      <w:pPr>
        <w:spacing w:after="0" w:line="240" w:lineRule="auto"/>
        <w:jc w:val="both"/>
        <w:rPr>
          <w:rFonts w:ascii="Arial" w:eastAsia="Times New Roman" w:hAnsi="Arial" w:cs="Arial"/>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sz w:val="24"/>
          <w:szCs w:val="24"/>
          <w:lang w:val="es-ES_tradnl" w:eastAsia="es-MX"/>
        </w:rPr>
        <w:t>El Secretario Ejecutivo puede ser removido por el Consejo por causa justificada.</w:t>
      </w:r>
    </w:p>
    <w:p w:rsidR="00C363D8" w:rsidRPr="002A08A5" w:rsidRDefault="00C363D8" w:rsidP="00C363D8">
      <w:pPr>
        <w:spacing w:after="0" w:line="240" w:lineRule="auto"/>
        <w:jc w:val="both"/>
        <w:rPr>
          <w:rFonts w:ascii="Arial" w:eastAsia="Times New Roman" w:hAnsi="Arial" w:cs="Arial"/>
          <w:sz w:val="24"/>
          <w:szCs w:val="24"/>
          <w:lang w:val="es-ES_tradnl" w:eastAsia="es-MX"/>
        </w:rPr>
      </w:pPr>
    </w:p>
    <w:p w:rsidR="00C363D8" w:rsidRDefault="00C363D8" w:rsidP="00C363D8">
      <w:pPr>
        <w:spacing w:after="0" w:line="240" w:lineRule="auto"/>
        <w:jc w:val="both"/>
        <w:rPr>
          <w:rFonts w:ascii="Arial" w:eastAsia="Times New Roman" w:hAnsi="Arial" w:cs="Arial"/>
          <w:sz w:val="24"/>
          <w:szCs w:val="24"/>
          <w:lang w:val="es-ES_tradnl" w:eastAsia="es-MX"/>
        </w:rPr>
      </w:pPr>
      <w:r w:rsidRPr="000135CE">
        <w:rPr>
          <w:rFonts w:ascii="Arial" w:eastAsia="Times New Roman" w:hAnsi="Arial" w:cs="Arial"/>
          <w:b/>
          <w:sz w:val="24"/>
          <w:szCs w:val="24"/>
          <w:lang w:val="es-ES_tradnl" w:eastAsia="es-MX"/>
        </w:rPr>
        <w:t>Artículo 51</w:t>
      </w:r>
      <w:r w:rsidRPr="009B5EFA">
        <w:rPr>
          <w:rFonts w:ascii="Arial" w:eastAsia="Times New Roman" w:hAnsi="Arial" w:cs="Arial"/>
          <w:b/>
          <w:sz w:val="24"/>
          <w:szCs w:val="24"/>
          <w:lang w:val="es-ES_tradnl" w:eastAsia="es-MX"/>
        </w:rPr>
        <w:t>.</w:t>
      </w:r>
      <w:r w:rsidRPr="000135CE">
        <w:rPr>
          <w:rFonts w:ascii="Arial" w:eastAsia="Times New Roman" w:hAnsi="Arial" w:cs="Arial"/>
          <w:b/>
          <w:sz w:val="24"/>
          <w:szCs w:val="24"/>
          <w:lang w:val="es-ES_tradnl" w:eastAsia="es-MX"/>
        </w:rPr>
        <w:t xml:space="preserve"> </w:t>
      </w:r>
      <w:r w:rsidRPr="000135CE">
        <w:rPr>
          <w:rFonts w:ascii="Arial" w:eastAsia="Times New Roman" w:hAnsi="Arial" w:cs="Arial"/>
          <w:sz w:val="24"/>
          <w:szCs w:val="24"/>
          <w:lang w:val="es-ES_tradnl" w:eastAsia="es-MX"/>
        </w:rPr>
        <w:t>El Secretario Ejecutivo tiene las siguientes atribuciones:</w:t>
      </w:r>
    </w:p>
    <w:p w:rsidR="002A08A5" w:rsidRPr="000135CE" w:rsidRDefault="002A08A5" w:rsidP="00C363D8">
      <w:pPr>
        <w:spacing w:after="0" w:line="240" w:lineRule="auto"/>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 xml:space="preserve">Dar cuenta al Presidente del Instituto y a los comisionados de todas las comunicaciones que reciba el Instituto, así como de los antecedentes necesarios </w:t>
      </w:r>
      <w:r w:rsidRPr="00BA2901">
        <w:rPr>
          <w:rFonts w:ascii="Arial" w:eastAsia="Times New Roman" w:hAnsi="Arial" w:cs="Arial"/>
          <w:sz w:val="24"/>
          <w:szCs w:val="24"/>
          <w:lang w:val="es-ES_tradnl" w:eastAsia="es-MX"/>
        </w:rPr>
        <w:t>para la emisión de los acuerdos correspondientes;</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Proponer el proyecto de acta de las sesiones ordinarias y extraordinarias que celebre el Consejo General;</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ES"/>
        </w:rPr>
      </w:pPr>
      <w:r w:rsidRPr="00BA2901">
        <w:rPr>
          <w:rFonts w:ascii="Arial" w:eastAsia="Times New Roman" w:hAnsi="Arial" w:cs="Arial"/>
          <w:sz w:val="24"/>
          <w:szCs w:val="24"/>
          <w:lang w:val="es-ES_tradnl" w:eastAsia="es-MX"/>
        </w:rPr>
        <w:t>Remitir oportunamente a los comisionados, los citatorios, órdenes del día y material indispensable para las sesiones ordinarias y extraordinarias del Consejo General;</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Llevar el control del libro de actas y firmarlo en compañía del Consejo General;</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Certificar y dar fe de los actos y acuerdos que emita el Consejo General y de todos aquellos documentos que obren en poder del Instituto, así como de todos aquellos actos que éste efectúe en el ámbito de su competencia;</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Ejecutar y dar seguimiento a los acuerdos aprobados por el Consejo General;</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 xml:space="preserve">Auxiliar a los comisionados en el cumplimiento de sus atribuciones; </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Turnar al Contralor del Instituto, los asuntos que sean motivo de responsabilidad administrativa por parte de los servidores públicos del Instituto para que dé inicio al procedimiento de responsabilidad administrativa que prevé la Ley;</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BA2901"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BA2901">
        <w:rPr>
          <w:rFonts w:ascii="Arial" w:eastAsia="Times New Roman" w:hAnsi="Arial" w:cs="Arial"/>
          <w:sz w:val="24"/>
          <w:szCs w:val="24"/>
          <w:lang w:val="es-ES_tradnl" w:eastAsia="es-MX"/>
        </w:rPr>
        <w:t>Ser responsable del funcionamiento administrativo y operativo del Instituto, y</w:t>
      </w:r>
    </w:p>
    <w:p w:rsidR="00C363D8" w:rsidRPr="00BA2901"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0135CE" w:rsidRDefault="00C363D8" w:rsidP="009B5EFA">
      <w:pPr>
        <w:numPr>
          <w:ilvl w:val="0"/>
          <w:numId w:val="17"/>
        </w:numPr>
        <w:spacing w:after="0" w:line="240" w:lineRule="auto"/>
        <w:ind w:left="709" w:hanging="709"/>
        <w:jc w:val="both"/>
        <w:rPr>
          <w:rFonts w:ascii="Arial" w:eastAsia="Times New Roman" w:hAnsi="Arial" w:cs="Arial"/>
          <w:sz w:val="24"/>
          <w:szCs w:val="24"/>
          <w:lang w:val="es-ES_tradnl" w:eastAsia="es-MX"/>
        </w:rPr>
      </w:pPr>
      <w:r w:rsidRPr="000135CE">
        <w:rPr>
          <w:rFonts w:ascii="Arial" w:eastAsia="Times New Roman" w:hAnsi="Arial" w:cs="Arial"/>
          <w:sz w:val="24"/>
          <w:szCs w:val="24"/>
          <w:lang w:val="es-ES_tradnl" w:eastAsia="es-MX"/>
        </w:rPr>
        <w:t>Las demás que establezca el Reglamento Interior del Instituto.</w:t>
      </w:r>
    </w:p>
    <w:p w:rsidR="00C363D8" w:rsidRPr="009B5EFA" w:rsidRDefault="00C363D8" w:rsidP="009B5EFA">
      <w:pPr>
        <w:spacing w:after="0" w:line="240" w:lineRule="auto"/>
        <w:ind w:left="709" w:hanging="709"/>
        <w:contextualSpacing/>
        <w:rPr>
          <w:rFonts w:ascii="Arial" w:eastAsia="Times New Roman" w:hAnsi="Arial" w:cs="Arial"/>
          <w:sz w:val="16"/>
          <w:szCs w:val="16"/>
          <w:lang w:val="es-ES_tradnl" w:eastAsia="es-ES"/>
        </w:rPr>
      </w:pPr>
    </w:p>
    <w:p w:rsidR="009B5EFA" w:rsidRPr="009B5EFA" w:rsidRDefault="009B5EFA" w:rsidP="009B5EFA">
      <w:pPr>
        <w:spacing w:after="0" w:line="240" w:lineRule="auto"/>
        <w:ind w:left="709" w:hanging="709"/>
        <w:contextualSpacing/>
        <w:rPr>
          <w:rFonts w:ascii="Arial" w:eastAsia="Times New Roman" w:hAnsi="Arial" w:cs="Arial"/>
          <w:sz w:val="16"/>
          <w:szCs w:val="16"/>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sz w:val="24"/>
          <w:szCs w:val="24"/>
          <w:lang w:val="es-ES_tradnl" w:eastAsia="es-MX"/>
        </w:rPr>
        <w:t>Capítulo VI</w:t>
      </w: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r w:rsidRPr="000135CE">
        <w:rPr>
          <w:rFonts w:ascii="Arial" w:eastAsia="Times New Roman" w:hAnsi="Arial" w:cs="Arial"/>
          <w:b/>
          <w:sz w:val="24"/>
          <w:szCs w:val="24"/>
          <w:lang w:val="es-ES_tradnl" w:eastAsia="es-MX"/>
        </w:rPr>
        <w:t>Del Consejo Consultivo</w:t>
      </w:r>
    </w:p>
    <w:p w:rsidR="00C363D8" w:rsidRPr="000135CE" w:rsidRDefault="00C363D8" w:rsidP="00C363D8">
      <w:pPr>
        <w:spacing w:after="0" w:line="240" w:lineRule="auto"/>
        <w:jc w:val="center"/>
        <w:rPr>
          <w:rFonts w:ascii="Arial" w:eastAsia="Times New Roman" w:hAnsi="Arial" w:cs="Arial"/>
          <w:b/>
          <w:sz w:val="24"/>
          <w:szCs w:val="24"/>
          <w:lang w:val="es-ES_tradnl" w:eastAsia="es-MX"/>
        </w:rPr>
      </w:pPr>
    </w:p>
    <w:p w:rsidR="00C363D8" w:rsidRPr="002A08A5" w:rsidRDefault="00C363D8" w:rsidP="00C363D8">
      <w:pPr>
        <w:spacing w:after="0" w:line="240" w:lineRule="auto"/>
        <w:jc w:val="both"/>
        <w:rPr>
          <w:rFonts w:ascii="Arial" w:eastAsia="Times New Roman" w:hAnsi="Arial" w:cs="Arial"/>
          <w:color w:val="FF0000"/>
          <w:sz w:val="24"/>
          <w:szCs w:val="24"/>
          <w:lang w:val="es-ES_tradnl" w:eastAsia="es-MX"/>
        </w:rPr>
      </w:pPr>
      <w:r w:rsidRPr="000135CE">
        <w:rPr>
          <w:rFonts w:ascii="Arial" w:eastAsia="Times New Roman" w:hAnsi="Arial" w:cs="Arial"/>
          <w:b/>
          <w:sz w:val="24"/>
          <w:szCs w:val="24"/>
          <w:lang w:val="es-ES_tradnl" w:eastAsia="es-MX"/>
        </w:rPr>
        <w:t>Artículo 52</w:t>
      </w:r>
      <w:r w:rsidRPr="009B5EFA">
        <w:rPr>
          <w:rFonts w:ascii="Arial" w:eastAsia="Times New Roman" w:hAnsi="Arial" w:cs="Arial"/>
          <w:b/>
          <w:sz w:val="24"/>
          <w:szCs w:val="24"/>
          <w:lang w:val="es-ES_tradnl" w:eastAsia="es-MX"/>
        </w:rPr>
        <w:t>.</w:t>
      </w:r>
      <w:r w:rsidRPr="000135CE">
        <w:rPr>
          <w:rFonts w:ascii="Arial" w:eastAsia="Times New Roman" w:hAnsi="Arial" w:cs="Arial"/>
          <w:sz w:val="24"/>
          <w:szCs w:val="24"/>
          <w:lang w:val="es-ES_tradnl" w:eastAsia="es-MX"/>
        </w:rPr>
        <w:t xml:space="preserve"> El Instituto contará con un Consejo Consultivo, que fungirá como órgano de </w:t>
      </w:r>
      <w:r w:rsidRPr="002A08A5">
        <w:rPr>
          <w:rFonts w:ascii="Arial" w:eastAsia="Times New Roman" w:hAnsi="Arial" w:cs="Arial"/>
          <w:sz w:val="24"/>
          <w:szCs w:val="24"/>
          <w:lang w:val="es-ES_tradnl" w:eastAsia="es-MX"/>
        </w:rPr>
        <w:t xml:space="preserve">consulta y asesoría, el cual estará integrado por cinco consejeros que serán honoríficos. </w:t>
      </w:r>
    </w:p>
    <w:p w:rsidR="00C363D8" w:rsidRPr="002A08A5" w:rsidRDefault="00C363D8" w:rsidP="00C363D8">
      <w:pPr>
        <w:spacing w:after="0" w:line="240" w:lineRule="auto"/>
        <w:jc w:val="both"/>
        <w:rPr>
          <w:rFonts w:ascii="Arial" w:eastAsia="Times New Roman" w:hAnsi="Arial" w:cs="Arial"/>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sz w:val="24"/>
          <w:szCs w:val="24"/>
          <w:lang w:val="es-ES_tradnl" w:eastAsia="es-MX"/>
        </w:rPr>
        <w:t>En su integración se deberá garantizar la equidad de género y se deberá incluir personas con experiencia en materia de transparencia y en derechos humanos, provenientes de la sociedad civil y la academia.</w:t>
      </w:r>
    </w:p>
    <w:p w:rsidR="00C363D8" w:rsidRPr="002A08A5" w:rsidRDefault="00C363D8" w:rsidP="00C363D8">
      <w:pPr>
        <w:spacing w:after="0" w:line="240" w:lineRule="auto"/>
        <w:jc w:val="both"/>
        <w:rPr>
          <w:rFonts w:ascii="Arial" w:eastAsia="Times New Roman" w:hAnsi="Arial" w:cs="Arial"/>
          <w:color w:val="FF0000"/>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b/>
          <w:sz w:val="24"/>
          <w:szCs w:val="24"/>
          <w:lang w:val="es-ES_tradnl" w:eastAsia="es-MX"/>
        </w:rPr>
        <w:t xml:space="preserve">Artículo 53. </w:t>
      </w:r>
      <w:r w:rsidRPr="002A08A5">
        <w:rPr>
          <w:rFonts w:ascii="Arial" w:eastAsia="Times New Roman" w:hAnsi="Arial" w:cs="Arial"/>
          <w:sz w:val="24"/>
          <w:szCs w:val="24"/>
          <w:lang w:val="es-ES_tradnl" w:eastAsia="es-MX"/>
        </w:rPr>
        <w:t xml:space="preserve">El Consejo Consultivo en los términos del párrafo segundo del artículo anterior, se integra por: </w:t>
      </w:r>
    </w:p>
    <w:p w:rsidR="00C363D8" w:rsidRPr="002A08A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2A08A5" w:rsidRDefault="00C363D8" w:rsidP="009B5EFA">
      <w:pPr>
        <w:numPr>
          <w:ilvl w:val="0"/>
          <w:numId w:val="7"/>
        </w:num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Dos representantes del sector académico;</w:t>
      </w:r>
    </w:p>
    <w:p w:rsidR="001A31F1" w:rsidRPr="002A08A5" w:rsidRDefault="001A31F1" w:rsidP="00BA2901">
      <w:pPr>
        <w:spacing w:after="0" w:line="240" w:lineRule="auto"/>
        <w:jc w:val="both"/>
        <w:rPr>
          <w:rFonts w:ascii="Arial" w:eastAsia="Times New Roman" w:hAnsi="Arial" w:cs="Arial"/>
          <w:sz w:val="24"/>
          <w:szCs w:val="24"/>
          <w:lang w:val="es-ES" w:eastAsia="es-ES"/>
        </w:rPr>
      </w:pPr>
    </w:p>
    <w:p w:rsidR="00C363D8" w:rsidRPr="002A08A5" w:rsidRDefault="00C363D8" w:rsidP="009B5EFA">
      <w:pPr>
        <w:numPr>
          <w:ilvl w:val="0"/>
          <w:numId w:val="7"/>
        </w:num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Dos representantes de la sociedad civil organizada, y</w:t>
      </w:r>
    </w:p>
    <w:p w:rsidR="00D3587F" w:rsidRPr="002A08A5" w:rsidRDefault="00D3587F" w:rsidP="00D3587F">
      <w:pPr>
        <w:spacing w:after="0" w:line="240" w:lineRule="auto"/>
        <w:jc w:val="both"/>
        <w:rPr>
          <w:rFonts w:ascii="Arial" w:eastAsia="Times New Roman" w:hAnsi="Arial" w:cs="Arial"/>
          <w:sz w:val="24"/>
          <w:szCs w:val="24"/>
          <w:lang w:val="es-ES" w:eastAsia="es-ES"/>
        </w:rPr>
      </w:pPr>
    </w:p>
    <w:p w:rsidR="00C363D8" w:rsidRPr="002A08A5" w:rsidRDefault="00C363D8" w:rsidP="009B5EFA">
      <w:pPr>
        <w:numPr>
          <w:ilvl w:val="0"/>
          <w:numId w:val="7"/>
        </w:num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Un ciudadano socialmente interesado en la materia.</w:t>
      </w:r>
    </w:p>
    <w:p w:rsidR="00C363D8" w:rsidRPr="002A08A5" w:rsidRDefault="00C363D8" w:rsidP="009B5EFA">
      <w:pPr>
        <w:spacing w:after="0" w:line="240" w:lineRule="auto"/>
        <w:ind w:left="709" w:hanging="709"/>
        <w:jc w:val="both"/>
        <w:rPr>
          <w:rFonts w:ascii="Arial" w:eastAsia="Times New Roman" w:hAnsi="Arial" w:cs="Arial"/>
          <w:sz w:val="24"/>
          <w:szCs w:val="24"/>
          <w:lang w:val="es-ES" w:eastAsia="es-ES"/>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sz w:val="24"/>
          <w:szCs w:val="24"/>
          <w:lang w:val="es-ES_tradnl" w:eastAsia="es-MX"/>
        </w:rPr>
        <w:t xml:space="preserve">El cargo como integrante del Consejo Consultivo es honorífico y no remunerado. </w:t>
      </w:r>
    </w:p>
    <w:p w:rsidR="00B156E2" w:rsidRPr="002A08A5" w:rsidRDefault="00B156E2" w:rsidP="00C363D8">
      <w:pPr>
        <w:spacing w:after="0" w:line="240" w:lineRule="auto"/>
        <w:jc w:val="both"/>
        <w:rPr>
          <w:rFonts w:ascii="Arial" w:eastAsia="Times New Roman" w:hAnsi="Arial" w:cs="Arial"/>
          <w:sz w:val="24"/>
          <w:szCs w:val="24"/>
          <w:lang w:val="es-ES_tradnl" w:eastAsia="es-MX"/>
        </w:rPr>
      </w:pPr>
    </w:p>
    <w:p w:rsidR="00C363D8" w:rsidRPr="002A08A5" w:rsidRDefault="00C363D8" w:rsidP="00C363D8">
      <w:pPr>
        <w:spacing w:after="0" w:line="240" w:lineRule="auto"/>
        <w:jc w:val="both"/>
        <w:rPr>
          <w:rFonts w:ascii="Arial" w:eastAsia="Times New Roman" w:hAnsi="Arial" w:cs="Arial"/>
          <w:sz w:val="24"/>
          <w:szCs w:val="24"/>
          <w:lang w:val="es-ES_tradnl" w:eastAsia="es-MX"/>
        </w:rPr>
      </w:pPr>
      <w:r w:rsidRPr="002A08A5">
        <w:rPr>
          <w:rFonts w:ascii="Arial" w:eastAsia="Times New Roman" w:hAnsi="Arial" w:cs="Arial"/>
          <w:sz w:val="24"/>
          <w:szCs w:val="24"/>
          <w:lang w:val="es-ES_tradnl" w:eastAsia="es-MX"/>
        </w:rPr>
        <w:t>El Consejo Consultivo tendrá un Secretario Técnico, el cual será ejercido por el titular de la Secretaría Ejecutiva del Instituto, quien participará en las sesiones del Consejo Consultivo sólo con voz.</w:t>
      </w:r>
    </w:p>
    <w:p w:rsidR="00C363D8" w:rsidRPr="002A08A5" w:rsidRDefault="00C363D8" w:rsidP="00C363D8">
      <w:pPr>
        <w:spacing w:after="0" w:line="240" w:lineRule="auto"/>
        <w:jc w:val="both"/>
        <w:rPr>
          <w:rFonts w:ascii="Arial" w:eastAsia="Times New Roman" w:hAnsi="Arial" w:cs="Arial"/>
          <w:sz w:val="24"/>
          <w:szCs w:val="24"/>
          <w:lang w:val="es-ES" w:eastAsia="es-ES"/>
        </w:rPr>
      </w:pPr>
    </w:p>
    <w:p w:rsidR="00C363D8" w:rsidRPr="002A08A5" w:rsidRDefault="00C363D8" w:rsidP="00C363D8">
      <w:pPr>
        <w:spacing w:after="0" w:line="240" w:lineRule="auto"/>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La Presidencia del Consejo Consultivo será en forma rotativa, anual y en estricto orden alfabético por apellido, entre los consejeros.</w:t>
      </w:r>
    </w:p>
    <w:p w:rsidR="00C363D8" w:rsidRPr="002A08A5" w:rsidRDefault="00C363D8" w:rsidP="00C363D8">
      <w:pPr>
        <w:spacing w:after="0" w:line="240" w:lineRule="auto"/>
        <w:jc w:val="both"/>
        <w:rPr>
          <w:rFonts w:ascii="Arial" w:eastAsia="Times New Roman" w:hAnsi="Arial" w:cs="Arial"/>
          <w:sz w:val="24"/>
          <w:szCs w:val="24"/>
          <w:lang w:val="es-ES" w:eastAsia="es-ES"/>
        </w:rPr>
      </w:pPr>
    </w:p>
    <w:p w:rsidR="001A31F1" w:rsidRPr="001A31F1" w:rsidRDefault="001A31F1" w:rsidP="001A31F1">
      <w:pPr>
        <w:spacing w:after="0" w:line="240" w:lineRule="auto"/>
        <w:jc w:val="both"/>
        <w:rPr>
          <w:rFonts w:ascii="Arial" w:eastAsia="Times New Roman" w:hAnsi="Arial" w:cs="Arial"/>
          <w:sz w:val="24"/>
          <w:szCs w:val="24"/>
          <w:lang w:val="es-ES" w:eastAsia="es-ES"/>
        </w:rPr>
      </w:pPr>
      <w:r w:rsidRPr="001A31F1">
        <w:rPr>
          <w:rFonts w:ascii="Arial" w:eastAsia="Times New Roman" w:hAnsi="Arial" w:cs="Arial"/>
          <w:sz w:val="24"/>
          <w:szCs w:val="24"/>
          <w:lang w:val="es-ES" w:eastAsia="es-ES"/>
        </w:rPr>
        <w:t xml:space="preserve">Los integrantes del Consejo consultivo serán propuestos por las instituciones, organizaciones interesadas o en lo individual, de conformidad con la convocatoria pública que realice la Comisión de Transparencia. </w:t>
      </w:r>
    </w:p>
    <w:p w:rsidR="001A31F1" w:rsidRPr="00977B46" w:rsidRDefault="001A31F1" w:rsidP="001A31F1">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Pr>
          <w:rFonts w:ascii="Times New Roman" w:hAnsi="Times New Roman"/>
          <w:i/>
          <w:color w:val="0000FF"/>
          <w:sz w:val="18"/>
          <w:szCs w:val="18"/>
        </w:rPr>
        <w:t>o BOGE 20-04-2017</w:t>
      </w:r>
    </w:p>
    <w:p w:rsidR="00C363D8" w:rsidRPr="002A08A5" w:rsidRDefault="00C363D8" w:rsidP="00C363D8">
      <w:pPr>
        <w:spacing w:after="0" w:line="240" w:lineRule="auto"/>
        <w:jc w:val="both"/>
        <w:rPr>
          <w:rFonts w:ascii="Arial" w:eastAsia="Times New Roman" w:hAnsi="Arial" w:cs="Arial"/>
          <w:lang w:val="es-ES" w:eastAsia="es-ES"/>
        </w:rPr>
      </w:pPr>
    </w:p>
    <w:p w:rsidR="001A31F1" w:rsidRPr="002A08A5" w:rsidRDefault="001A31F1" w:rsidP="001A31F1">
      <w:pPr>
        <w:spacing w:after="0" w:line="240" w:lineRule="auto"/>
        <w:jc w:val="both"/>
        <w:rPr>
          <w:rFonts w:ascii="Arial" w:eastAsia="Times New Roman" w:hAnsi="Arial" w:cs="Arial"/>
          <w:sz w:val="24"/>
          <w:szCs w:val="24"/>
          <w:lang w:val="es-ES" w:eastAsia="es-ES"/>
        </w:rPr>
      </w:pPr>
      <w:r w:rsidRPr="001A31F1">
        <w:rPr>
          <w:rFonts w:ascii="Arial" w:eastAsia="Times New Roman" w:hAnsi="Arial" w:cs="Arial"/>
          <w:sz w:val="24"/>
          <w:szCs w:val="24"/>
          <w:lang w:val="es-ES" w:eastAsia="es-ES"/>
        </w:rPr>
        <w:t xml:space="preserve">La convocatoria a la que hace referencia el párrafo anterior, se publicará en el portal electrónico del Congreso del Estado y del Instituto y, al menos, en un diario con amplia circulación </w:t>
      </w:r>
      <w:r w:rsidRPr="002A08A5">
        <w:rPr>
          <w:rFonts w:ascii="Arial" w:eastAsia="Times New Roman" w:hAnsi="Arial" w:cs="Arial"/>
          <w:sz w:val="24"/>
          <w:szCs w:val="24"/>
          <w:lang w:val="es-ES" w:eastAsia="es-ES"/>
        </w:rPr>
        <w:t>del Estado con quince días de anticipación al proceso de elección. La convocatoria deberá contener como mínimo:</w:t>
      </w:r>
    </w:p>
    <w:p w:rsidR="001A31F1" w:rsidRPr="002A08A5" w:rsidRDefault="001A31F1" w:rsidP="001A31F1">
      <w:pPr>
        <w:tabs>
          <w:tab w:val="left" w:pos="993"/>
        </w:tabs>
        <w:autoSpaceDE w:val="0"/>
        <w:autoSpaceDN w:val="0"/>
        <w:adjustRightInd w:val="0"/>
        <w:spacing w:after="0" w:line="240" w:lineRule="auto"/>
        <w:ind w:left="709"/>
        <w:jc w:val="both"/>
        <w:rPr>
          <w:rFonts w:ascii="Arial" w:eastAsia="Times New Roman" w:hAnsi="Arial" w:cs="Arial"/>
          <w:b/>
          <w:lang w:val="es-ES" w:eastAsia="es-MX"/>
        </w:rPr>
      </w:pPr>
    </w:p>
    <w:p w:rsidR="001A31F1" w:rsidRPr="002A08A5" w:rsidRDefault="001A31F1" w:rsidP="001A31F1">
      <w:pPr>
        <w:numPr>
          <w:ilvl w:val="0"/>
          <w:numId w:val="6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2A08A5">
        <w:rPr>
          <w:rFonts w:ascii="Arial" w:eastAsia="Times New Roman" w:hAnsi="Arial" w:cs="Arial"/>
          <w:sz w:val="24"/>
          <w:szCs w:val="24"/>
          <w:lang w:val="es-ES" w:eastAsia="es-ES"/>
        </w:rPr>
        <w:t>Etapas y plazos específicos;</w:t>
      </w:r>
    </w:p>
    <w:p w:rsidR="001A31F1" w:rsidRPr="002A08A5" w:rsidRDefault="001A31F1" w:rsidP="001A31F1">
      <w:pPr>
        <w:tabs>
          <w:tab w:val="left" w:pos="993"/>
        </w:tabs>
        <w:autoSpaceDE w:val="0"/>
        <w:autoSpaceDN w:val="0"/>
        <w:adjustRightInd w:val="0"/>
        <w:spacing w:after="0" w:line="240" w:lineRule="auto"/>
        <w:ind w:left="993" w:hanging="284"/>
        <w:contextualSpacing/>
        <w:jc w:val="both"/>
        <w:rPr>
          <w:rFonts w:ascii="Arial" w:eastAsia="Times New Roman" w:hAnsi="Arial" w:cs="Arial"/>
          <w:lang w:val="es-ES" w:eastAsia="es-MX"/>
        </w:rPr>
      </w:pPr>
    </w:p>
    <w:p w:rsidR="001A31F1" w:rsidRPr="002A08A5" w:rsidRDefault="001A31F1" w:rsidP="001A31F1">
      <w:pPr>
        <w:numPr>
          <w:ilvl w:val="0"/>
          <w:numId w:val="6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2A08A5">
        <w:rPr>
          <w:rFonts w:ascii="Arial" w:eastAsia="Times New Roman" w:hAnsi="Arial" w:cs="Arial"/>
          <w:sz w:val="24"/>
          <w:szCs w:val="24"/>
          <w:lang w:val="es-ES" w:eastAsia="es-ES"/>
        </w:rPr>
        <w:t>Los cargos y la duración del periodo;</w:t>
      </w:r>
    </w:p>
    <w:p w:rsidR="001A31F1" w:rsidRPr="002A08A5" w:rsidRDefault="001A31F1" w:rsidP="001A31F1">
      <w:pPr>
        <w:tabs>
          <w:tab w:val="left" w:pos="993"/>
        </w:tabs>
        <w:autoSpaceDE w:val="0"/>
        <w:autoSpaceDN w:val="0"/>
        <w:adjustRightInd w:val="0"/>
        <w:spacing w:after="0" w:line="240" w:lineRule="auto"/>
        <w:ind w:left="993" w:hanging="284"/>
        <w:jc w:val="both"/>
        <w:rPr>
          <w:rFonts w:ascii="Arial" w:eastAsia="Times New Roman" w:hAnsi="Arial" w:cs="Arial"/>
          <w:lang w:val="es-ES" w:eastAsia="es-MX"/>
        </w:rPr>
      </w:pPr>
    </w:p>
    <w:p w:rsidR="001A31F1" w:rsidRPr="002A08A5" w:rsidRDefault="001A31F1" w:rsidP="001A31F1">
      <w:pPr>
        <w:numPr>
          <w:ilvl w:val="0"/>
          <w:numId w:val="6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2A08A5">
        <w:rPr>
          <w:rFonts w:ascii="Arial" w:eastAsia="Times New Roman" w:hAnsi="Arial" w:cs="Arial"/>
          <w:sz w:val="24"/>
          <w:szCs w:val="24"/>
          <w:lang w:val="es-ES" w:eastAsia="es-ES"/>
        </w:rPr>
        <w:t>Los requisitos de elegibilidad y los documentos o medios de acreditación de cada uno de ellos;</w:t>
      </w:r>
    </w:p>
    <w:p w:rsidR="001A31F1" w:rsidRPr="002A08A5" w:rsidRDefault="001A31F1" w:rsidP="001A31F1">
      <w:pPr>
        <w:tabs>
          <w:tab w:val="left" w:pos="993"/>
        </w:tabs>
        <w:autoSpaceDE w:val="0"/>
        <w:autoSpaceDN w:val="0"/>
        <w:adjustRightInd w:val="0"/>
        <w:spacing w:after="0" w:line="240" w:lineRule="auto"/>
        <w:ind w:left="993" w:hanging="284"/>
        <w:jc w:val="both"/>
        <w:rPr>
          <w:rFonts w:ascii="Arial" w:eastAsia="Times New Roman" w:hAnsi="Arial" w:cs="Arial"/>
          <w:lang w:val="es-ES" w:eastAsia="es-MX"/>
        </w:rPr>
      </w:pPr>
    </w:p>
    <w:p w:rsidR="001A31F1" w:rsidRPr="001A31F1" w:rsidRDefault="001A31F1" w:rsidP="001A31F1">
      <w:pPr>
        <w:numPr>
          <w:ilvl w:val="0"/>
          <w:numId w:val="6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2A08A5">
        <w:rPr>
          <w:rFonts w:ascii="Arial" w:eastAsia="Times New Roman" w:hAnsi="Arial" w:cs="Arial"/>
          <w:sz w:val="24"/>
          <w:szCs w:val="24"/>
          <w:lang w:val="es-ES" w:eastAsia="es-ES"/>
        </w:rPr>
        <w:t>El periodo de</w:t>
      </w:r>
      <w:r w:rsidRPr="001A31F1">
        <w:rPr>
          <w:rFonts w:ascii="Arial" w:eastAsia="Times New Roman" w:hAnsi="Arial" w:cs="Arial"/>
          <w:sz w:val="24"/>
          <w:szCs w:val="24"/>
          <w:lang w:val="es-ES" w:eastAsia="es-ES"/>
        </w:rPr>
        <w:t xml:space="preserve"> registro de aspirantes, que no podrá ser inferior a cinco días, y</w:t>
      </w:r>
    </w:p>
    <w:p w:rsidR="001A31F1" w:rsidRPr="002A08A5" w:rsidRDefault="001A31F1" w:rsidP="001A31F1">
      <w:pPr>
        <w:tabs>
          <w:tab w:val="left" w:pos="993"/>
        </w:tabs>
        <w:autoSpaceDE w:val="0"/>
        <w:autoSpaceDN w:val="0"/>
        <w:adjustRightInd w:val="0"/>
        <w:spacing w:after="0" w:line="240" w:lineRule="auto"/>
        <w:ind w:left="993" w:hanging="284"/>
        <w:jc w:val="both"/>
        <w:rPr>
          <w:rFonts w:ascii="Arial" w:eastAsia="Times New Roman" w:hAnsi="Arial" w:cs="Arial"/>
          <w:lang w:val="es-ES" w:eastAsia="es-MX"/>
        </w:rPr>
      </w:pPr>
    </w:p>
    <w:p w:rsidR="001A31F1" w:rsidRPr="001A31F1" w:rsidRDefault="001A31F1" w:rsidP="001A31F1">
      <w:pPr>
        <w:numPr>
          <w:ilvl w:val="0"/>
          <w:numId w:val="64"/>
        </w:numPr>
        <w:tabs>
          <w:tab w:val="left" w:pos="993"/>
        </w:tabs>
        <w:autoSpaceDE w:val="0"/>
        <w:autoSpaceDN w:val="0"/>
        <w:adjustRightInd w:val="0"/>
        <w:spacing w:after="0" w:line="240" w:lineRule="auto"/>
        <w:ind w:left="993" w:hanging="284"/>
        <w:contextualSpacing/>
        <w:jc w:val="both"/>
        <w:rPr>
          <w:rFonts w:ascii="Arial" w:eastAsia="Times New Roman" w:hAnsi="Arial" w:cs="Arial"/>
          <w:sz w:val="24"/>
          <w:szCs w:val="24"/>
          <w:lang w:val="es-ES" w:eastAsia="es-MX"/>
        </w:rPr>
      </w:pPr>
      <w:r w:rsidRPr="001A31F1">
        <w:rPr>
          <w:rFonts w:ascii="Arial" w:eastAsia="Times New Roman" w:hAnsi="Arial" w:cs="Arial"/>
          <w:sz w:val="24"/>
          <w:szCs w:val="24"/>
          <w:lang w:val="es-ES" w:eastAsia="es-ES"/>
        </w:rPr>
        <w:t>El lugar para la entrega de la solicitud de registro, la cual deberá ser acompañada por una carta exposición de motivos en la cual se exprese porque quiere integrar el Consejo consultivo y los documentos para acreditar los requisitos de elegibilidad del aspirante y su suplente.</w:t>
      </w:r>
    </w:p>
    <w:p w:rsidR="001A31F1" w:rsidRPr="00977B46" w:rsidRDefault="001A31F1" w:rsidP="001A31F1">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Pr>
          <w:rFonts w:ascii="Times New Roman" w:hAnsi="Times New Roman"/>
          <w:i/>
          <w:color w:val="0000FF"/>
          <w:sz w:val="18"/>
          <w:szCs w:val="18"/>
        </w:rPr>
        <w:t>o BOGE 20-04-2017</w:t>
      </w:r>
    </w:p>
    <w:p w:rsidR="00C363D8" w:rsidRPr="001F0EC5" w:rsidRDefault="00C363D8" w:rsidP="00C363D8">
      <w:pPr>
        <w:spacing w:after="0" w:line="240" w:lineRule="auto"/>
        <w:jc w:val="both"/>
        <w:rPr>
          <w:rFonts w:ascii="Arial" w:eastAsia="Times New Roman" w:hAnsi="Arial" w:cs="Arial"/>
          <w:sz w:val="24"/>
          <w:szCs w:val="24"/>
          <w:lang w:val="es-ES" w:eastAsia="es-ES"/>
        </w:rPr>
      </w:pPr>
    </w:p>
    <w:p w:rsidR="001A31F1" w:rsidRPr="001A31F1" w:rsidRDefault="001A31F1" w:rsidP="00C363D8">
      <w:pPr>
        <w:spacing w:after="0" w:line="240" w:lineRule="auto"/>
        <w:jc w:val="both"/>
        <w:rPr>
          <w:rFonts w:ascii="Arial" w:eastAsia="Times New Roman" w:hAnsi="Arial" w:cs="Arial"/>
          <w:sz w:val="24"/>
          <w:szCs w:val="24"/>
          <w:lang w:val="es-ES" w:eastAsia="es-ES"/>
        </w:rPr>
      </w:pPr>
      <w:r w:rsidRPr="001A31F1">
        <w:rPr>
          <w:rFonts w:ascii="Arial" w:eastAsia="Times New Roman" w:hAnsi="Arial" w:cs="Arial"/>
          <w:sz w:val="24"/>
          <w:szCs w:val="24"/>
          <w:lang w:val="es-ES" w:eastAsia="es-ES"/>
        </w:rPr>
        <w:t xml:space="preserve">Una vez concluido el plazo para el registro de los aspirantes, </w:t>
      </w:r>
      <w:r w:rsidRPr="001A31F1">
        <w:rPr>
          <w:rFonts w:ascii="Arial" w:hAnsi="Arial" w:cs="Arial"/>
          <w:sz w:val="24"/>
          <w:szCs w:val="24"/>
        </w:rPr>
        <w:t xml:space="preserve">los expedientes de los aspirantes serán estudiados por la Comisión de Transparencia, la cual verificará que cumplan con los requisitos de elegibilidad, una vez hecho lo anterior, emitirá el dictamen respectivo en el cual se contendrá la lista del o los aspirantes que hayan cumplido los requisitos para su elección, en su caso. </w:t>
      </w:r>
      <w:r w:rsidRPr="001A31F1">
        <w:rPr>
          <w:rFonts w:ascii="Arial" w:eastAsia="Times New Roman" w:hAnsi="Arial" w:cs="Arial"/>
          <w:sz w:val="24"/>
          <w:szCs w:val="24"/>
          <w:lang w:val="es-ES" w:eastAsia="es-MX"/>
        </w:rPr>
        <w:t>En todo momento se garantizará la máxima publicidad del proceso.</w:t>
      </w:r>
    </w:p>
    <w:p w:rsidR="001A31F1" w:rsidRPr="00977B46" w:rsidRDefault="001A31F1" w:rsidP="001A31F1">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Párrafo</w:t>
      </w:r>
      <w:r w:rsidRPr="00977B46">
        <w:rPr>
          <w:rFonts w:ascii="Times New Roman" w:hAnsi="Times New Roman"/>
          <w:i/>
          <w:color w:val="0000FF"/>
          <w:sz w:val="18"/>
          <w:szCs w:val="18"/>
        </w:rPr>
        <w:t xml:space="preserve"> reformad</w:t>
      </w:r>
      <w:r>
        <w:rPr>
          <w:rFonts w:ascii="Times New Roman" w:hAnsi="Times New Roman"/>
          <w:i/>
          <w:color w:val="0000FF"/>
          <w:sz w:val="18"/>
          <w:szCs w:val="18"/>
        </w:rPr>
        <w:t>o BOGE 20-04-2017</w:t>
      </w:r>
    </w:p>
    <w:p w:rsidR="00A87D85" w:rsidRPr="002A08A5" w:rsidRDefault="00A87D85" w:rsidP="00A87D85">
      <w:pPr>
        <w:autoSpaceDE w:val="0"/>
        <w:autoSpaceDN w:val="0"/>
        <w:adjustRightInd w:val="0"/>
        <w:spacing w:after="0" w:line="240" w:lineRule="auto"/>
        <w:jc w:val="both"/>
        <w:rPr>
          <w:rFonts w:ascii="Arial" w:hAnsi="Arial" w:cs="Arial"/>
        </w:rPr>
      </w:pPr>
    </w:p>
    <w:p w:rsidR="00A87D85" w:rsidRPr="00206AB3" w:rsidRDefault="00A87D85" w:rsidP="00A87D85">
      <w:pPr>
        <w:autoSpaceDE w:val="0"/>
        <w:autoSpaceDN w:val="0"/>
        <w:adjustRightInd w:val="0"/>
        <w:spacing w:after="0" w:line="240" w:lineRule="auto"/>
        <w:jc w:val="both"/>
        <w:rPr>
          <w:rFonts w:ascii="Arial" w:hAnsi="Arial" w:cs="Arial"/>
          <w:sz w:val="24"/>
          <w:szCs w:val="24"/>
        </w:rPr>
      </w:pPr>
      <w:r w:rsidRPr="00206AB3">
        <w:rPr>
          <w:rFonts w:ascii="Arial" w:hAnsi="Arial" w:cs="Arial"/>
          <w:sz w:val="24"/>
          <w:szCs w:val="24"/>
        </w:rPr>
        <w:t>El o los Consejeros serán electos por las dos terceras partes de los miembros del Congreso. En caso de que no se alcance la votación requerida, la Comisión de Transparencia presentará nueva propuesta que habrá de desahogarse con este mismo procedimiento.</w:t>
      </w:r>
    </w:p>
    <w:p w:rsidR="00A87D85" w:rsidRPr="00977B46" w:rsidRDefault="00A87D85" w:rsidP="00A87D85">
      <w:pPr>
        <w:spacing w:after="0" w:line="240" w:lineRule="auto"/>
        <w:ind w:left="720"/>
        <w:jc w:val="right"/>
        <w:rPr>
          <w:rFonts w:ascii="Arial" w:eastAsia="Times New Roman" w:hAnsi="Arial" w:cs="Arial"/>
          <w:sz w:val="24"/>
          <w:szCs w:val="24"/>
          <w:lang w:val="es-ES" w:eastAsia="es-ES"/>
        </w:rPr>
      </w:pPr>
      <w:r w:rsidRPr="00206AB3">
        <w:rPr>
          <w:rFonts w:ascii="Times New Roman" w:hAnsi="Times New Roman"/>
          <w:i/>
          <w:color w:val="0000FF"/>
          <w:sz w:val="18"/>
          <w:szCs w:val="18"/>
        </w:rPr>
        <w:t>Párrafo adicionado BOGE 20-04-2017</w:t>
      </w:r>
    </w:p>
    <w:p w:rsidR="00A87D85" w:rsidRPr="001F0EC5" w:rsidRDefault="00A87D85" w:rsidP="00C363D8">
      <w:pPr>
        <w:spacing w:after="0" w:line="240" w:lineRule="auto"/>
        <w:jc w:val="both"/>
        <w:rPr>
          <w:rFonts w:ascii="Arial" w:eastAsia="Times New Roman" w:hAnsi="Arial" w:cs="Arial"/>
          <w:sz w:val="24"/>
          <w:szCs w:val="24"/>
          <w:lang w:val="es-ES" w:eastAsia="es-ES"/>
        </w:rPr>
      </w:pPr>
    </w:p>
    <w:p w:rsidR="00C363D8" w:rsidRPr="001F0EC5" w:rsidRDefault="00C363D8" w:rsidP="00C363D8">
      <w:pPr>
        <w:spacing w:after="0" w:line="240" w:lineRule="auto"/>
        <w:jc w:val="both"/>
        <w:rPr>
          <w:rFonts w:ascii="Arial" w:eastAsia="Times New Roman" w:hAnsi="Arial" w:cs="Arial"/>
          <w:sz w:val="24"/>
          <w:szCs w:val="24"/>
          <w:lang w:val="es-ES_tradnl" w:eastAsia="es-ES"/>
        </w:rPr>
      </w:pPr>
      <w:r w:rsidRPr="000135CE">
        <w:rPr>
          <w:rFonts w:ascii="Arial" w:eastAsia="Times New Roman" w:hAnsi="Arial" w:cs="Arial"/>
          <w:b/>
          <w:sz w:val="24"/>
          <w:szCs w:val="24"/>
          <w:lang w:val="es-ES_tradnl" w:eastAsia="es-ES"/>
        </w:rPr>
        <w:t>Artículo 54</w:t>
      </w:r>
      <w:r w:rsidRPr="009B5EFA">
        <w:rPr>
          <w:rFonts w:ascii="Arial" w:eastAsia="Times New Roman" w:hAnsi="Arial" w:cs="Arial"/>
          <w:b/>
          <w:sz w:val="24"/>
          <w:szCs w:val="24"/>
          <w:lang w:val="es-ES_tradnl" w:eastAsia="es-ES"/>
        </w:rPr>
        <w:t>.</w:t>
      </w:r>
      <w:r w:rsidRPr="000135CE">
        <w:rPr>
          <w:rFonts w:ascii="Arial" w:eastAsia="Times New Roman" w:hAnsi="Arial" w:cs="Arial"/>
          <w:sz w:val="24"/>
          <w:szCs w:val="24"/>
          <w:lang w:val="es-ES_tradnl" w:eastAsia="es-ES"/>
        </w:rPr>
        <w:t xml:space="preserve"> El Consejo requiere de la asistencia del Presidente del Consejo Consultivo, y la </w:t>
      </w:r>
      <w:r w:rsidRPr="001F0EC5">
        <w:rPr>
          <w:rFonts w:ascii="Arial" w:eastAsia="Times New Roman" w:hAnsi="Arial" w:cs="Arial"/>
          <w:sz w:val="24"/>
          <w:szCs w:val="24"/>
          <w:lang w:val="es-ES_tradnl" w:eastAsia="es-ES"/>
        </w:rPr>
        <w:t xml:space="preserve">mitad de sus integrantes para sesionar válidamente y ejercer sus atribuciones, deberán asistir cuando menos tres consejeros. </w:t>
      </w:r>
    </w:p>
    <w:p w:rsidR="00C363D8" w:rsidRPr="001F0EC5" w:rsidRDefault="00C363D8" w:rsidP="00C363D8">
      <w:pPr>
        <w:spacing w:after="0" w:line="240" w:lineRule="auto"/>
        <w:jc w:val="both"/>
        <w:rPr>
          <w:rFonts w:ascii="Arial" w:eastAsia="Times New Roman" w:hAnsi="Arial" w:cs="Arial"/>
          <w:sz w:val="24"/>
          <w:szCs w:val="24"/>
          <w:lang w:val="es-ES" w:eastAsia="es-ES"/>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El Consejo debe sesionar ordinariamente cuando menos una vez cada cuatro meses y de manera extraordinaria cuando las dos terceras partes del Consejo lo determinen.</w:t>
      </w:r>
    </w:p>
    <w:p w:rsidR="00C363D8" w:rsidRPr="001F0EC5" w:rsidRDefault="00C363D8" w:rsidP="00C363D8">
      <w:pPr>
        <w:spacing w:after="0" w:line="240" w:lineRule="auto"/>
        <w:jc w:val="both"/>
        <w:rPr>
          <w:rFonts w:ascii="Arial" w:eastAsia="Times New Roman" w:hAnsi="Arial" w:cs="Arial"/>
          <w:sz w:val="24"/>
          <w:szCs w:val="24"/>
          <w:lang w:val="es-ES_tradnl" w:eastAsia="es-MX"/>
        </w:rPr>
      </w:pPr>
    </w:p>
    <w:p w:rsidR="00C363D8" w:rsidRPr="001F0EC5" w:rsidRDefault="00C363D8" w:rsidP="00C363D8">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Las decisiones del Consejo se toman por el voto de la mitad más uno de sus asistentes a la sesión, teniendo el Presidente del Consejo Consultivo voto de calidad para el caso de empate en la votación. </w:t>
      </w:r>
    </w:p>
    <w:p w:rsidR="00C363D8" w:rsidRPr="001F0EC5" w:rsidRDefault="00C363D8" w:rsidP="00C363D8">
      <w:pPr>
        <w:spacing w:after="0" w:line="240" w:lineRule="auto"/>
        <w:jc w:val="both"/>
        <w:rPr>
          <w:rFonts w:ascii="Arial" w:eastAsia="Times New Roman" w:hAnsi="Arial" w:cs="Arial"/>
          <w:b/>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bCs/>
          <w:iCs/>
          <w:sz w:val="24"/>
          <w:szCs w:val="24"/>
          <w:lang w:val="es-ES_tradnl" w:eastAsia="es-MX"/>
        </w:rPr>
      </w:pPr>
      <w:r w:rsidRPr="001F0EC5">
        <w:rPr>
          <w:rFonts w:ascii="Arial" w:eastAsia="Times New Roman" w:hAnsi="Arial" w:cs="Arial"/>
          <w:b/>
          <w:bCs/>
          <w:sz w:val="24"/>
          <w:szCs w:val="24"/>
          <w:lang w:val="es-ES_tradnl" w:eastAsia="es-MX"/>
        </w:rPr>
        <w:t xml:space="preserve">Artículo 55. </w:t>
      </w:r>
      <w:r w:rsidRPr="001F0EC5">
        <w:rPr>
          <w:rFonts w:ascii="Arial" w:eastAsia="Times New Roman" w:hAnsi="Arial" w:cs="Arial"/>
          <w:sz w:val="24"/>
          <w:szCs w:val="24"/>
          <w:lang w:val="es-ES_tradnl" w:eastAsia="es-MX"/>
        </w:rPr>
        <w:t xml:space="preserve">El Consejo Consultivo tendrá las siguientes atribuciones: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55"/>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Fungir como órgano de consulta y asesoría en la planeación, orientación, sistematización y promoción de las actividades relacionadas con la transparencia y acceso a la información pública;</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55"/>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Invitar, por conducto de su Presidente, a representantes de los sectores público, social y privado, para que expongan sus experiencias y realicen propuestas que coadyuven al cumplimiento de los fines del Instituto;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55"/>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Analizar los distintos problemas que se presenten según su importancia y, en su caso, procurar propuestas en grado de especialización proponiendo alternativas de solución al Instituto;</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55"/>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 y</w:t>
      </w:r>
    </w:p>
    <w:p w:rsidR="00C363D8" w:rsidRPr="001F0EC5" w:rsidRDefault="00C363D8" w:rsidP="009B5EFA">
      <w:pPr>
        <w:numPr>
          <w:ilvl w:val="0"/>
          <w:numId w:val="55"/>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Emitir su Reglamento de Operación y de Conducta.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1F0EC5" w:rsidRDefault="001F0EC5" w:rsidP="00C363D8">
      <w:pPr>
        <w:spacing w:after="0" w:line="240" w:lineRule="auto"/>
        <w:jc w:val="both"/>
        <w:rPr>
          <w:rFonts w:ascii="Arial" w:eastAsia="Times New Roman" w:hAnsi="Arial" w:cs="Arial"/>
          <w:b/>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bCs/>
          <w:sz w:val="24"/>
          <w:szCs w:val="24"/>
          <w:lang w:val="es-ES_tradnl" w:eastAsia="es-MX"/>
        </w:rPr>
      </w:pPr>
      <w:r w:rsidRPr="001F0EC5">
        <w:rPr>
          <w:rFonts w:ascii="Arial" w:eastAsia="Times New Roman" w:hAnsi="Arial" w:cs="Arial"/>
          <w:b/>
          <w:bCs/>
          <w:sz w:val="24"/>
          <w:szCs w:val="24"/>
          <w:lang w:val="es-ES_tradnl" w:eastAsia="es-MX"/>
        </w:rPr>
        <w:t>Artículo 56.</w:t>
      </w:r>
      <w:r w:rsidRPr="001F0EC5">
        <w:rPr>
          <w:rFonts w:ascii="Arial" w:eastAsia="Times New Roman" w:hAnsi="Arial" w:cs="Arial"/>
          <w:bCs/>
          <w:sz w:val="24"/>
          <w:szCs w:val="24"/>
          <w:lang w:val="es-ES_tradnl" w:eastAsia="es-MX"/>
        </w:rPr>
        <w:t xml:space="preserve"> </w:t>
      </w:r>
      <w:r w:rsidRPr="001F0EC5">
        <w:rPr>
          <w:rFonts w:ascii="Arial" w:eastAsia="Times New Roman" w:hAnsi="Arial" w:cs="Arial"/>
          <w:sz w:val="24"/>
          <w:szCs w:val="24"/>
          <w:lang w:val="es-ES_tradnl" w:eastAsia="es-MX"/>
        </w:rPr>
        <w:t xml:space="preserve">El Presidente del Consejo tiene las siguientes atribuciones: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Representar formal y legalmente al Consejo Consultivo;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Convocar y conducir a las sesiones del Consejo Consultivo;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Elaborar y proponer el orden del día de las sesiones del Consejo Consultivo; </w:t>
      </w:r>
    </w:p>
    <w:p w:rsidR="00206AB3" w:rsidRPr="001F0EC5" w:rsidRDefault="00206AB3" w:rsidP="00D3587F">
      <w:pPr>
        <w:spacing w:after="0" w:line="240" w:lineRule="auto"/>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Vigilar y dar seguimiento al cumplimiento de los acuerdos del Consejo Consultivo;</w:t>
      </w:r>
    </w:p>
    <w:p w:rsidR="002A08A5" w:rsidRPr="001F0EC5" w:rsidRDefault="002A08A5" w:rsidP="002A08A5">
      <w:pPr>
        <w:spacing w:after="0" w:line="240" w:lineRule="auto"/>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Presentar un informe de su gestión anual y realizar la entrega recepción formalmente al Presidente que lo sustituya; y </w:t>
      </w:r>
    </w:p>
    <w:p w:rsidR="00C363D8" w:rsidRPr="001F0EC5" w:rsidRDefault="00C363D8" w:rsidP="009B5EFA">
      <w:pPr>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8"/>
        </w:numPr>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Las demás que establezca el Reglamento de Operación y Conducta del Consejo. </w:t>
      </w:r>
    </w:p>
    <w:p w:rsidR="00C363D8" w:rsidRPr="001F0EC5" w:rsidRDefault="00C363D8" w:rsidP="009B5EFA">
      <w:pPr>
        <w:spacing w:after="0" w:line="240" w:lineRule="auto"/>
        <w:ind w:left="709" w:hanging="709"/>
        <w:jc w:val="both"/>
        <w:rPr>
          <w:rFonts w:ascii="Arial" w:eastAsia="Times New Roman" w:hAnsi="Arial" w:cs="Arial"/>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bCs/>
          <w:sz w:val="24"/>
          <w:szCs w:val="24"/>
          <w:lang w:val="es-ES_tradnl" w:eastAsia="es-MX"/>
        </w:rPr>
      </w:pPr>
      <w:r w:rsidRPr="001F0EC5">
        <w:rPr>
          <w:rFonts w:ascii="Arial" w:eastAsia="Times New Roman" w:hAnsi="Arial" w:cs="Arial"/>
          <w:b/>
          <w:bCs/>
          <w:sz w:val="24"/>
          <w:szCs w:val="24"/>
          <w:lang w:val="es-ES_tradnl" w:eastAsia="es-MX"/>
        </w:rPr>
        <w:t xml:space="preserve">Artículo 57. </w:t>
      </w:r>
      <w:r w:rsidRPr="001F0EC5">
        <w:rPr>
          <w:rFonts w:ascii="Arial" w:eastAsia="Times New Roman" w:hAnsi="Arial" w:cs="Arial"/>
          <w:sz w:val="24"/>
          <w:szCs w:val="24"/>
          <w:lang w:val="es-ES_tradnl" w:eastAsia="es-MX"/>
        </w:rPr>
        <w:t xml:space="preserve">Para ser integrante del Consejo Consultivo se requiere: </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Ser ciudadano mexicano, en pleno ejercicio de sus derechos; </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Haber desempeñado tareas sociales, profesionales, académicas, empresariales o culturales, que denoten compromiso y conocimiento en materia de transparencia, derechos humanos y acceso a la información pública;</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No haber ejercido cargo de dirigencia partidista nacional, estatal o municipal, durante los tres años anteriores al día de su nombramiento; </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ES"/>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ES"/>
        </w:rPr>
      </w:pPr>
      <w:r w:rsidRPr="001F0EC5">
        <w:rPr>
          <w:rFonts w:ascii="Arial" w:eastAsia="Times New Roman" w:hAnsi="Arial" w:cs="Arial"/>
          <w:sz w:val="24"/>
          <w:szCs w:val="24"/>
          <w:lang w:val="es-ES_tradnl" w:eastAsia="es-ES"/>
        </w:rPr>
        <w:t xml:space="preserve">No haber contendido para un cargo de elección popular, o ejercido alguno, durante los tres años anteriores al día de su nombramiento; </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No haber sido titular de alguna dependencia o entidad pública federal, estatal o municipal, magistrado o juez federal o estatal, durante los tres años anteriores al día de su nombramiento, y </w:t>
      </w:r>
    </w:p>
    <w:p w:rsidR="00C363D8" w:rsidRPr="001F0EC5" w:rsidRDefault="00C363D8" w:rsidP="009B5EFA">
      <w:pPr>
        <w:tabs>
          <w:tab w:val="left" w:pos="709"/>
        </w:tabs>
        <w:spacing w:after="0" w:line="240" w:lineRule="auto"/>
        <w:ind w:left="709" w:hanging="709"/>
        <w:jc w:val="both"/>
        <w:rPr>
          <w:rFonts w:ascii="Arial" w:eastAsia="Times New Roman" w:hAnsi="Arial" w:cs="Arial"/>
          <w:sz w:val="24"/>
          <w:szCs w:val="24"/>
          <w:lang w:val="es-ES_tradnl" w:eastAsia="es-MX"/>
        </w:rPr>
      </w:pPr>
    </w:p>
    <w:p w:rsidR="00C363D8" w:rsidRPr="001F0EC5" w:rsidRDefault="00C363D8" w:rsidP="009B5EFA">
      <w:pPr>
        <w:numPr>
          <w:ilvl w:val="0"/>
          <w:numId w:val="9"/>
        </w:numPr>
        <w:tabs>
          <w:tab w:val="left" w:pos="709"/>
        </w:tabs>
        <w:spacing w:after="0" w:line="240" w:lineRule="auto"/>
        <w:ind w:left="709" w:hanging="709"/>
        <w:jc w:val="both"/>
        <w:rPr>
          <w:rFonts w:ascii="Arial" w:eastAsia="Times New Roman" w:hAnsi="Arial" w:cs="Arial"/>
          <w:sz w:val="24"/>
          <w:szCs w:val="24"/>
          <w:lang w:val="es-ES_tradnl" w:eastAsia="es-MX"/>
        </w:rPr>
      </w:pPr>
      <w:r w:rsidRPr="001F0EC5">
        <w:rPr>
          <w:rFonts w:ascii="Arial" w:eastAsia="Times New Roman" w:hAnsi="Arial" w:cs="Arial"/>
          <w:sz w:val="24"/>
          <w:szCs w:val="24"/>
          <w:lang w:val="es-ES_tradnl" w:eastAsia="es-MX"/>
        </w:rPr>
        <w:t xml:space="preserve">No haber sido miembro de los órganos de gobierno de algún ente público, durante los tres años anteriores al día de su nombramiento. </w:t>
      </w:r>
    </w:p>
    <w:p w:rsidR="00C363D8" w:rsidRPr="001F0EC5" w:rsidRDefault="00C363D8" w:rsidP="009B5EFA">
      <w:pPr>
        <w:tabs>
          <w:tab w:val="left" w:pos="709"/>
        </w:tabs>
        <w:spacing w:after="0" w:line="240" w:lineRule="auto"/>
        <w:ind w:left="709" w:hanging="709"/>
        <w:jc w:val="both"/>
        <w:rPr>
          <w:rFonts w:ascii="Arial" w:eastAsia="Times New Roman" w:hAnsi="Arial" w:cs="Arial"/>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bCs/>
          <w:sz w:val="24"/>
          <w:szCs w:val="24"/>
          <w:lang w:val="es-ES_tradnl" w:eastAsia="es-MX"/>
        </w:rPr>
      </w:pPr>
      <w:r w:rsidRPr="001F0EC5">
        <w:rPr>
          <w:rFonts w:ascii="Arial" w:eastAsia="Times New Roman" w:hAnsi="Arial" w:cs="Arial"/>
          <w:b/>
          <w:bCs/>
          <w:sz w:val="24"/>
          <w:szCs w:val="24"/>
          <w:lang w:val="es-ES_tradnl" w:eastAsia="es-MX"/>
        </w:rPr>
        <w:t xml:space="preserve">Artículo 58. </w:t>
      </w:r>
      <w:r w:rsidRPr="001F0EC5">
        <w:rPr>
          <w:rFonts w:ascii="Arial" w:eastAsia="Times New Roman" w:hAnsi="Arial" w:cs="Arial"/>
          <w:sz w:val="24"/>
          <w:szCs w:val="24"/>
          <w:lang w:val="es-ES_tradnl" w:eastAsia="es-MX"/>
        </w:rPr>
        <w:t xml:space="preserve">Los integrantes del Consejo Consultivo durarán en el cargo cinco años, para lo cual el Secretario Técnico deberá llevar un registro de la duración del cargo de los consejeros, ya que </w:t>
      </w:r>
      <w:r w:rsidRPr="001F0EC5">
        <w:rPr>
          <w:rFonts w:ascii="Arial" w:eastAsia="Times New Roman" w:hAnsi="Arial" w:cs="Arial"/>
          <w:bCs/>
          <w:sz w:val="24"/>
          <w:szCs w:val="24"/>
          <w:lang w:val="es-ES_tradnl" w:eastAsia="es-MX"/>
        </w:rPr>
        <w:t>tendrá la obligación de iniciar el proceso de elección del nuevo consejero.</w:t>
      </w:r>
    </w:p>
    <w:p w:rsidR="00206AB3" w:rsidRPr="001F0EC5" w:rsidRDefault="00206AB3" w:rsidP="00C363D8">
      <w:pPr>
        <w:spacing w:after="0" w:line="240" w:lineRule="auto"/>
        <w:jc w:val="both"/>
        <w:rPr>
          <w:rFonts w:ascii="Arial" w:eastAsia="Times New Roman" w:hAnsi="Arial" w:cs="Arial"/>
          <w:b/>
          <w:bCs/>
          <w:sz w:val="24"/>
          <w:szCs w:val="24"/>
          <w:lang w:val="es-ES_tradnl" w:eastAsia="es-MX"/>
        </w:rPr>
      </w:pPr>
    </w:p>
    <w:p w:rsidR="00C363D8" w:rsidRPr="001F0EC5" w:rsidRDefault="00C363D8" w:rsidP="00C363D8">
      <w:pPr>
        <w:spacing w:after="0" w:line="240" w:lineRule="auto"/>
        <w:jc w:val="both"/>
        <w:rPr>
          <w:rFonts w:ascii="Arial" w:eastAsia="Times New Roman" w:hAnsi="Arial" w:cs="Arial"/>
          <w:bCs/>
          <w:sz w:val="24"/>
          <w:szCs w:val="24"/>
          <w:lang w:val="es-ES_tradnl" w:eastAsia="es-MX"/>
        </w:rPr>
      </w:pPr>
      <w:r w:rsidRPr="001F0EC5">
        <w:rPr>
          <w:rFonts w:ascii="Arial" w:eastAsia="Times New Roman" w:hAnsi="Arial" w:cs="Arial"/>
          <w:b/>
          <w:bCs/>
          <w:sz w:val="24"/>
          <w:szCs w:val="24"/>
          <w:lang w:val="es-ES_tradnl" w:eastAsia="es-MX"/>
        </w:rPr>
        <w:t>Artículo 59.</w:t>
      </w:r>
      <w:r w:rsidRPr="001F0EC5">
        <w:rPr>
          <w:rFonts w:ascii="Arial" w:eastAsia="Times New Roman" w:hAnsi="Arial" w:cs="Arial"/>
          <w:bCs/>
          <w:sz w:val="24"/>
          <w:szCs w:val="24"/>
          <w:lang w:val="es-ES_tradnl" w:eastAsia="es-MX"/>
        </w:rPr>
        <w:t xml:space="preserve"> El Consejo Consultivo participará en el proceso de elección de los comisionados del Instituto conforme a lo dispuesto por esta Ley. </w:t>
      </w:r>
    </w:p>
    <w:p w:rsidR="001F0EC5" w:rsidRDefault="001F0EC5" w:rsidP="00206AB3">
      <w:pPr>
        <w:spacing w:after="0" w:line="240" w:lineRule="auto"/>
        <w:jc w:val="both"/>
        <w:rPr>
          <w:rFonts w:ascii="Arial" w:eastAsia="Times New Roman" w:hAnsi="Arial" w:cs="Arial"/>
          <w:b/>
          <w:bCs/>
          <w:sz w:val="24"/>
          <w:szCs w:val="24"/>
          <w:lang w:val="es-ES_tradnl" w:eastAsia="es-MX"/>
        </w:rPr>
      </w:pPr>
    </w:p>
    <w:p w:rsidR="00206AB3" w:rsidRPr="00206AB3" w:rsidRDefault="00C363D8" w:rsidP="00206AB3">
      <w:pPr>
        <w:spacing w:after="0" w:line="240" w:lineRule="auto"/>
        <w:jc w:val="both"/>
        <w:rPr>
          <w:rFonts w:ascii="Arial" w:eastAsia="Times New Roman" w:hAnsi="Arial" w:cs="Arial"/>
          <w:sz w:val="24"/>
          <w:szCs w:val="24"/>
          <w:lang w:val="es-ES_tradnl" w:eastAsia="es-MX"/>
        </w:rPr>
      </w:pPr>
      <w:r w:rsidRPr="001F0EC5">
        <w:rPr>
          <w:rFonts w:ascii="Arial" w:eastAsia="Times New Roman" w:hAnsi="Arial" w:cs="Arial"/>
          <w:b/>
          <w:bCs/>
          <w:sz w:val="24"/>
          <w:szCs w:val="24"/>
          <w:lang w:val="es-ES_tradnl" w:eastAsia="es-MX"/>
        </w:rPr>
        <w:t>Artículo 60.</w:t>
      </w:r>
      <w:r w:rsidRPr="001F0EC5">
        <w:rPr>
          <w:rFonts w:ascii="Arial" w:eastAsia="Times New Roman" w:hAnsi="Arial" w:cs="Arial"/>
          <w:bCs/>
          <w:sz w:val="24"/>
          <w:szCs w:val="24"/>
          <w:lang w:val="es-ES_tradnl" w:eastAsia="es-MX"/>
        </w:rPr>
        <w:t xml:space="preserve"> </w:t>
      </w:r>
      <w:r w:rsidR="00206AB3" w:rsidRPr="001F0EC5">
        <w:rPr>
          <w:rFonts w:ascii="Arial" w:eastAsia="Times New Roman" w:hAnsi="Arial" w:cs="Arial"/>
          <w:sz w:val="24"/>
          <w:szCs w:val="24"/>
          <w:lang w:val="es-ES_tradnl" w:eastAsia="es-MX"/>
        </w:rPr>
        <w:t>En caso de presentarse</w:t>
      </w:r>
      <w:r w:rsidR="00206AB3" w:rsidRPr="00206AB3">
        <w:rPr>
          <w:rFonts w:ascii="Arial" w:eastAsia="Times New Roman" w:hAnsi="Arial" w:cs="Arial"/>
          <w:sz w:val="24"/>
          <w:szCs w:val="24"/>
          <w:lang w:val="es-ES_tradnl" w:eastAsia="es-MX"/>
        </w:rPr>
        <w:t xml:space="preserve"> la vacante de Consejero, se procederá a cubrirla con arreglo a</w:t>
      </w:r>
      <w:r w:rsidR="00206AB3">
        <w:rPr>
          <w:rFonts w:ascii="Arial" w:eastAsia="Times New Roman" w:hAnsi="Arial" w:cs="Arial"/>
          <w:sz w:val="24"/>
          <w:szCs w:val="24"/>
          <w:lang w:val="es-ES_tradnl" w:eastAsia="es-MX"/>
        </w:rPr>
        <w:t xml:space="preserve">l procedimiento de elección </w:t>
      </w:r>
      <w:r w:rsidR="00206AB3" w:rsidRPr="00206AB3">
        <w:rPr>
          <w:rFonts w:ascii="Arial" w:eastAsia="Times New Roman" w:hAnsi="Arial" w:cs="Arial"/>
          <w:sz w:val="24"/>
          <w:szCs w:val="24"/>
          <w:lang w:val="es-ES_tradnl" w:eastAsia="es-MX"/>
        </w:rPr>
        <w:t>previsto en la presente Ley. Los Consejeros tendrán derecho ausentarse de forma temporal en los términos que establezca el Reglamento de Operación y Conducta del Consejo.</w:t>
      </w:r>
    </w:p>
    <w:p w:rsidR="00206AB3" w:rsidRPr="00977B46" w:rsidRDefault="00206AB3" w:rsidP="00206AB3">
      <w:pPr>
        <w:spacing w:after="0" w:line="240" w:lineRule="auto"/>
        <w:ind w:left="720"/>
        <w:jc w:val="right"/>
        <w:rPr>
          <w:rFonts w:ascii="Arial" w:eastAsia="Times New Roman" w:hAnsi="Arial" w:cs="Arial"/>
          <w:sz w:val="24"/>
          <w:szCs w:val="24"/>
          <w:lang w:val="es-ES" w:eastAsia="es-ES"/>
        </w:rPr>
      </w:pPr>
      <w:r>
        <w:rPr>
          <w:rFonts w:ascii="Times New Roman" w:hAnsi="Times New Roman"/>
          <w:i/>
          <w:color w:val="0000FF"/>
          <w:sz w:val="18"/>
          <w:szCs w:val="18"/>
        </w:rPr>
        <w:t>Artículo reformado</w:t>
      </w:r>
      <w:r w:rsidRPr="00206AB3">
        <w:rPr>
          <w:rFonts w:ascii="Times New Roman" w:hAnsi="Times New Roman"/>
          <w:i/>
          <w:color w:val="0000FF"/>
          <w:sz w:val="18"/>
          <w:szCs w:val="18"/>
        </w:rPr>
        <w:t xml:space="preserve"> BOGE 20-04-2017</w:t>
      </w:r>
    </w:p>
    <w:p w:rsidR="00206AB3" w:rsidRPr="00206AB3" w:rsidRDefault="00206AB3" w:rsidP="00206AB3">
      <w:pPr>
        <w:spacing w:after="0" w:line="240" w:lineRule="auto"/>
        <w:jc w:val="both"/>
        <w:rPr>
          <w:rFonts w:ascii="Arial" w:eastAsia="Times New Roman" w:hAnsi="Arial" w:cs="Arial"/>
          <w:bCs/>
          <w:iCs/>
          <w:sz w:val="16"/>
          <w:szCs w:val="16"/>
          <w:lang w:val="es-ES_tradnl" w:eastAsia="es-MX"/>
        </w:rPr>
      </w:pPr>
    </w:p>
    <w:p w:rsidR="00C363D8" w:rsidRPr="002A08A5" w:rsidRDefault="00C363D8" w:rsidP="009B5EFA">
      <w:pPr>
        <w:spacing w:after="0" w:line="240" w:lineRule="auto"/>
        <w:rPr>
          <w:rFonts w:ascii="Arial" w:eastAsia="Times New Roman" w:hAnsi="Arial" w:cs="Arial"/>
          <w:b/>
          <w:sz w:val="16"/>
          <w:szCs w:val="16"/>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TÍTULO CUARTO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 CULTURA DE TRANSPARENCIA </w:t>
      </w:r>
    </w:p>
    <w:p w:rsidR="00C363D8" w:rsidRPr="001F0EC5" w:rsidRDefault="00C363D8" w:rsidP="00C363D8">
      <w:pPr>
        <w:spacing w:after="0" w:line="240" w:lineRule="auto"/>
        <w:jc w:val="center"/>
        <w:rPr>
          <w:rFonts w:ascii="Arial" w:eastAsia="Times New Roman" w:hAnsi="Arial" w:cs="Arial"/>
          <w:b/>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 Promoción de la Transparencia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y el Derecho de Acceso a la Información</w:t>
      </w:r>
    </w:p>
    <w:p w:rsidR="002A08A5" w:rsidRDefault="002A08A5"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61.</w:t>
      </w:r>
      <w:r w:rsidRPr="000135CE">
        <w:rPr>
          <w:rFonts w:ascii="Arial" w:eastAsia="Times New Roman" w:hAnsi="Arial" w:cs="Arial"/>
          <w:sz w:val="24"/>
          <w:szCs w:val="24"/>
          <w:lang w:val="es-ES" w:eastAsia="es-ES"/>
        </w:rPr>
        <w:t xml:space="preserve"> Los sujetos obligados deberán coadyuvar con el Instituto para capacitar y actualizar, de forma permanente, a todos sus servidores públicos en materia del derecho de acceso a la información, a través de los medios que se considere pertinente.</w:t>
      </w:r>
    </w:p>
    <w:p w:rsidR="009B5EFA" w:rsidRPr="001F0EC5" w:rsidRDefault="009B5EFA"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Con el objeto de crear una cultura de la transparencia y acceso a la información entre los habitantes del Estado de Baja California Sur, el Instituto deberá promover, en colaboración con instituciones educativas de todos los niveles y modalidades del Estado, actividades, mesas de trabajo, exposiciones y concurs</w:t>
      </w:r>
      <w:r w:rsidR="004940C3">
        <w:rPr>
          <w:rFonts w:ascii="Arial" w:eastAsia="Times New Roman" w:hAnsi="Arial" w:cs="Arial"/>
          <w:sz w:val="24"/>
          <w:szCs w:val="24"/>
          <w:lang w:val="es-ES" w:eastAsia="es-ES"/>
        </w:rPr>
        <w:t>os relativos a la transparencia</w:t>
      </w:r>
      <w:r w:rsidRPr="000135CE">
        <w:rPr>
          <w:rFonts w:ascii="Arial" w:eastAsia="Times New Roman" w:hAnsi="Arial" w:cs="Arial"/>
          <w:sz w:val="24"/>
          <w:szCs w:val="24"/>
          <w:lang w:val="es-ES" w:eastAsia="es-ES"/>
        </w:rPr>
        <w:t xml:space="preserve"> y acceso a la información.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62. </w:t>
      </w:r>
      <w:r w:rsidRPr="000135CE">
        <w:rPr>
          <w:rFonts w:ascii="Arial" w:eastAsia="Times New Roman" w:hAnsi="Arial" w:cs="Arial"/>
          <w:sz w:val="24"/>
          <w:szCs w:val="24"/>
          <w:lang w:val="es-ES" w:eastAsia="es-ES"/>
        </w:rPr>
        <w:t xml:space="preserve">En materia de cultura de la transparencia, rendición de cuentas y acceso a la información pública, el Instituto deberá: </w:t>
      </w: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r w:rsidRPr="004E74E9">
        <w:rPr>
          <w:rFonts w:ascii="Arial" w:eastAsia="Times New Roman" w:hAnsi="Arial" w:cs="Arial"/>
          <w:sz w:val="24"/>
          <w:szCs w:val="24"/>
          <w:lang w:val="es-ES" w:eastAsia="es-ES"/>
        </w:rPr>
        <w:t>I.</w:t>
      </w:r>
      <w:r w:rsidRPr="004E74E9">
        <w:rPr>
          <w:rFonts w:ascii="Arial" w:eastAsia="Times New Roman" w:hAnsi="Arial" w:cs="Arial"/>
          <w:sz w:val="24"/>
          <w:szCs w:val="24"/>
          <w:lang w:val="es-ES" w:eastAsia="es-ES"/>
        </w:rPr>
        <w:tab/>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r w:rsidRPr="004E74E9">
        <w:rPr>
          <w:rFonts w:ascii="Arial" w:eastAsia="Times New Roman" w:hAnsi="Arial" w:cs="Arial"/>
          <w:sz w:val="24"/>
          <w:szCs w:val="24"/>
          <w:lang w:val="es-ES" w:eastAsia="es-ES"/>
        </w:rPr>
        <w:t>II.</w:t>
      </w:r>
      <w:r w:rsidRPr="004E74E9">
        <w:rPr>
          <w:rFonts w:ascii="Arial" w:eastAsia="Times New Roman" w:hAnsi="Arial" w:cs="Arial"/>
          <w:sz w:val="24"/>
          <w:szCs w:val="24"/>
          <w:lang w:val="es-ES" w:eastAsia="es-ES"/>
        </w:rPr>
        <w:tab/>
        <w:t>Promover, entre las instituciones educativas, la inclusión dentro de sus programas de estudio, actividades académicas curriculares y extracurriculares, de temas que ponderen la importancia social del derecho de acceso a la información y rendición de cuentas;</w:t>
      </w: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r w:rsidRPr="004E74E9">
        <w:rPr>
          <w:rFonts w:ascii="Arial" w:eastAsia="Times New Roman" w:hAnsi="Arial" w:cs="Arial"/>
          <w:sz w:val="24"/>
          <w:szCs w:val="24"/>
          <w:lang w:val="es-ES" w:eastAsia="es-ES"/>
        </w:rPr>
        <w:t>III.</w:t>
      </w:r>
      <w:r w:rsidRPr="004E74E9">
        <w:rPr>
          <w:rFonts w:ascii="Arial" w:eastAsia="Times New Roman" w:hAnsi="Arial" w:cs="Arial"/>
          <w:sz w:val="24"/>
          <w:szCs w:val="24"/>
          <w:lang w:val="es-ES" w:eastAsia="es-ES"/>
        </w:rPr>
        <w:tab/>
        <w:t xml:space="preserve">Establecer, entre las instituciones educativas, acuerdos para la elaboración y publicación de materiales que fomenten la cultura del derecho de acceso a la información y rendición de cuentas; </w:t>
      </w: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Default="00C363D8" w:rsidP="004E334C">
      <w:pPr>
        <w:spacing w:after="0" w:line="240" w:lineRule="auto"/>
        <w:ind w:left="709" w:hanging="709"/>
        <w:jc w:val="both"/>
        <w:rPr>
          <w:rFonts w:ascii="Arial" w:eastAsia="Times New Roman" w:hAnsi="Arial" w:cs="Arial"/>
          <w:sz w:val="24"/>
          <w:szCs w:val="24"/>
          <w:lang w:val="es-ES" w:eastAsia="es-ES"/>
        </w:rPr>
      </w:pPr>
      <w:r w:rsidRPr="004E74E9">
        <w:rPr>
          <w:rFonts w:ascii="Arial" w:eastAsia="Times New Roman" w:hAnsi="Arial" w:cs="Arial"/>
          <w:sz w:val="24"/>
          <w:szCs w:val="24"/>
          <w:lang w:val="es-ES" w:eastAsia="es-ES"/>
        </w:rPr>
        <w:t>IV.</w:t>
      </w:r>
      <w:r w:rsidRPr="004E74E9">
        <w:rPr>
          <w:rFonts w:ascii="Arial" w:eastAsia="Times New Roman" w:hAnsi="Arial" w:cs="Arial"/>
          <w:sz w:val="24"/>
          <w:szCs w:val="24"/>
          <w:lang w:val="es-ES" w:eastAsia="es-ES"/>
        </w:rPr>
        <w:tab/>
        <w:t>Promover, en coordinación con autoridades estatales y municipales, la participación ciudadana y de organizaciones sociales en talleres, conferencias y actividades que tengan por objeto la difusión de los temas de transparencia y derecho de acceso a la información; y</w:t>
      </w:r>
    </w:p>
    <w:p w:rsidR="00C363D8" w:rsidRPr="004E74E9" w:rsidRDefault="00C363D8" w:rsidP="004E334C">
      <w:pPr>
        <w:numPr>
          <w:ilvl w:val="0"/>
          <w:numId w:val="18"/>
        </w:numPr>
        <w:spacing w:after="0" w:line="240" w:lineRule="auto"/>
        <w:ind w:left="709" w:hanging="709"/>
        <w:contextualSpacing/>
        <w:jc w:val="both"/>
        <w:rPr>
          <w:rFonts w:ascii="Arial" w:eastAsia="Times New Roman" w:hAnsi="Arial" w:cs="Arial"/>
          <w:sz w:val="24"/>
          <w:szCs w:val="24"/>
          <w:lang w:val="es-ES" w:eastAsia="es-ES"/>
        </w:rPr>
      </w:pPr>
      <w:r w:rsidRPr="004E74E9">
        <w:rPr>
          <w:rFonts w:ascii="Arial" w:eastAsia="Times New Roman" w:hAnsi="Arial" w:cs="Arial"/>
          <w:sz w:val="24"/>
          <w:szCs w:val="24"/>
          <w:lang w:val="es-ES" w:eastAsia="es-ES"/>
        </w:rPr>
        <w:t xml:space="preserve">Orientar y auxiliar a las personas para ejercer el derecho de acceso a la información.  </w:t>
      </w:r>
    </w:p>
    <w:p w:rsidR="0097757C" w:rsidRPr="004E74E9" w:rsidRDefault="0097757C" w:rsidP="00C363D8">
      <w:pPr>
        <w:spacing w:after="0" w:line="240" w:lineRule="auto"/>
        <w:jc w:val="both"/>
        <w:rPr>
          <w:rFonts w:ascii="Arial" w:eastAsia="Times New Roman" w:hAnsi="Arial" w:cs="Arial"/>
          <w:b/>
          <w:sz w:val="24"/>
          <w:szCs w:val="24"/>
          <w:lang w:val="es-ES" w:eastAsia="es-ES"/>
        </w:rPr>
      </w:pPr>
    </w:p>
    <w:p w:rsidR="00C363D8" w:rsidRPr="001F0EC5"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63. </w:t>
      </w:r>
      <w:r w:rsidRPr="001F0EC5">
        <w:rPr>
          <w:rFonts w:ascii="Arial" w:eastAsia="Times New Roman" w:hAnsi="Arial" w:cs="Arial"/>
          <w:sz w:val="24"/>
          <w:szCs w:val="24"/>
          <w:lang w:val="es-ES" w:eastAsia="es-ES"/>
        </w:rPr>
        <w:t>Para el cumplimiento de las obligaciones previstas en la presente Ley, los sujetos obligados podrán desarrollar o adoptar, en lo individual o en acuerdo con otros sujetos obligados, esquemas de mejores prácticas que tengan por objeto:</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w:t>
      </w:r>
      <w:r w:rsidRPr="001F0EC5">
        <w:rPr>
          <w:rFonts w:ascii="Arial" w:eastAsia="Times New Roman" w:hAnsi="Arial" w:cs="Arial"/>
          <w:sz w:val="24"/>
          <w:szCs w:val="24"/>
          <w:lang w:val="es-ES" w:eastAsia="es-ES"/>
        </w:rPr>
        <w:tab/>
        <w:t>Elevar el nivel de cumplimiento de las disposiciones previstas en la presente Ley;</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II.</w:t>
      </w:r>
      <w:r w:rsidRPr="001F0EC5">
        <w:rPr>
          <w:rFonts w:ascii="Arial" w:eastAsia="Times New Roman" w:hAnsi="Arial" w:cs="Arial"/>
          <w:sz w:val="24"/>
          <w:szCs w:val="24"/>
          <w:lang w:val="es-ES" w:eastAsia="es-ES"/>
        </w:rPr>
        <w:tab/>
        <w:t>Armonizar el acceso a la información por sectores;</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III.</w:t>
      </w:r>
      <w:r w:rsidRPr="001F0EC5">
        <w:rPr>
          <w:rFonts w:ascii="Arial" w:eastAsia="Times New Roman" w:hAnsi="Arial" w:cs="Arial"/>
          <w:sz w:val="24"/>
          <w:szCs w:val="24"/>
          <w:lang w:val="es-ES" w:eastAsia="es-ES"/>
        </w:rPr>
        <w:tab/>
        <w:t>Facilitar el ejercicio del derecho de acceso a la información a las personas, y</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0135CE"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IV.</w:t>
      </w:r>
      <w:r w:rsidRPr="001F0EC5">
        <w:rPr>
          <w:rFonts w:ascii="Arial" w:eastAsia="Times New Roman" w:hAnsi="Arial" w:cs="Arial"/>
          <w:sz w:val="24"/>
          <w:szCs w:val="24"/>
          <w:lang w:val="es-ES" w:eastAsia="es-ES"/>
        </w:rPr>
        <w:tab/>
        <w:t>Procurar la accesibilidad</w:t>
      </w:r>
      <w:r w:rsidRPr="000135CE">
        <w:rPr>
          <w:rFonts w:ascii="Arial" w:eastAsia="Times New Roman" w:hAnsi="Arial" w:cs="Arial"/>
          <w:sz w:val="24"/>
          <w:szCs w:val="24"/>
          <w:lang w:val="es-ES" w:eastAsia="es-ES"/>
        </w:rPr>
        <w:t xml:space="preserve"> de la información.</w:t>
      </w:r>
    </w:p>
    <w:p w:rsidR="00C363D8" w:rsidRPr="004E334C" w:rsidRDefault="00C363D8" w:rsidP="00C363D8">
      <w:pPr>
        <w:spacing w:after="0" w:line="240" w:lineRule="auto"/>
        <w:ind w:left="1008" w:hanging="720"/>
        <w:jc w:val="both"/>
        <w:rPr>
          <w:rFonts w:ascii="Arial" w:eastAsia="Times New Roman" w:hAnsi="Arial" w:cs="Arial"/>
          <w:sz w:val="16"/>
          <w:szCs w:val="16"/>
          <w:lang w:val="es-ES" w:eastAsia="es-ES"/>
        </w:rPr>
      </w:pPr>
    </w:p>
    <w:p w:rsidR="004E334C" w:rsidRPr="004E334C" w:rsidRDefault="004E334C" w:rsidP="00C363D8">
      <w:pPr>
        <w:spacing w:after="0" w:line="240" w:lineRule="auto"/>
        <w:ind w:left="1008" w:hanging="720"/>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 la Transparencia Proactiva</w:t>
      </w:r>
    </w:p>
    <w:p w:rsidR="00C363D8" w:rsidRPr="0097757C" w:rsidRDefault="00C363D8" w:rsidP="00C363D8">
      <w:pPr>
        <w:spacing w:after="0" w:line="240" w:lineRule="auto"/>
        <w:jc w:val="center"/>
        <w:rPr>
          <w:rFonts w:ascii="Arial" w:eastAsia="Times New Roman" w:hAnsi="Arial" w:cs="Arial"/>
          <w:b/>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64. </w:t>
      </w:r>
      <w:r w:rsidRPr="000135CE">
        <w:rPr>
          <w:rFonts w:ascii="Arial" w:eastAsia="Times New Roman" w:hAnsi="Arial" w:cs="Arial"/>
          <w:sz w:val="24"/>
          <w:szCs w:val="24"/>
          <w:lang w:val="es-ES" w:eastAsia="es-ES"/>
        </w:rPr>
        <w:t xml:space="preserve">El Instituto emitirá políticas de transparencia proactiva,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65. </w:t>
      </w:r>
      <w:r w:rsidRPr="000135CE">
        <w:rPr>
          <w:rFonts w:ascii="Arial" w:eastAsia="Times New Roman" w:hAnsi="Arial" w:cs="Arial"/>
          <w:sz w:val="24"/>
          <w:szCs w:val="24"/>
          <w:lang w:val="es-ES" w:eastAsia="es-ES"/>
        </w:rPr>
        <w:t>La información publicada por los sujetos obligados, en el marco de la política de transparencia proactiva, se difundirá en los medios y formatos que más convengan al público al que va dirigida.</w:t>
      </w:r>
    </w:p>
    <w:p w:rsidR="00C363D8" w:rsidRPr="004E334C" w:rsidRDefault="00C363D8" w:rsidP="00C363D8">
      <w:pPr>
        <w:spacing w:after="0" w:line="240" w:lineRule="auto"/>
        <w:ind w:firstLine="288"/>
        <w:jc w:val="both"/>
        <w:rPr>
          <w:rFonts w:ascii="Arial" w:eastAsia="Times New Roman" w:hAnsi="Arial" w:cs="Arial"/>
          <w:sz w:val="16"/>
          <w:szCs w:val="16"/>
          <w:lang w:val="es-ES" w:eastAsia="es-ES"/>
        </w:rPr>
      </w:pPr>
    </w:p>
    <w:p w:rsidR="004E334C" w:rsidRPr="001F0EC5" w:rsidRDefault="004E334C" w:rsidP="00C363D8">
      <w:pPr>
        <w:spacing w:after="0" w:line="240" w:lineRule="auto"/>
        <w:ind w:firstLine="288"/>
        <w:jc w:val="both"/>
        <w:rPr>
          <w:rFonts w:ascii="Arial" w:eastAsia="Times New Roman" w:hAnsi="Arial" w:cs="Arial"/>
          <w:sz w:val="14"/>
          <w:szCs w:val="14"/>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III</w:t>
      </w:r>
    </w:p>
    <w:p w:rsidR="00C363D8" w:rsidRPr="000135CE" w:rsidRDefault="00C363D8" w:rsidP="004E74E9">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Del Gobierno Abierto</w:t>
      </w:r>
    </w:p>
    <w:p w:rsidR="00C363D8" w:rsidRPr="001F0EC5" w:rsidRDefault="00C363D8" w:rsidP="004E74E9">
      <w:pPr>
        <w:spacing w:after="0" w:line="240" w:lineRule="auto"/>
        <w:jc w:val="center"/>
        <w:rPr>
          <w:rFonts w:ascii="Arial" w:eastAsia="Times New Roman" w:hAnsi="Arial" w:cs="Arial"/>
          <w:b/>
          <w:lang w:val="es-ES_tradnl" w:eastAsia="es-ES"/>
        </w:rPr>
      </w:pPr>
    </w:p>
    <w:p w:rsidR="00C363D8" w:rsidRPr="000135CE" w:rsidRDefault="00C363D8" w:rsidP="004E74E9">
      <w:pPr>
        <w:spacing w:after="0" w:line="240" w:lineRule="auto"/>
        <w:jc w:val="both"/>
        <w:rPr>
          <w:rFonts w:ascii="Arial" w:eastAsia="Times New Roman" w:hAnsi="Arial" w:cs="Arial"/>
          <w:color w:val="000000"/>
          <w:sz w:val="24"/>
          <w:szCs w:val="24"/>
          <w:shd w:val="clear" w:color="auto" w:fill="FFFFFF"/>
          <w:lang w:val="es-ES" w:eastAsia="es-ES"/>
        </w:rPr>
      </w:pPr>
      <w:r w:rsidRPr="000135CE">
        <w:rPr>
          <w:rFonts w:ascii="Arial" w:eastAsia="Times New Roman" w:hAnsi="Arial" w:cs="Arial"/>
          <w:b/>
          <w:sz w:val="24"/>
          <w:szCs w:val="24"/>
          <w:lang w:val="es-ES" w:eastAsia="es-ES"/>
        </w:rPr>
        <w:t xml:space="preserve">Artículo 66. </w:t>
      </w:r>
      <w:r w:rsidRPr="000135CE">
        <w:rPr>
          <w:rFonts w:ascii="Arial" w:eastAsia="Times New Roman" w:hAnsi="Arial" w:cs="Arial"/>
          <w:color w:val="000000"/>
          <w:sz w:val="24"/>
          <w:szCs w:val="24"/>
          <w:shd w:val="clear" w:color="auto" w:fill="FFFFFF"/>
          <w:lang w:val="es-ES" w:eastAsia="es-ES"/>
        </w:rPr>
        <w:t>El Instituto, en el ámbito de sus atribuciones, coadyuvará con los sujetos obligados y representantes de la sociedad civil, en la implementación de modelos de gobierno abierto, propiciando con ello que los actores públicos, privados y sociales, trabajen de forma coordinada y responsable en la definición y ejecución de políticas públicas en el Estado de Baja California Sur, en sus distintos órdenes.</w:t>
      </w:r>
    </w:p>
    <w:p w:rsidR="00C363D8" w:rsidRPr="004E334C" w:rsidRDefault="00C363D8" w:rsidP="00C363D8">
      <w:pPr>
        <w:spacing w:after="0" w:line="240" w:lineRule="auto"/>
        <w:jc w:val="both"/>
        <w:rPr>
          <w:rFonts w:ascii="Arial" w:eastAsia="Times New Roman" w:hAnsi="Arial" w:cs="Arial"/>
          <w:sz w:val="16"/>
          <w:szCs w:val="16"/>
          <w:lang w:val="es-ES" w:eastAsia="es-ES"/>
        </w:rPr>
      </w:pPr>
    </w:p>
    <w:p w:rsidR="004E334C" w:rsidRPr="001F0EC5" w:rsidRDefault="004E334C" w:rsidP="00C363D8">
      <w:pPr>
        <w:spacing w:after="0" w:line="240" w:lineRule="auto"/>
        <w:jc w:val="both"/>
        <w:rPr>
          <w:rFonts w:ascii="Arial" w:eastAsia="Times New Roman" w:hAnsi="Arial" w:cs="Arial"/>
          <w:sz w:val="14"/>
          <w:szCs w:val="14"/>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TÍTULO QUINTO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OBLIGACIONES DE TRANSPARENCIA</w:t>
      </w:r>
    </w:p>
    <w:p w:rsidR="00C363D8" w:rsidRPr="002A08A5" w:rsidRDefault="00C363D8" w:rsidP="00C363D8">
      <w:pPr>
        <w:spacing w:after="0" w:line="240" w:lineRule="auto"/>
        <w:jc w:val="center"/>
        <w:rPr>
          <w:rFonts w:ascii="Arial" w:eastAsia="Times New Roman" w:hAnsi="Arial" w:cs="Arial"/>
          <w:b/>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 las Disposiciones Generales</w:t>
      </w:r>
    </w:p>
    <w:p w:rsidR="00C363D8" w:rsidRPr="002A08A5" w:rsidRDefault="00C363D8" w:rsidP="00C363D8">
      <w:pPr>
        <w:spacing w:after="0" w:line="240" w:lineRule="auto"/>
        <w:jc w:val="center"/>
        <w:rPr>
          <w:rFonts w:ascii="Arial" w:eastAsia="Times New Roman" w:hAnsi="Arial" w:cs="Arial"/>
          <w:b/>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67. </w:t>
      </w:r>
      <w:r w:rsidRPr="000135CE">
        <w:rPr>
          <w:rFonts w:ascii="Arial" w:eastAsia="Times New Roman" w:hAnsi="Arial" w:cs="Arial"/>
          <w:sz w:val="24"/>
          <w:szCs w:val="24"/>
          <w:lang w:val="es-ES" w:eastAsia="es-ES"/>
        </w:rPr>
        <w:t>Todo sujeto obligado del Estado de Baja California Sur, en materia de transparencia y acceso a la información pública debe poner a disposición de los particulares la información a que se refiere este Título en los sitios de Internet correspondientes, así como en la Plataforma Nacional.</w:t>
      </w:r>
    </w:p>
    <w:p w:rsidR="0097757C" w:rsidRDefault="0097757C"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A21BF6">
        <w:rPr>
          <w:rFonts w:ascii="Arial" w:eastAsia="Times New Roman" w:hAnsi="Arial" w:cs="Arial"/>
          <w:b/>
          <w:sz w:val="24"/>
          <w:szCs w:val="24"/>
          <w:lang w:val="es-ES" w:eastAsia="es-ES"/>
        </w:rPr>
        <w:t xml:space="preserve">Artículo 68. </w:t>
      </w:r>
      <w:r w:rsidRPr="00A21BF6">
        <w:rPr>
          <w:rFonts w:ascii="Arial" w:eastAsia="Times New Roman" w:hAnsi="Arial" w:cs="Arial"/>
          <w:sz w:val="24"/>
          <w:szCs w:val="24"/>
          <w:lang w:val="es-ES" w:eastAsia="es-ES"/>
        </w:rPr>
        <w:t>El Instituto dará a conocer los formatos de publicación de la información para asegurar que la información sea veraz, confiable, oportuna, congruente, integral, actualizada, accesible, comprensible y verificable.</w:t>
      </w:r>
    </w:p>
    <w:p w:rsidR="004E74E9" w:rsidRPr="00FC3174" w:rsidRDefault="004E74E9" w:rsidP="00FC3174">
      <w:pPr>
        <w:pStyle w:val="Texto"/>
        <w:spacing w:after="0" w:line="240" w:lineRule="auto"/>
        <w:ind w:firstLine="0"/>
        <w:rPr>
          <w:sz w:val="24"/>
          <w:szCs w:val="24"/>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69. </w:t>
      </w:r>
      <w:r w:rsidRPr="000135CE">
        <w:rPr>
          <w:rFonts w:ascii="Arial" w:eastAsia="Times New Roman" w:hAnsi="Arial" w:cs="Arial"/>
          <w:sz w:val="24"/>
          <w:szCs w:val="24"/>
          <w:lang w:val="es-ES" w:eastAsia="es-ES"/>
        </w:rPr>
        <w:t>La información correspondiente a las obligaciones de transparencia deberá actualizarse por lo menos cada tres meses. El Instituto emitirá o dará a conocer los criterios para determinar el plazo mínimo que deberá permanecer disponible y accesible la información, atendiendo a las cualidades de la misma.</w:t>
      </w:r>
    </w:p>
    <w:p w:rsidR="001F0EC5" w:rsidRDefault="001F0EC5"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publicación de la información deberá indicar el servidor público encargado de generarla, así como la fecha de su última actualización.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70. </w:t>
      </w:r>
      <w:r w:rsidRPr="000135CE">
        <w:rPr>
          <w:rFonts w:ascii="Arial" w:eastAsia="Times New Roman" w:hAnsi="Arial" w:cs="Arial"/>
          <w:sz w:val="24"/>
          <w:szCs w:val="24"/>
          <w:lang w:val="es-ES" w:eastAsia="es-ES"/>
        </w:rPr>
        <w:t>El Instituto, de oficio o a petición de los particulares, verificará el cumplimiento que los sujetos obligados den a las disposiciones previstas en este Título.</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denuncias presentadas por los particulares podrán realizarse en cualquier momento, de conformidad con el procedimiento señalado en la presente Ley.</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71. </w:t>
      </w:r>
      <w:r w:rsidRPr="000135CE">
        <w:rPr>
          <w:rFonts w:ascii="Arial" w:eastAsia="Times New Roman" w:hAnsi="Arial" w:cs="Arial"/>
          <w:sz w:val="24"/>
          <w:szCs w:val="24"/>
          <w:lang w:val="es-ES" w:eastAsia="es-ES"/>
        </w:rPr>
        <w:t>La página de inicio de los portales de Internet de los sujetos obligados tendrá un vínculo de acceso directo al sitio donde se encuentra la información pública a la que se refiere este Título, así como a la Plataforma Nacional de Transparencia.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información de obligaciones de transparencia deberá publicarse con perspectiva de género y discapacidad, cuando así corresponda a su naturaleza.</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72. </w:t>
      </w:r>
      <w:r w:rsidRPr="000135CE">
        <w:rPr>
          <w:rFonts w:ascii="Arial" w:eastAsia="Times New Roman" w:hAnsi="Arial" w:cs="Arial"/>
          <w:sz w:val="24"/>
          <w:szCs w:val="24"/>
          <w:lang w:val="es-ES" w:eastAsia="es-ES"/>
        </w:rPr>
        <w:t>El Instituto y los sujetos obligados auxiliarán y facilitarán el acceso y búsqueda de la información para personas con discapacidad y se procurará que la información publicada sea accesible de manera focalizada a personas que hablen alguna lengua indígena.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73. </w:t>
      </w:r>
      <w:r w:rsidRPr="000135CE">
        <w:rPr>
          <w:rFonts w:ascii="Arial" w:eastAsia="Times New Roman" w:hAnsi="Arial" w:cs="Arial"/>
          <w:sz w:val="24"/>
          <w:szCs w:val="24"/>
          <w:lang w:val="es-ES" w:eastAsia="es-ES"/>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74. </w:t>
      </w:r>
      <w:r w:rsidRPr="000135CE">
        <w:rPr>
          <w:rFonts w:ascii="Arial" w:eastAsia="Times New Roman" w:hAnsi="Arial" w:cs="Arial"/>
          <w:sz w:val="24"/>
          <w:szCs w:val="24"/>
          <w:lang w:val="es-ES" w:eastAsia="es-ES"/>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C363D8" w:rsidRDefault="00C363D8" w:rsidP="00C363D8">
      <w:pPr>
        <w:spacing w:after="0" w:line="240" w:lineRule="auto"/>
        <w:jc w:val="both"/>
        <w:rPr>
          <w:rFonts w:ascii="Arial" w:eastAsia="Times New Roman" w:hAnsi="Arial" w:cs="Arial"/>
          <w:b/>
          <w:sz w:val="16"/>
          <w:szCs w:val="16"/>
          <w:lang w:val="es-ES_tradnl" w:eastAsia="es-ES"/>
        </w:rPr>
      </w:pPr>
    </w:p>
    <w:p w:rsidR="002A08A5" w:rsidRDefault="002A08A5" w:rsidP="00C363D8">
      <w:pPr>
        <w:spacing w:after="0" w:line="240" w:lineRule="auto"/>
        <w:jc w:val="center"/>
        <w:rPr>
          <w:rFonts w:ascii="Arial" w:eastAsia="Times New Roman" w:hAnsi="Arial" w:cs="Arial"/>
          <w:b/>
          <w:sz w:val="16"/>
          <w:szCs w:val="16"/>
          <w:lang w:val="es-ES_tradnl" w:eastAsia="es-ES"/>
        </w:rPr>
      </w:pPr>
    </w:p>
    <w:p w:rsidR="001F0EC5" w:rsidRPr="002A08A5" w:rsidRDefault="001F0EC5" w:rsidP="00C363D8">
      <w:pPr>
        <w:spacing w:after="0" w:line="240" w:lineRule="auto"/>
        <w:jc w:val="center"/>
        <w:rPr>
          <w:rFonts w:ascii="Arial" w:eastAsia="Times New Roman" w:hAnsi="Arial" w:cs="Arial"/>
          <w:b/>
          <w:sz w:val="16"/>
          <w:szCs w:val="16"/>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 las Obligaciones de Transparencia Comunes</w:t>
      </w:r>
    </w:p>
    <w:p w:rsidR="001F166B" w:rsidRPr="001F0EC5" w:rsidRDefault="001F166B" w:rsidP="00C363D8">
      <w:pPr>
        <w:spacing w:after="0" w:line="240" w:lineRule="auto"/>
        <w:jc w:val="both"/>
        <w:rPr>
          <w:rFonts w:ascii="Arial" w:eastAsia="Times New Roman" w:hAnsi="Arial" w:cs="Arial"/>
          <w:b/>
          <w:sz w:val="24"/>
          <w:szCs w:val="24"/>
          <w:lang w:val="es-ES" w:eastAsia="es-ES"/>
        </w:rPr>
      </w:pPr>
    </w:p>
    <w:p w:rsidR="00C363D8" w:rsidRPr="001F0EC5" w:rsidRDefault="00C363D8" w:rsidP="00C363D8">
      <w:pPr>
        <w:spacing w:after="0" w:line="240" w:lineRule="auto"/>
        <w:jc w:val="both"/>
        <w:rPr>
          <w:rFonts w:ascii="Arial" w:eastAsia="Times New Roman" w:hAnsi="Arial" w:cs="Arial"/>
          <w:sz w:val="24"/>
          <w:szCs w:val="24"/>
          <w:lang w:val="es-ES" w:eastAsia="es-ES"/>
        </w:rPr>
      </w:pPr>
      <w:r w:rsidRPr="001F0EC5">
        <w:rPr>
          <w:rFonts w:ascii="Arial" w:eastAsia="Times New Roman" w:hAnsi="Arial" w:cs="Arial"/>
          <w:b/>
          <w:sz w:val="24"/>
          <w:szCs w:val="24"/>
          <w:lang w:val="es-ES" w:eastAsia="es-ES"/>
        </w:rPr>
        <w:t>Artículo 75.</w:t>
      </w:r>
      <w:r w:rsidRPr="001F0EC5">
        <w:rPr>
          <w:rFonts w:ascii="Arial" w:eastAsia="Times New Roman" w:hAnsi="Arial" w:cs="Arial"/>
          <w:sz w:val="24"/>
          <w:szCs w:val="24"/>
          <w:lang w:val="es-ES" w:eastAsia="es-ES"/>
        </w:rPr>
        <w:t xml:space="preserve"> 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w:t>
      </w:r>
      <w:r w:rsidRPr="001F0EC5">
        <w:rPr>
          <w:rFonts w:ascii="Arial" w:eastAsia="Times New Roman" w:hAnsi="Arial" w:cs="Arial"/>
          <w:sz w:val="24"/>
          <w:szCs w:val="24"/>
          <w:lang w:val="es-ES" w:eastAsia="es-ES"/>
        </w:rPr>
        <w:tab/>
        <w:t>El marco normativo aplicable al sujeto obligado, en el que deberá incluirse leyes, códigos, reglamentos, decretos de creación, manuales administrativos, reglas de operación, criterios, políticas, entre otros;</w:t>
      </w:r>
    </w:p>
    <w:p w:rsidR="002A08A5" w:rsidRPr="001F0EC5" w:rsidRDefault="002A08A5"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II.</w:t>
      </w:r>
      <w:r w:rsidRPr="001F0EC5">
        <w:rPr>
          <w:rFonts w:ascii="Arial" w:eastAsia="Times New Roman" w:hAnsi="Arial" w:cs="Arial"/>
          <w:sz w:val="24"/>
          <w:szCs w:val="24"/>
          <w:lang w:val="es-ES" w:eastAsia="es-ES"/>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III.</w:t>
      </w:r>
      <w:r w:rsidRPr="001F0EC5">
        <w:rPr>
          <w:rFonts w:ascii="Arial" w:eastAsia="Times New Roman" w:hAnsi="Arial" w:cs="Arial"/>
          <w:sz w:val="24"/>
          <w:szCs w:val="24"/>
          <w:lang w:val="es-ES" w:eastAsia="es-ES"/>
        </w:rPr>
        <w:tab/>
        <w:t>Las facultades de cada área;</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IV.</w:t>
      </w:r>
      <w:r w:rsidRPr="001F0EC5">
        <w:rPr>
          <w:rFonts w:ascii="Arial" w:eastAsia="Times New Roman" w:hAnsi="Arial" w:cs="Arial"/>
          <w:sz w:val="24"/>
          <w:szCs w:val="24"/>
          <w:lang w:val="es-ES" w:eastAsia="es-ES"/>
        </w:rPr>
        <w:tab/>
        <w:t>Las metas y objetivos de las áreas de conformidad con sus programas operativos;</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V.</w:t>
      </w:r>
      <w:r w:rsidRPr="001F0EC5">
        <w:rPr>
          <w:rFonts w:ascii="Arial" w:eastAsia="Times New Roman" w:hAnsi="Arial" w:cs="Arial"/>
          <w:sz w:val="24"/>
          <w:szCs w:val="24"/>
          <w:lang w:val="es-ES" w:eastAsia="es-ES"/>
        </w:rPr>
        <w:tab/>
        <w:t>Los indicadores relacionados con temas de interés público o trascendencia social que conforme a sus funciones, deban establecer;</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VI.</w:t>
      </w:r>
      <w:r w:rsidRPr="001F0EC5">
        <w:rPr>
          <w:rFonts w:ascii="Arial" w:eastAsia="Times New Roman" w:hAnsi="Arial" w:cs="Arial"/>
          <w:sz w:val="24"/>
          <w:szCs w:val="24"/>
          <w:lang w:val="es-ES" w:eastAsia="es-ES"/>
        </w:rPr>
        <w:tab/>
        <w:t>Los indicadores que permitan rendir cuenta de sus objetivos y resultados;</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VII.</w:t>
      </w:r>
      <w:r w:rsidRPr="001F0EC5">
        <w:rPr>
          <w:rFonts w:ascii="Arial" w:eastAsia="Times New Roman" w:hAnsi="Arial" w:cs="Arial"/>
          <w:sz w:val="24"/>
          <w:szCs w:val="24"/>
          <w:lang w:val="es-ES" w:eastAsia="es-ES"/>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VIII.</w:t>
      </w:r>
      <w:r w:rsidRPr="001F0EC5">
        <w:rPr>
          <w:rFonts w:ascii="Arial" w:eastAsia="Times New Roman" w:hAnsi="Arial" w:cs="Arial"/>
          <w:sz w:val="24"/>
          <w:szCs w:val="24"/>
          <w:lang w:val="es-ES" w:eastAsia="es-ES"/>
        </w:rPr>
        <w:tab/>
        <w:t>La remuneración bruta y neta de todos los servidores públicos de base, confianza y supernumerarios, de todas las percepciones, incluyendo sueldos, prestaciones, gratificaciones, primas, comisiones, dietas, bonos, estímulos, ingresos y sistemas de compensación, señalando la periodicidad de dicha remuneración;</w:t>
      </w:r>
    </w:p>
    <w:p w:rsidR="00C363D8" w:rsidRPr="001F0EC5"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r w:rsidRPr="001F0EC5">
        <w:rPr>
          <w:rFonts w:ascii="Arial" w:eastAsia="Times New Roman" w:hAnsi="Arial" w:cs="Arial"/>
          <w:sz w:val="24"/>
          <w:szCs w:val="24"/>
          <w:lang w:val="es-ES" w:eastAsia="es-ES"/>
        </w:rPr>
        <w:t>IX.</w:t>
      </w:r>
      <w:r w:rsidRPr="001F0EC5">
        <w:rPr>
          <w:rFonts w:ascii="Arial" w:eastAsia="Times New Roman" w:hAnsi="Arial" w:cs="Arial"/>
          <w:sz w:val="24"/>
          <w:szCs w:val="24"/>
          <w:lang w:val="es-ES" w:eastAsia="es-ES"/>
        </w:rPr>
        <w:tab/>
        <w:t>Los gastos de representación</w:t>
      </w:r>
      <w:r w:rsidRPr="004E74E9">
        <w:rPr>
          <w:rFonts w:ascii="Arial" w:eastAsia="Times New Roman" w:hAnsi="Arial" w:cs="Arial"/>
          <w:sz w:val="24"/>
          <w:szCs w:val="24"/>
          <w:lang w:val="es-ES" w:eastAsia="es-ES"/>
        </w:rPr>
        <w:t xml:space="preserve"> y viáticos, así como el objeto e informe de comisión correspondiente;</w:t>
      </w:r>
    </w:p>
    <w:p w:rsidR="00C363D8" w:rsidRPr="004E74E9" w:rsidRDefault="00C363D8" w:rsidP="004E334C">
      <w:pPr>
        <w:spacing w:after="0" w:line="240" w:lineRule="auto"/>
        <w:ind w:left="709" w:hanging="709"/>
        <w:jc w:val="both"/>
        <w:rPr>
          <w:rFonts w:ascii="Arial" w:eastAsia="Times New Roman" w:hAnsi="Arial" w:cs="Arial"/>
          <w:sz w:val="24"/>
          <w:szCs w:val="24"/>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w:t>
      </w:r>
      <w:r w:rsidRPr="002A08A5">
        <w:rPr>
          <w:rFonts w:ascii="Arial" w:eastAsia="Times New Roman" w:hAnsi="Arial" w:cs="Arial"/>
          <w:sz w:val="24"/>
          <w:szCs w:val="24"/>
          <w:lang w:val="es-ES" w:eastAsia="es-ES"/>
        </w:rPr>
        <w:tab/>
        <w:t>El número total de las plazas y del personal de base y confianza, especificando el total de las vacantes, por nivel de puesto, para cada unidad administrativa;</w:t>
      </w:r>
    </w:p>
    <w:p w:rsidR="00EE0378" w:rsidRPr="001F0EC5" w:rsidRDefault="00EE0378" w:rsidP="0097757C">
      <w:pPr>
        <w:spacing w:after="0" w:line="240" w:lineRule="auto"/>
        <w:jc w:val="both"/>
        <w:rPr>
          <w:rFonts w:ascii="Arial" w:eastAsia="Times New Roman" w:hAnsi="Arial" w:cs="Arial"/>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XI.</w:t>
      </w:r>
      <w:r w:rsidRPr="002A08A5">
        <w:rPr>
          <w:rFonts w:ascii="Arial" w:eastAsia="Times New Roman" w:hAnsi="Arial" w:cs="Arial"/>
          <w:sz w:val="24"/>
          <w:szCs w:val="24"/>
          <w:lang w:val="es-ES" w:eastAsia="es-ES"/>
        </w:rPr>
        <w:tab/>
        <w:t>Las contrataciones de servicios profesionales por honorarios, señalando los nombres de los prestadores de servicios, los servicios contratados, el monto de los honorarios y el periodo de contratación;</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XII.</w:t>
      </w:r>
      <w:r w:rsidRPr="002A08A5">
        <w:rPr>
          <w:rFonts w:ascii="Arial" w:eastAsia="Times New Roman" w:hAnsi="Arial" w:cs="Arial"/>
          <w:sz w:val="24"/>
          <w:szCs w:val="24"/>
          <w:lang w:val="es-ES" w:eastAsia="es-ES"/>
        </w:rPr>
        <w:tab/>
        <w:t>La información en versión pública de las declaraciones patrimoniales de los servidores públicos que así lo autoricen, en los sistemas habilitados para ello, de acuerdo a la normatividad aplicable;</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XIII.</w:t>
      </w:r>
      <w:r w:rsidRPr="002A08A5">
        <w:rPr>
          <w:rFonts w:ascii="Arial" w:eastAsia="Times New Roman" w:hAnsi="Arial" w:cs="Arial"/>
          <w:sz w:val="24"/>
          <w:szCs w:val="24"/>
          <w:lang w:val="es-ES" w:eastAsia="es-ES"/>
        </w:rPr>
        <w:tab/>
        <w:t>El domicilio de la Unidad de Transparencia, además de la dirección electrónica donde podrán recibirse las solicitudes para obtener la información;</w:t>
      </w:r>
    </w:p>
    <w:p w:rsidR="002A08A5" w:rsidRPr="001F0EC5" w:rsidRDefault="002A08A5" w:rsidP="004E334C">
      <w:pPr>
        <w:spacing w:after="0" w:line="240" w:lineRule="auto"/>
        <w:ind w:left="709" w:hanging="709"/>
        <w:jc w:val="both"/>
        <w:rPr>
          <w:rFonts w:ascii="Arial" w:eastAsia="Times New Roman" w:hAnsi="Arial" w:cs="Arial"/>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XIV.</w:t>
      </w:r>
      <w:r w:rsidRPr="002A08A5">
        <w:rPr>
          <w:rFonts w:ascii="Arial" w:eastAsia="Times New Roman" w:hAnsi="Arial" w:cs="Arial"/>
          <w:sz w:val="24"/>
          <w:szCs w:val="24"/>
          <w:lang w:val="es-ES" w:eastAsia="es-ES"/>
        </w:rPr>
        <w:tab/>
        <w:t>Las convocatorias a concursos para ocupar cargos públicos, y los resultados de los mismos;</w:t>
      </w:r>
    </w:p>
    <w:p w:rsidR="00C363D8" w:rsidRPr="001F0EC5" w:rsidRDefault="00C363D8" w:rsidP="004E334C">
      <w:pPr>
        <w:spacing w:after="0" w:line="240" w:lineRule="auto"/>
        <w:ind w:left="709" w:hanging="709"/>
        <w:jc w:val="both"/>
        <w:rPr>
          <w:rFonts w:ascii="Arial" w:eastAsia="Times New Roman" w:hAnsi="Arial" w:cs="Arial"/>
          <w:lang w:val="es-ES" w:eastAsia="es-ES"/>
        </w:rPr>
      </w:pPr>
    </w:p>
    <w:p w:rsidR="00C363D8" w:rsidRPr="002A08A5" w:rsidRDefault="00C363D8" w:rsidP="004E334C">
      <w:pPr>
        <w:spacing w:after="0" w:line="240" w:lineRule="auto"/>
        <w:ind w:left="709" w:hanging="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XV.</w:t>
      </w:r>
      <w:r w:rsidRPr="002A08A5">
        <w:rPr>
          <w:rFonts w:ascii="Arial" w:eastAsia="Times New Roman" w:hAnsi="Arial" w:cs="Arial"/>
          <w:sz w:val="24"/>
          <w:szCs w:val="24"/>
          <w:lang w:val="es-ES" w:eastAsia="es-ES"/>
        </w:rPr>
        <w:tab/>
        <w:t>La información de los programas de subsidios, estímulos y apoyos, en el que se deberá informar</w:t>
      </w:r>
      <w:r w:rsidRPr="000135CE">
        <w:rPr>
          <w:rFonts w:ascii="Arial" w:eastAsia="Times New Roman" w:hAnsi="Arial" w:cs="Arial"/>
          <w:sz w:val="24"/>
          <w:szCs w:val="24"/>
          <w:lang w:val="es-ES" w:eastAsia="es-ES"/>
        </w:rPr>
        <w:t xml:space="preserve"> respecto de los programas de transferencia, de servicios, de </w:t>
      </w:r>
      <w:r w:rsidRPr="002A08A5">
        <w:rPr>
          <w:rFonts w:ascii="Arial" w:eastAsia="Times New Roman" w:hAnsi="Arial" w:cs="Arial"/>
          <w:sz w:val="24"/>
          <w:szCs w:val="24"/>
          <w:lang w:val="es-ES" w:eastAsia="es-ES"/>
        </w:rPr>
        <w:t>infraestructura social y de subsidio, en los que se deberá contener lo siguiente:</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a)</w:t>
      </w:r>
      <w:r w:rsidRPr="002A08A5">
        <w:rPr>
          <w:rFonts w:ascii="Arial" w:eastAsia="Times New Roman" w:hAnsi="Arial" w:cs="Arial"/>
          <w:sz w:val="24"/>
          <w:szCs w:val="24"/>
          <w:lang w:val="es-ES" w:eastAsia="es-ES"/>
        </w:rPr>
        <w:tab/>
        <w:t>Área;</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b)</w:t>
      </w:r>
      <w:r w:rsidRPr="002A08A5">
        <w:rPr>
          <w:rFonts w:ascii="Arial" w:eastAsia="Times New Roman" w:hAnsi="Arial" w:cs="Arial"/>
          <w:sz w:val="24"/>
          <w:szCs w:val="24"/>
          <w:lang w:val="es-ES" w:eastAsia="es-ES"/>
        </w:rPr>
        <w:tab/>
        <w:t>Denominación del programa;</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c)</w:t>
      </w:r>
      <w:r w:rsidRPr="002A08A5">
        <w:rPr>
          <w:rFonts w:ascii="Arial" w:eastAsia="Times New Roman" w:hAnsi="Arial" w:cs="Arial"/>
          <w:sz w:val="24"/>
          <w:szCs w:val="24"/>
          <w:lang w:val="es-ES" w:eastAsia="es-ES"/>
        </w:rPr>
        <w:tab/>
        <w:t>Periodo de vigencia;</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d)</w:t>
      </w:r>
      <w:r w:rsidRPr="002A08A5">
        <w:rPr>
          <w:rFonts w:ascii="Arial" w:eastAsia="Times New Roman" w:hAnsi="Arial" w:cs="Arial"/>
          <w:sz w:val="24"/>
          <w:szCs w:val="24"/>
          <w:lang w:val="es-ES" w:eastAsia="es-ES"/>
        </w:rPr>
        <w:tab/>
        <w:t>Diseño, objetivos y alcances;</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e)</w:t>
      </w:r>
      <w:r w:rsidRPr="002A08A5">
        <w:rPr>
          <w:rFonts w:ascii="Arial" w:eastAsia="Times New Roman" w:hAnsi="Arial" w:cs="Arial"/>
          <w:sz w:val="24"/>
          <w:szCs w:val="24"/>
          <w:lang w:val="es-ES" w:eastAsia="es-ES"/>
        </w:rPr>
        <w:tab/>
        <w:t>Metas físicas;</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f)</w:t>
      </w:r>
      <w:r w:rsidRPr="002A08A5">
        <w:rPr>
          <w:rFonts w:ascii="Arial" w:eastAsia="Times New Roman" w:hAnsi="Arial" w:cs="Arial"/>
          <w:sz w:val="24"/>
          <w:szCs w:val="24"/>
          <w:lang w:val="es-ES" w:eastAsia="es-ES"/>
        </w:rPr>
        <w:tab/>
        <w:t>Población beneficiada estimada;</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1134" w:hanging="425"/>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g)</w:t>
      </w:r>
      <w:r w:rsidRPr="002A08A5">
        <w:rPr>
          <w:rFonts w:ascii="Arial" w:eastAsia="Times New Roman" w:hAnsi="Arial" w:cs="Arial"/>
          <w:sz w:val="24"/>
          <w:szCs w:val="24"/>
          <w:lang w:val="es-ES" w:eastAsia="es-ES"/>
        </w:rPr>
        <w:tab/>
        <w:t>Monto aprobado, modificado y ejercido, así como los calendarios de su programación presupuestal;</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h)</w:t>
      </w:r>
      <w:r w:rsidRPr="002A08A5">
        <w:rPr>
          <w:rFonts w:ascii="Arial" w:eastAsia="Times New Roman" w:hAnsi="Arial" w:cs="Arial"/>
          <w:sz w:val="24"/>
          <w:szCs w:val="24"/>
          <w:lang w:val="es-ES" w:eastAsia="es-ES"/>
        </w:rPr>
        <w:tab/>
        <w:t>Requisitos y procedimientos de acceso;</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i)</w:t>
      </w:r>
      <w:r w:rsidRPr="002A08A5">
        <w:rPr>
          <w:rFonts w:ascii="Arial" w:eastAsia="Times New Roman" w:hAnsi="Arial" w:cs="Arial"/>
          <w:sz w:val="24"/>
          <w:szCs w:val="24"/>
          <w:lang w:val="es-ES" w:eastAsia="es-ES"/>
        </w:rPr>
        <w:tab/>
        <w:t>Procedimiento de queja o inconformidad ciudadana;</w:t>
      </w:r>
    </w:p>
    <w:p w:rsidR="00C363D8" w:rsidRPr="001F0EC5" w:rsidRDefault="00C363D8" w:rsidP="001F166B">
      <w:pPr>
        <w:tabs>
          <w:tab w:val="left" w:pos="1134"/>
        </w:tabs>
        <w:spacing w:after="0" w:line="240" w:lineRule="auto"/>
        <w:ind w:left="709"/>
        <w:jc w:val="both"/>
        <w:rPr>
          <w:rFonts w:ascii="Arial" w:eastAsia="Times New Roman" w:hAnsi="Arial" w:cs="Arial"/>
          <w:lang w:val="es-ES" w:eastAsia="es-ES"/>
        </w:rPr>
      </w:pPr>
    </w:p>
    <w:p w:rsidR="00C363D8" w:rsidRPr="002A08A5" w:rsidRDefault="00C363D8" w:rsidP="001F166B">
      <w:pPr>
        <w:tabs>
          <w:tab w:val="left" w:pos="1134"/>
        </w:tabs>
        <w:spacing w:after="0" w:line="240" w:lineRule="auto"/>
        <w:ind w:left="709"/>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j)</w:t>
      </w:r>
      <w:r w:rsidRPr="002A08A5">
        <w:rPr>
          <w:rFonts w:ascii="Arial" w:eastAsia="Times New Roman" w:hAnsi="Arial" w:cs="Arial"/>
          <w:sz w:val="24"/>
          <w:szCs w:val="24"/>
          <w:lang w:val="es-ES" w:eastAsia="es-ES"/>
        </w:rPr>
        <w:tab/>
        <w:t>Mecanismos de exigibilidad;</w:t>
      </w:r>
    </w:p>
    <w:p w:rsidR="00C363D8" w:rsidRPr="001F0EC5" w:rsidRDefault="00C363D8" w:rsidP="00EE0378">
      <w:pPr>
        <w:tabs>
          <w:tab w:val="left" w:pos="1134"/>
        </w:tabs>
        <w:spacing w:after="0" w:line="240" w:lineRule="auto"/>
        <w:ind w:left="1134" w:hanging="425"/>
        <w:jc w:val="both"/>
        <w:rPr>
          <w:rFonts w:ascii="Arial" w:eastAsia="Times New Roman" w:hAnsi="Arial" w:cs="Arial"/>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2A08A5">
        <w:rPr>
          <w:rFonts w:ascii="Arial" w:eastAsia="Times New Roman" w:hAnsi="Arial" w:cs="Arial"/>
          <w:sz w:val="24"/>
          <w:szCs w:val="24"/>
          <w:lang w:val="es-ES" w:eastAsia="es-ES"/>
        </w:rPr>
        <w:t>k)</w:t>
      </w:r>
      <w:r w:rsidRPr="002A08A5">
        <w:rPr>
          <w:rFonts w:ascii="Arial" w:eastAsia="Times New Roman" w:hAnsi="Arial" w:cs="Arial"/>
          <w:sz w:val="24"/>
          <w:szCs w:val="24"/>
          <w:lang w:val="es-ES" w:eastAsia="es-ES"/>
        </w:rPr>
        <w:tab/>
        <w:t>Mecanismos</w:t>
      </w:r>
      <w:r w:rsidRPr="000135CE">
        <w:rPr>
          <w:rFonts w:ascii="Arial" w:eastAsia="Times New Roman" w:hAnsi="Arial" w:cs="Arial"/>
          <w:sz w:val="24"/>
          <w:szCs w:val="24"/>
          <w:lang w:val="es-ES" w:eastAsia="es-ES"/>
        </w:rPr>
        <w:t xml:space="preserve"> de evaluación, informes de evaluación y seguimiento de recomendaciones;</w:t>
      </w:r>
    </w:p>
    <w:p w:rsidR="002A08A5" w:rsidRPr="001F0EC5" w:rsidRDefault="002A08A5" w:rsidP="001F0EC5">
      <w:pPr>
        <w:tabs>
          <w:tab w:val="left" w:pos="1134"/>
        </w:tabs>
        <w:spacing w:after="0" w:line="240" w:lineRule="auto"/>
        <w:jc w:val="both"/>
        <w:rPr>
          <w:rFonts w:ascii="Arial" w:eastAsia="Times New Roman" w:hAnsi="Arial" w:cs="Arial"/>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w:t>
      </w:r>
      <w:r w:rsidRPr="000135CE">
        <w:rPr>
          <w:rFonts w:ascii="Arial" w:eastAsia="Times New Roman" w:hAnsi="Arial" w:cs="Arial"/>
          <w:sz w:val="24"/>
          <w:szCs w:val="24"/>
          <w:lang w:val="es-ES" w:eastAsia="es-ES"/>
        </w:rPr>
        <w:tab/>
        <w:t>Indicadores con nombre, definición, método de cálculo, unidad de medida, dimensión, frecuencia de medición, nombre de las bases de datos utilizadas para su cálculo;</w:t>
      </w: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m)</w:t>
      </w:r>
      <w:r w:rsidRPr="000135CE">
        <w:rPr>
          <w:rFonts w:ascii="Arial" w:eastAsia="Times New Roman" w:hAnsi="Arial" w:cs="Arial"/>
          <w:sz w:val="24"/>
          <w:szCs w:val="24"/>
          <w:lang w:val="es-ES" w:eastAsia="es-ES"/>
        </w:rPr>
        <w:tab/>
        <w:t>Formas de participación social;</w:t>
      </w: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n)</w:t>
      </w:r>
      <w:r w:rsidRPr="000135CE">
        <w:rPr>
          <w:rFonts w:ascii="Arial" w:eastAsia="Times New Roman" w:hAnsi="Arial" w:cs="Arial"/>
          <w:sz w:val="24"/>
          <w:szCs w:val="24"/>
          <w:lang w:val="es-ES" w:eastAsia="es-ES"/>
        </w:rPr>
        <w:tab/>
        <w:t>Articulación con otros programas sociales;</w:t>
      </w:r>
    </w:p>
    <w:p w:rsidR="00FC3174" w:rsidRDefault="00FC3174" w:rsidP="00EE0378">
      <w:pPr>
        <w:tabs>
          <w:tab w:val="left" w:pos="1134"/>
        </w:tabs>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o)</w:t>
      </w:r>
      <w:r w:rsidRPr="000135CE">
        <w:rPr>
          <w:rFonts w:ascii="Arial" w:eastAsia="Times New Roman" w:hAnsi="Arial" w:cs="Arial"/>
          <w:sz w:val="24"/>
          <w:szCs w:val="24"/>
          <w:lang w:val="es-ES" w:eastAsia="es-ES"/>
        </w:rPr>
        <w:tab/>
        <w:t>Vínculo a las reglas de operación o documento equivalente;</w:t>
      </w: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w:t>
      </w:r>
      <w:r w:rsidRPr="000135CE">
        <w:rPr>
          <w:rFonts w:ascii="Arial" w:eastAsia="Times New Roman" w:hAnsi="Arial" w:cs="Arial"/>
          <w:sz w:val="24"/>
          <w:szCs w:val="24"/>
          <w:lang w:val="es-ES" w:eastAsia="es-ES"/>
        </w:rPr>
        <w:tab/>
        <w:t>Informes periódicos sobre la ejecución y los resultados de las evaluaciones realizadas, y</w:t>
      </w: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EE0378">
      <w:pPr>
        <w:tabs>
          <w:tab w:val="left" w:pos="1134"/>
        </w:tabs>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q)</w:t>
      </w:r>
      <w:r w:rsidRPr="000135CE">
        <w:rPr>
          <w:rFonts w:ascii="Arial" w:eastAsia="Times New Roman" w:hAnsi="Arial" w:cs="Arial"/>
          <w:sz w:val="24"/>
          <w:szCs w:val="24"/>
          <w:lang w:val="es-ES" w:eastAsia="es-ES"/>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XVI.</w:t>
      </w:r>
      <w:r w:rsidRPr="000135CE">
        <w:rPr>
          <w:rFonts w:ascii="Arial" w:eastAsia="Times New Roman" w:hAnsi="Arial" w:cs="Arial"/>
          <w:sz w:val="24"/>
          <w:szCs w:val="24"/>
          <w:lang w:val="es-ES" w:eastAsia="es-ES"/>
        </w:rPr>
        <w:tab/>
        <w:t>Las condiciones generales de trabajo, nombramientos, contratos o convenios que regulen las relaciones laborales del personal de base o de confianza, así como los recursos públicos económicos, en especie o donativos, que sean entregados a los sindicatos y ejerzan como recursos públicos;</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XVII.</w:t>
      </w:r>
      <w:r w:rsidRPr="000135CE">
        <w:rPr>
          <w:rFonts w:ascii="Arial" w:eastAsia="Times New Roman" w:hAnsi="Arial" w:cs="Arial"/>
          <w:sz w:val="24"/>
          <w:szCs w:val="24"/>
          <w:lang w:val="es-ES" w:eastAsia="es-ES"/>
        </w:rPr>
        <w:tab/>
        <w:t>La información curricular, desde el nivel de jefe de departamento o equivalente, hasta el titular del sujeto obligado, así como, en su caso, las sanciones administrativas de que haya sido objeto en el desempeño de su función;</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XVIII.</w:t>
      </w:r>
      <w:r w:rsidRPr="000135CE">
        <w:rPr>
          <w:rFonts w:ascii="Arial" w:eastAsia="Times New Roman" w:hAnsi="Arial" w:cs="Arial"/>
          <w:sz w:val="24"/>
          <w:szCs w:val="24"/>
          <w:lang w:val="es-ES" w:eastAsia="es-ES"/>
        </w:rPr>
        <w:tab/>
        <w:t>El listado de servidores públicos con sanciones administrativas definitivas, especificando la causa de sanción y la disposición;</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XIX.</w:t>
      </w:r>
      <w:r w:rsidRPr="000135CE">
        <w:rPr>
          <w:rFonts w:ascii="Arial" w:eastAsia="Times New Roman" w:hAnsi="Arial" w:cs="Arial"/>
          <w:sz w:val="24"/>
          <w:szCs w:val="24"/>
          <w:lang w:val="es-ES" w:eastAsia="es-ES"/>
        </w:rPr>
        <w:tab/>
        <w:t>Los servicios que ofrecen señalando los requisitos para acceder a ellos;</w:t>
      </w:r>
    </w:p>
    <w:p w:rsidR="00EE0378" w:rsidRDefault="00EE037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XX.</w:t>
      </w:r>
      <w:r w:rsidRPr="000135CE">
        <w:rPr>
          <w:rFonts w:ascii="Arial" w:eastAsia="Times New Roman" w:hAnsi="Arial" w:cs="Arial"/>
          <w:sz w:val="24"/>
          <w:szCs w:val="24"/>
          <w:lang w:val="es-ES" w:eastAsia="es-ES"/>
        </w:rPr>
        <w:tab/>
        <w:t>Los trámites, requisitos y formatos que ofrecen;</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XXI.</w:t>
      </w:r>
      <w:r w:rsidRPr="000135CE">
        <w:rPr>
          <w:rFonts w:ascii="Arial" w:eastAsia="Times New Roman" w:hAnsi="Arial" w:cs="Arial"/>
          <w:sz w:val="24"/>
          <w:szCs w:val="24"/>
          <w:lang w:val="es-ES" w:eastAsia="es-ES"/>
        </w:rPr>
        <w:tab/>
        <w:t>La información financiera sobre el presupuesto asignado, así como los informes del ejercicio trimestral del gasto, en términos de la Ley General de Contabilidad Gubernamental y demás normatividad aplicable;</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XXII.</w:t>
      </w:r>
      <w:r w:rsidRPr="000135CE">
        <w:rPr>
          <w:rFonts w:ascii="Arial" w:eastAsia="Times New Roman" w:hAnsi="Arial" w:cs="Arial"/>
          <w:sz w:val="24"/>
          <w:szCs w:val="24"/>
          <w:lang w:val="es-ES" w:eastAsia="es-ES"/>
        </w:rPr>
        <w:tab/>
        <w:t>La información relativa a la deuda pública, en términos de la normatividad aplicable;</w:t>
      </w: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XXIII.</w:t>
      </w:r>
      <w:r w:rsidRPr="000135CE">
        <w:rPr>
          <w:rFonts w:ascii="Arial" w:eastAsia="Times New Roman" w:hAnsi="Arial" w:cs="Arial"/>
          <w:sz w:val="24"/>
          <w:szCs w:val="24"/>
          <w:lang w:val="es-ES" w:eastAsia="es-ES"/>
        </w:rPr>
        <w:tab/>
        <w:t>Los montos destinados a gastos relativos a comunicación social y publicidad oficial desglosada por tipo de medio, proveedores, número de contrato y concepto o campaña;</w:t>
      </w:r>
    </w:p>
    <w:p w:rsidR="002A08A5" w:rsidRPr="000135CE" w:rsidRDefault="002A08A5" w:rsidP="001F0EC5">
      <w:pPr>
        <w:tabs>
          <w:tab w:val="left" w:pos="709"/>
        </w:tabs>
        <w:spacing w:after="0" w:line="240" w:lineRule="auto"/>
        <w:jc w:val="both"/>
        <w:rPr>
          <w:rFonts w:ascii="Arial" w:eastAsia="Times New Roman" w:hAnsi="Arial" w:cs="Arial"/>
          <w:sz w:val="24"/>
          <w:szCs w:val="24"/>
          <w:lang w:val="es-ES" w:eastAsia="es-ES"/>
        </w:rPr>
      </w:pPr>
    </w:p>
    <w:p w:rsidR="00C363D8" w:rsidRPr="000135CE"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XXIV.</w:t>
      </w:r>
      <w:r w:rsidRPr="000135CE">
        <w:rPr>
          <w:rFonts w:ascii="Arial" w:eastAsia="Times New Roman" w:hAnsi="Arial" w:cs="Arial"/>
          <w:sz w:val="24"/>
          <w:szCs w:val="24"/>
          <w:lang w:val="es-ES" w:eastAsia="es-ES"/>
        </w:rPr>
        <w:tab/>
        <w:t xml:space="preserve">El informe del resultado de la revisión y fiscalización de las cuentas públicas de cada sujeto obligado que se realicen. </w:t>
      </w:r>
      <w:r w:rsidRPr="000135CE">
        <w:rPr>
          <w:rFonts w:ascii="Arial" w:eastAsia="Times New Roman" w:hAnsi="Arial" w:cs="Arial"/>
          <w:color w:val="0D0D0D"/>
          <w:sz w:val="24"/>
          <w:szCs w:val="24"/>
          <w:lang w:val="es-ES" w:eastAsia="es-ES"/>
        </w:rPr>
        <w:t>Los resultados de todo tipo de auditorías concluidas al ejercicio presupuestal de cada una de las entidades u órganos de los sujetos obligados;</w:t>
      </w:r>
    </w:p>
    <w:p w:rsidR="00346989" w:rsidRPr="00346989" w:rsidRDefault="00346989"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w:t>
      </w:r>
      <w:r w:rsidRPr="00346989">
        <w:rPr>
          <w:rFonts w:ascii="Arial" w:eastAsia="Times New Roman" w:hAnsi="Arial" w:cs="Arial"/>
          <w:sz w:val="24"/>
          <w:szCs w:val="24"/>
          <w:lang w:val="es-ES" w:eastAsia="es-ES"/>
        </w:rPr>
        <w:tab/>
        <w:t>El resultado de la dictaminación de los estados financieros;</w:t>
      </w: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w:t>
      </w:r>
      <w:r w:rsidRPr="00346989">
        <w:rPr>
          <w:rFonts w:ascii="Arial" w:eastAsia="Times New Roman" w:hAnsi="Arial" w:cs="Arial"/>
          <w:sz w:val="24"/>
          <w:szCs w:val="24"/>
          <w:lang w:val="es-ES" w:eastAsia="es-ES"/>
        </w:rPr>
        <w:tab/>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XXVII.</w:t>
      </w:r>
      <w:r w:rsidRPr="00346989">
        <w:rPr>
          <w:rFonts w:ascii="Arial" w:eastAsia="Times New Roman" w:hAnsi="Arial" w:cs="Arial"/>
          <w:sz w:val="24"/>
          <w:szCs w:val="24"/>
          <w:lang w:val="es-ES" w:eastAsia="es-ES"/>
        </w:rPr>
        <w:tab/>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EE0378">
      <w:pPr>
        <w:tabs>
          <w:tab w:val="left" w:pos="709"/>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XXVIII. La información sobre los resultados sobre procedimientos de adjudicación directa, invitación restringida y licitación de cualquier naturaleza, incluyendo la versión pública del expediente respectivo y de los contratos celebrados, que deberán contener, por lo menos, lo siguiente:</w:t>
      </w:r>
    </w:p>
    <w:p w:rsidR="00EE0378" w:rsidRPr="00346989" w:rsidRDefault="00EE0378" w:rsidP="00EE0378">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993" w:hanging="284"/>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a)</w:t>
      </w:r>
      <w:r w:rsidRPr="00346989">
        <w:rPr>
          <w:rFonts w:ascii="Arial" w:eastAsia="Times New Roman" w:hAnsi="Arial" w:cs="Arial"/>
          <w:sz w:val="24"/>
          <w:szCs w:val="24"/>
          <w:lang w:val="es-ES" w:eastAsia="es-ES"/>
        </w:rPr>
        <w:tab/>
        <w:t>De licitaciones públicas o procedimientos de invitación:</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1.</w:t>
      </w:r>
      <w:r w:rsidRPr="00346989">
        <w:rPr>
          <w:rFonts w:ascii="Arial" w:eastAsia="Times New Roman" w:hAnsi="Arial" w:cs="Arial"/>
          <w:sz w:val="24"/>
          <w:szCs w:val="24"/>
          <w:lang w:val="es-ES" w:eastAsia="es-ES"/>
        </w:rPr>
        <w:tab/>
        <w:t>La convocatoria o invitación emitida, así como los fundamentos legales aplicados para llevarla a cabo;</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2.</w:t>
      </w:r>
      <w:r w:rsidRPr="00346989">
        <w:rPr>
          <w:rFonts w:ascii="Arial" w:eastAsia="Times New Roman" w:hAnsi="Arial" w:cs="Arial"/>
          <w:sz w:val="24"/>
          <w:szCs w:val="24"/>
          <w:lang w:val="es-ES" w:eastAsia="es-ES"/>
        </w:rPr>
        <w:tab/>
        <w:t>Los nombres de los participantes o invitados;</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3.</w:t>
      </w:r>
      <w:r w:rsidRPr="00346989">
        <w:rPr>
          <w:rFonts w:ascii="Arial" w:eastAsia="Times New Roman" w:hAnsi="Arial" w:cs="Arial"/>
          <w:sz w:val="24"/>
          <w:szCs w:val="24"/>
          <w:lang w:val="es-ES" w:eastAsia="es-ES"/>
        </w:rPr>
        <w:tab/>
        <w:t>El nombre del ganador y las razones que lo justifican;</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4.</w:t>
      </w:r>
      <w:r w:rsidRPr="00346989">
        <w:rPr>
          <w:rFonts w:ascii="Arial" w:eastAsia="Times New Roman" w:hAnsi="Arial" w:cs="Arial"/>
          <w:sz w:val="24"/>
          <w:szCs w:val="24"/>
          <w:lang w:val="es-ES" w:eastAsia="es-ES"/>
        </w:rPr>
        <w:tab/>
        <w:t>El área solicitante y la responsable de su ejecución;</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5.</w:t>
      </w:r>
      <w:r w:rsidRPr="00346989">
        <w:rPr>
          <w:rFonts w:ascii="Arial" w:eastAsia="Times New Roman" w:hAnsi="Arial" w:cs="Arial"/>
          <w:sz w:val="24"/>
          <w:szCs w:val="24"/>
          <w:lang w:val="es-ES" w:eastAsia="es-ES"/>
        </w:rPr>
        <w:tab/>
        <w:t>Las convocatorias e invitaciones emitidas;</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6.</w:t>
      </w:r>
      <w:r w:rsidRPr="00346989">
        <w:rPr>
          <w:rFonts w:ascii="Arial" w:eastAsia="Times New Roman" w:hAnsi="Arial" w:cs="Arial"/>
          <w:sz w:val="24"/>
          <w:szCs w:val="24"/>
          <w:lang w:val="es-ES" w:eastAsia="es-ES"/>
        </w:rPr>
        <w:tab/>
        <w:t>Los dictámenes y fallo de adjudicación;</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7.</w:t>
      </w:r>
      <w:r w:rsidRPr="00346989">
        <w:rPr>
          <w:rFonts w:ascii="Arial" w:eastAsia="Times New Roman" w:hAnsi="Arial" w:cs="Arial"/>
          <w:sz w:val="24"/>
          <w:szCs w:val="24"/>
          <w:lang w:val="es-ES" w:eastAsia="es-ES"/>
        </w:rPr>
        <w:tab/>
        <w:t>El contrato y, en su caso, sus anexos;</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8.</w:t>
      </w:r>
      <w:r w:rsidRPr="00346989">
        <w:rPr>
          <w:rFonts w:ascii="Arial" w:eastAsia="Times New Roman" w:hAnsi="Arial" w:cs="Arial"/>
          <w:sz w:val="24"/>
          <w:szCs w:val="24"/>
          <w:lang w:val="es-ES" w:eastAsia="es-ES"/>
        </w:rPr>
        <w:tab/>
        <w:t>Los mecanismos de vigilancia y supervisión, incluyendo, en su caso, los estudios de impacto urbano y ambiental, según corresponda;</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9.</w:t>
      </w:r>
      <w:r w:rsidRPr="00346989">
        <w:rPr>
          <w:rFonts w:ascii="Arial" w:eastAsia="Times New Roman" w:hAnsi="Arial" w:cs="Arial"/>
          <w:sz w:val="24"/>
          <w:szCs w:val="24"/>
          <w:lang w:val="es-ES" w:eastAsia="es-ES"/>
        </w:rPr>
        <w:tab/>
        <w:t>La partida presupuestal, de conformidad con el clasificador por objeto del gasto, en el caso de ser aplicable;</w:t>
      </w:r>
    </w:p>
    <w:p w:rsidR="00C363D8" w:rsidRPr="00346989"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10.</w:t>
      </w:r>
      <w:r w:rsidRPr="00346989">
        <w:rPr>
          <w:rFonts w:ascii="Arial" w:eastAsia="Times New Roman" w:hAnsi="Arial" w:cs="Arial"/>
          <w:sz w:val="24"/>
          <w:szCs w:val="24"/>
          <w:lang w:val="es-ES" w:eastAsia="es-ES"/>
        </w:rPr>
        <w:tab/>
        <w:t>Origen de los recursos especificando si son federales, estatales o municipales, así</w:t>
      </w:r>
      <w:r w:rsidRPr="000135CE">
        <w:rPr>
          <w:rFonts w:ascii="Arial" w:eastAsia="Times New Roman" w:hAnsi="Arial" w:cs="Arial"/>
          <w:sz w:val="24"/>
          <w:szCs w:val="24"/>
          <w:lang w:val="es-ES" w:eastAsia="es-ES"/>
        </w:rPr>
        <w:t xml:space="preserve"> como el tipo de fondo de participación o aportación respectiva;</w:t>
      </w:r>
    </w:p>
    <w:p w:rsidR="00C363D8" w:rsidRPr="004E74E9"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11.</w:t>
      </w:r>
      <w:r w:rsidRPr="000135CE">
        <w:rPr>
          <w:rFonts w:ascii="Arial" w:eastAsia="Times New Roman" w:hAnsi="Arial" w:cs="Arial"/>
          <w:sz w:val="24"/>
          <w:szCs w:val="24"/>
          <w:lang w:val="es-ES" w:eastAsia="es-ES"/>
        </w:rPr>
        <w:tab/>
      </w:r>
      <w:r w:rsidRPr="00F441F0">
        <w:rPr>
          <w:rFonts w:ascii="Arial" w:eastAsia="Times New Roman" w:hAnsi="Arial" w:cs="Arial"/>
          <w:sz w:val="24"/>
          <w:szCs w:val="24"/>
          <w:lang w:val="es-ES" w:eastAsia="es-ES"/>
        </w:rPr>
        <w:t>Los convenios modificatorios que, en su caso, sean firmados, precisando el objeto y la fecha de celebración;</w:t>
      </w:r>
    </w:p>
    <w:p w:rsidR="00C363D8" w:rsidRPr="004E74E9"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12.</w:t>
      </w:r>
      <w:r w:rsidRPr="000135CE">
        <w:rPr>
          <w:rFonts w:ascii="Arial" w:eastAsia="Times New Roman" w:hAnsi="Arial" w:cs="Arial"/>
          <w:sz w:val="24"/>
          <w:szCs w:val="24"/>
          <w:lang w:val="es-ES" w:eastAsia="es-ES"/>
        </w:rPr>
        <w:tab/>
        <w:t>Los informes de avance físico y financiero sobre las obras o servicios contratados;</w:t>
      </w: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13.</w:t>
      </w:r>
      <w:r w:rsidRPr="000135CE">
        <w:rPr>
          <w:rFonts w:ascii="Arial" w:eastAsia="Times New Roman" w:hAnsi="Arial" w:cs="Arial"/>
          <w:sz w:val="24"/>
          <w:szCs w:val="24"/>
          <w:lang w:val="es-ES" w:eastAsia="es-ES"/>
        </w:rPr>
        <w:tab/>
        <w:t>El convenio de terminación, y</w:t>
      </w: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14.</w:t>
      </w:r>
      <w:r w:rsidRPr="000135CE">
        <w:rPr>
          <w:rFonts w:ascii="Arial" w:eastAsia="Times New Roman" w:hAnsi="Arial" w:cs="Arial"/>
          <w:sz w:val="24"/>
          <w:szCs w:val="24"/>
          <w:lang w:val="es-ES" w:eastAsia="es-ES"/>
        </w:rPr>
        <w:tab/>
        <w:t>El finiquito;</w:t>
      </w:r>
    </w:p>
    <w:p w:rsidR="00C363D8" w:rsidRPr="000135CE" w:rsidRDefault="00C363D8" w:rsidP="00C363D8">
      <w:pPr>
        <w:spacing w:after="0" w:line="240" w:lineRule="auto"/>
        <w:ind w:left="1872" w:hanging="432"/>
        <w:jc w:val="both"/>
        <w:rPr>
          <w:rFonts w:ascii="Arial" w:eastAsia="Times New Roman" w:hAnsi="Arial" w:cs="Arial"/>
          <w:sz w:val="24"/>
          <w:szCs w:val="24"/>
          <w:lang w:val="es-ES" w:eastAsia="es-ES"/>
        </w:rPr>
      </w:pPr>
    </w:p>
    <w:p w:rsidR="00C363D8" w:rsidRPr="000135CE" w:rsidRDefault="00C363D8" w:rsidP="00EE0378">
      <w:pPr>
        <w:spacing w:after="0" w:line="240" w:lineRule="auto"/>
        <w:ind w:left="993" w:hanging="284"/>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b)</w:t>
      </w:r>
      <w:r w:rsidRPr="000135CE">
        <w:rPr>
          <w:rFonts w:ascii="Arial" w:eastAsia="Times New Roman" w:hAnsi="Arial" w:cs="Arial"/>
          <w:sz w:val="24"/>
          <w:szCs w:val="24"/>
          <w:lang w:val="es-ES" w:eastAsia="es-ES"/>
        </w:rPr>
        <w:tab/>
        <w:t>De las adjudicaciones directas:</w:t>
      </w: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w:t>
      </w:r>
      <w:r w:rsidRPr="000135CE">
        <w:rPr>
          <w:rFonts w:ascii="Arial" w:eastAsia="Times New Roman" w:hAnsi="Arial" w:cs="Arial"/>
          <w:sz w:val="24"/>
          <w:szCs w:val="24"/>
          <w:lang w:val="es-ES" w:eastAsia="es-ES"/>
        </w:rPr>
        <w:tab/>
        <w:t>La propuesta enviada por el participante;</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2.</w:t>
      </w:r>
      <w:r w:rsidRPr="000135CE">
        <w:rPr>
          <w:rFonts w:ascii="Arial" w:eastAsia="Times New Roman" w:hAnsi="Arial" w:cs="Arial"/>
          <w:sz w:val="24"/>
          <w:szCs w:val="24"/>
          <w:lang w:val="es-ES" w:eastAsia="es-ES"/>
        </w:rPr>
        <w:tab/>
        <w:t>Los motivos y fundamentos legales aplicados para llevarla a cabo;</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3.</w:t>
      </w:r>
      <w:r w:rsidRPr="000135CE">
        <w:rPr>
          <w:rFonts w:ascii="Arial" w:eastAsia="Times New Roman" w:hAnsi="Arial" w:cs="Arial"/>
          <w:sz w:val="24"/>
          <w:szCs w:val="24"/>
          <w:lang w:val="es-ES" w:eastAsia="es-ES"/>
        </w:rPr>
        <w:tab/>
        <w:t>La autorización del ejercicio de la opción;</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4.</w:t>
      </w:r>
      <w:r w:rsidRPr="000135CE">
        <w:rPr>
          <w:rFonts w:ascii="Arial" w:eastAsia="Times New Roman" w:hAnsi="Arial" w:cs="Arial"/>
          <w:sz w:val="24"/>
          <w:szCs w:val="24"/>
          <w:lang w:val="es-ES" w:eastAsia="es-ES"/>
        </w:rPr>
        <w:tab/>
        <w:t>En su caso, las cotizaciones consideradas, especificando los nombres de los proveedores y los montos;</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5.</w:t>
      </w:r>
      <w:r w:rsidRPr="000135CE">
        <w:rPr>
          <w:rFonts w:ascii="Arial" w:eastAsia="Times New Roman" w:hAnsi="Arial" w:cs="Arial"/>
          <w:sz w:val="24"/>
          <w:szCs w:val="24"/>
          <w:lang w:val="es-ES" w:eastAsia="es-ES"/>
        </w:rPr>
        <w:tab/>
        <w:t>El nombre de la persona física o moral adjudicada;</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6.</w:t>
      </w:r>
      <w:r w:rsidRPr="000135CE">
        <w:rPr>
          <w:rFonts w:ascii="Arial" w:eastAsia="Times New Roman" w:hAnsi="Arial" w:cs="Arial"/>
          <w:sz w:val="24"/>
          <w:szCs w:val="24"/>
          <w:lang w:val="es-ES" w:eastAsia="es-ES"/>
        </w:rPr>
        <w:tab/>
        <w:t>La unidad administrativa solicitante y la responsable de su ejecución;</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7.</w:t>
      </w:r>
      <w:r w:rsidRPr="000135CE">
        <w:rPr>
          <w:rFonts w:ascii="Arial" w:eastAsia="Times New Roman" w:hAnsi="Arial" w:cs="Arial"/>
          <w:sz w:val="24"/>
          <w:szCs w:val="24"/>
          <w:lang w:val="es-ES" w:eastAsia="es-ES"/>
        </w:rPr>
        <w:tab/>
        <w:t>El número, fecha, el monto del contrato y el plazo de entrega o de ejecución de los servicios u obra;</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8.</w:t>
      </w:r>
      <w:r w:rsidRPr="000135CE">
        <w:rPr>
          <w:rFonts w:ascii="Arial" w:eastAsia="Times New Roman" w:hAnsi="Arial" w:cs="Arial"/>
          <w:sz w:val="24"/>
          <w:szCs w:val="24"/>
          <w:lang w:val="es-ES" w:eastAsia="es-ES"/>
        </w:rPr>
        <w:tab/>
        <w:t>Los mecanismos de vigilancia y supervisión, incluyendo, en su caso, los estudios de impacto urbano y ambiental, según corresponda;</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9.</w:t>
      </w:r>
      <w:r w:rsidRPr="000135CE">
        <w:rPr>
          <w:rFonts w:ascii="Arial" w:eastAsia="Times New Roman" w:hAnsi="Arial" w:cs="Arial"/>
          <w:sz w:val="24"/>
          <w:szCs w:val="24"/>
          <w:lang w:val="es-ES" w:eastAsia="es-ES"/>
        </w:rPr>
        <w:tab/>
        <w:t>Los informes de avance sobre las obras o servicios contratados;</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10.</w:t>
      </w:r>
      <w:r w:rsidRPr="000135CE">
        <w:rPr>
          <w:rFonts w:ascii="Arial" w:eastAsia="Times New Roman" w:hAnsi="Arial" w:cs="Arial"/>
          <w:sz w:val="24"/>
          <w:szCs w:val="24"/>
          <w:lang w:val="es-ES" w:eastAsia="es-ES"/>
        </w:rPr>
        <w:tab/>
        <w:t>El convenio de terminación, y</w:t>
      </w:r>
    </w:p>
    <w:p w:rsidR="00C363D8" w:rsidRPr="00FC3174" w:rsidRDefault="00C363D8" w:rsidP="00EE0378">
      <w:pPr>
        <w:spacing w:after="0" w:line="240" w:lineRule="auto"/>
        <w:ind w:left="1418" w:hanging="425"/>
        <w:jc w:val="both"/>
        <w:rPr>
          <w:rFonts w:ascii="Arial" w:eastAsia="Times New Roman" w:hAnsi="Arial" w:cs="Arial"/>
          <w:lang w:val="es-ES" w:eastAsia="es-ES"/>
        </w:rPr>
      </w:pPr>
    </w:p>
    <w:p w:rsidR="00C363D8" w:rsidRPr="000135CE" w:rsidRDefault="00C363D8" w:rsidP="00EE0378">
      <w:pPr>
        <w:spacing w:after="0" w:line="240" w:lineRule="auto"/>
        <w:ind w:left="1418"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11.</w:t>
      </w:r>
      <w:r w:rsidRPr="000135CE">
        <w:rPr>
          <w:rFonts w:ascii="Arial" w:eastAsia="Times New Roman" w:hAnsi="Arial" w:cs="Arial"/>
          <w:sz w:val="24"/>
          <w:szCs w:val="24"/>
          <w:lang w:val="es-ES" w:eastAsia="es-ES"/>
        </w:rPr>
        <w:tab/>
        <w:t>El finiquito;</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XXIX.</w:t>
      </w:r>
      <w:r w:rsidRPr="00346989">
        <w:rPr>
          <w:rFonts w:ascii="Arial" w:eastAsia="Times New Roman" w:hAnsi="Arial" w:cs="Arial"/>
          <w:sz w:val="24"/>
          <w:szCs w:val="24"/>
          <w:lang w:val="es-ES" w:eastAsia="es-ES"/>
        </w:rPr>
        <w:tab/>
        <w:t>Los informes que por disposición legal generen los sujetos obligados;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w:t>
      </w:r>
      <w:r w:rsidRPr="00346989">
        <w:rPr>
          <w:rFonts w:ascii="Arial" w:eastAsia="Times New Roman" w:hAnsi="Arial" w:cs="Arial"/>
          <w:sz w:val="24"/>
          <w:szCs w:val="24"/>
          <w:lang w:val="es-ES" w:eastAsia="es-ES"/>
        </w:rPr>
        <w:tab/>
        <w:t>Las estadísticas que generen en cumplimiento de sus facultades, competencias o funciones con la mayor desagregación posible;</w:t>
      </w:r>
    </w:p>
    <w:p w:rsidR="002A08A5" w:rsidRPr="00346989" w:rsidRDefault="002A08A5" w:rsidP="00346989">
      <w:pPr>
        <w:spacing w:after="0" w:line="240" w:lineRule="auto"/>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XXXI.</w:t>
      </w:r>
      <w:r w:rsidRPr="00346989">
        <w:rPr>
          <w:rFonts w:ascii="Arial" w:eastAsia="Times New Roman" w:hAnsi="Arial" w:cs="Arial"/>
          <w:sz w:val="24"/>
          <w:szCs w:val="24"/>
          <w:lang w:val="es-ES" w:eastAsia="es-ES"/>
        </w:rPr>
        <w:tab/>
        <w:t>Informe de avances programáticos o presupuestales, balances generales y su estado financiero;</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XXXII.</w:t>
      </w:r>
      <w:r w:rsidRPr="00346989">
        <w:rPr>
          <w:rFonts w:ascii="Arial" w:eastAsia="Times New Roman" w:hAnsi="Arial" w:cs="Arial"/>
          <w:sz w:val="24"/>
          <w:szCs w:val="24"/>
          <w:lang w:val="es-ES" w:eastAsia="es-ES"/>
        </w:rPr>
        <w:tab/>
        <w:t>Padrón de</w:t>
      </w:r>
      <w:r w:rsidRPr="000135CE">
        <w:rPr>
          <w:rFonts w:ascii="Arial" w:eastAsia="Times New Roman" w:hAnsi="Arial" w:cs="Arial"/>
          <w:sz w:val="24"/>
          <w:szCs w:val="24"/>
          <w:lang w:val="es-ES" w:eastAsia="es-ES"/>
        </w:rPr>
        <w:t xml:space="preserve"> proveedores y contratistas;</w:t>
      </w:r>
    </w:p>
    <w:p w:rsidR="00C363D8" w:rsidRPr="00FC3174" w:rsidRDefault="00C363D8" w:rsidP="00B907F7">
      <w:pPr>
        <w:spacing w:after="0" w:line="240" w:lineRule="auto"/>
        <w:ind w:left="709" w:hanging="709"/>
        <w:jc w:val="both"/>
        <w:rPr>
          <w:rFonts w:ascii="Arial" w:eastAsia="Times New Roman" w:hAnsi="Arial" w:cs="Arial"/>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XXXIII. </w:t>
      </w:r>
      <w:r w:rsidRPr="00346989">
        <w:rPr>
          <w:rFonts w:ascii="Arial" w:eastAsia="Times New Roman" w:hAnsi="Arial" w:cs="Arial"/>
          <w:sz w:val="24"/>
          <w:szCs w:val="24"/>
          <w:lang w:val="es-ES" w:eastAsia="es-ES"/>
        </w:rPr>
        <w:t>Los convenios de coordinación de concertación con los sectores social y privado;</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XXXIV. El inventario de bienes muebles e inmuebles en posesión y propiedad;</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XXXV. Las resoluciones y laudos que se emitan en procesos o procedimientos seguidos en forma de juicio;</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XXXVI. Los instrumentos y mecanismos de participación ciudadana;</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XXXVII. Los programas que ofrecen, incluyendo información sobre la población, objetivo y destino, así como los trámites, tiempos de respuesta, requisitos y formatos para acceder a los mismos;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B907F7" w:rsidP="00B907F7">
      <w:pPr>
        <w:tabs>
          <w:tab w:val="left" w:pos="993"/>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 xml:space="preserve">XXXVIII. </w:t>
      </w:r>
      <w:r w:rsidR="00C363D8" w:rsidRPr="00346989">
        <w:rPr>
          <w:rFonts w:ascii="Arial" w:eastAsia="Times New Roman" w:hAnsi="Arial" w:cs="Arial"/>
          <w:sz w:val="24"/>
          <w:szCs w:val="24"/>
          <w:lang w:val="es-ES" w:eastAsia="es-ES"/>
        </w:rPr>
        <w:t>Las actas y resoluciones del Comité de Transparencia de los sujetos obligados;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tabs>
          <w:tab w:val="left" w:pos="851"/>
        </w:tabs>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XXXIX.</w:t>
      </w:r>
      <w:r w:rsidRPr="00346989">
        <w:rPr>
          <w:rFonts w:ascii="Arial" w:eastAsia="Times New Roman" w:hAnsi="Arial" w:cs="Arial"/>
          <w:sz w:val="24"/>
          <w:szCs w:val="24"/>
          <w:lang w:val="es-ES" w:eastAsia="es-ES"/>
        </w:rPr>
        <w:tab/>
        <w:t>Todas las evaluaciones y encuestas que hagan los sujetos obligados a programas financiados con recursos públicos;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w:t>
      </w:r>
      <w:r w:rsidRPr="00346989">
        <w:rPr>
          <w:rFonts w:ascii="Arial" w:eastAsia="Times New Roman" w:hAnsi="Arial" w:cs="Arial"/>
          <w:sz w:val="24"/>
          <w:szCs w:val="24"/>
          <w:lang w:val="es-ES" w:eastAsia="es-ES"/>
        </w:rPr>
        <w:tab/>
        <w:t>Los estudios financiados con recursos públicos;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XLI.</w:t>
      </w:r>
      <w:r w:rsidRPr="00346989">
        <w:rPr>
          <w:rFonts w:ascii="Arial" w:eastAsia="Times New Roman" w:hAnsi="Arial" w:cs="Arial"/>
          <w:sz w:val="24"/>
          <w:szCs w:val="24"/>
          <w:lang w:val="es-ES" w:eastAsia="es-ES"/>
        </w:rPr>
        <w:tab/>
        <w:t>El listado de jubilados y pensionados y el monto que reciben;</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XLII.</w:t>
      </w:r>
      <w:r w:rsidRPr="00346989">
        <w:rPr>
          <w:rFonts w:ascii="Arial" w:eastAsia="Times New Roman" w:hAnsi="Arial" w:cs="Arial"/>
          <w:sz w:val="24"/>
          <w:szCs w:val="24"/>
          <w:lang w:val="es-ES" w:eastAsia="es-ES"/>
        </w:rPr>
        <w:tab/>
        <w:t>Los ingresos recibidos por cualquier concepto señalando el nombre de los responsables de recibirlos, administrarlos y ejercerlos, así como su destino, indicando el destino de cada uno de ellos;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XLIII.</w:t>
      </w:r>
      <w:r w:rsidRPr="00346989">
        <w:rPr>
          <w:rFonts w:ascii="Arial" w:eastAsia="Times New Roman" w:hAnsi="Arial" w:cs="Arial"/>
          <w:sz w:val="24"/>
          <w:szCs w:val="24"/>
          <w:lang w:val="es-ES" w:eastAsia="es-ES"/>
        </w:rPr>
        <w:tab/>
        <w:t>Donaciones hechas a terceros en dinero o en especie;</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XLIV.</w:t>
      </w:r>
      <w:r w:rsidRPr="00346989">
        <w:rPr>
          <w:rFonts w:ascii="Arial" w:eastAsia="Times New Roman" w:hAnsi="Arial" w:cs="Arial"/>
          <w:sz w:val="24"/>
          <w:szCs w:val="24"/>
          <w:lang w:val="es-ES" w:eastAsia="es-ES"/>
        </w:rPr>
        <w:tab/>
        <w:t>El catálogo de disposición y guía de archivo documental;</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XLV.</w:t>
      </w:r>
      <w:r w:rsidRPr="00346989">
        <w:rPr>
          <w:rFonts w:ascii="Arial" w:eastAsia="Times New Roman" w:hAnsi="Arial" w:cs="Arial"/>
          <w:sz w:val="24"/>
          <w:szCs w:val="24"/>
          <w:lang w:val="es-ES" w:eastAsia="es-ES"/>
        </w:rPr>
        <w:tab/>
        <w:t>Las actas de sesiones ordinarias y extraordinarias, así como las opiniones y recomendaciones que emitan, en su caso, los consejos consultivos;</w:t>
      </w:r>
    </w:p>
    <w:p w:rsidR="00C363D8" w:rsidRPr="00346989" w:rsidRDefault="00C363D8" w:rsidP="00B907F7">
      <w:pPr>
        <w:spacing w:after="0" w:line="240" w:lineRule="auto"/>
        <w:ind w:left="709" w:hanging="709"/>
        <w:jc w:val="both"/>
        <w:rPr>
          <w:rFonts w:ascii="Arial" w:eastAsia="Times New Roman" w:hAnsi="Arial" w:cs="Arial"/>
          <w:sz w:val="24"/>
          <w:szCs w:val="24"/>
          <w:lang w:val="es-ES" w:eastAsia="es-ES"/>
        </w:rPr>
      </w:pPr>
    </w:p>
    <w:p w:rsidR="00C363D8" w:rsidRPr="004E74E9" w:rsidRDefault="00C363D8" w:rsidP="00B907F7">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XLVI. Cualquier otra información que sea de utilidad o se considere relevante, además de la que, con base en la información estadística, responda a las preguntas hechas con más frecuencia por el público. Para efectos estadísticos, el listado de las solicitudes a las empresas concesionarias de telecomunicaciones y proveedores de servicios o aplicaciones de internet para la intervención de comunicaciones privadas, el acceso al registro de comunicaciones y la localización geográfica en tiempo real de equipo de comunicación que contenga exclusivamente el objeto, el alcance temporal y los fundamentos legales de requerimiento, así como</w:t>
      </w:r>
      <w:r w:rsidRPr="004E74E9">
        <w:rPr>
          <w:rFonts w:ascii="Arial" w:eastAsia="Times New Roman" w:hAnsi="Arial" w:cs="Arial"/>
          <w:sz w:val="24"/>
          <w:szCs w:val="24"/>
          <w:lang w:val="es-ES" w:eastAsia="es-ES"/>
        </w:rPr>
        <w:t>, en su caso, la mención de que cuenta con la autorización judicial correspondiente.</w:t>
      </w:r>
    </w:p>
    <w:p w:rsidR="00C363D8" w:rsidRDefault="00C363D8" w:rsidP="00C363D8">
      <w:pPr>
        <w:spacing w:after="0" w:line="240" w:lineRule="auto"/>
        <w:jc w:val="both"/>
        <w:rPr>
          <w:rFonts w:ascii="Arial" w:eastAsia="Times New Roman" w:hAnsi="Arial" w:cs="Arial"/>
          <w:sz w:val="20"/>
          <w:szCs w:val="20"/>
          <w:lang w:val="es-ES_tradnl" w:eastAsia="es-ES"/>
        </w:rPr>
      </w:pPr>
    </w:p>
    <w:p w:rsidR="00346989" w:rsidRPr="00346989" w:rsidRDefault="00346989" w:rsidP="00C363D8">
      <w:pPr>
        <w:spacing w:after="0" w:line="240" w:lineRule="auto"/>
        <w:jc w:val="both"/>
        <w:rPr>
          <w:rFonts w:ascii="Arial" w:eastAsia="Times New Roman" w:hAnsi="Arial" w:cs="Arial"/>
          <w:sz w:val="10"/>
          <w:szCs w:val="10"/>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ES"/>
        </w:rPr>
      </w:pPr>
      <w:r w:rsidRPr="000135CE">
        <w:rPr>
          <w:rFonts w:ascii="Arial" w:eastAsia="Times New Roman" w:hAnsi="Arial" w:cs="Arial"/>
          <w:sz w:val="24"/>
          <w:szCs w:val="24"/>
          <w:lang w:val="es-ES_tradnl" w:eastAsia="es-ES"/>
        </w:rPr>
        <w:t xml:space="preserve">Los </w:t>
      </w:r>
      <w:r w:rsidRPr="000135CE">
        <w:rPr>
          <w:rFonts w:ascii="Arial" w:eastAsia="Times New Roman" w:hAnsi="Arial" w:cs="Arial"/>
          <w:sz w:val="24"/>
          <w:szCs w:val="24"/>
          <w:lang w:val="es-ES" w:eastAsia="es-ES"/>
        </w:rPr>
        <w:t>sujetos</w:t>
      </w:r>
      <w:r w:rsidRPr="000135CE">
        <w:rPr>
          <w:rFonts w:ascii="Arial" w:eastAsia="Times New Roman" w:hAnsi="Arial" w:cs="Arial"/>
          <w:sz w:val="24"/>
          <w:szCs w:val="24"/>
          <w:lang w:val="es-ES_tradnl" w:eastAsia="es-ES"/>
        </w:rPr>
        <w:t xml:space="preserve"> obligados deberán informar al Instituto, cuáles son los rubros que son aplicables a sus páginas de Internet y Plataforma Nacional, con el objeto de que éstos verifiquen y aprueben, de forma fundada y motivada, la relación de fracciones aplicables a cada sujeto obligado.</w:t>
      </w:r>
    </w:p>
    <w:p w:rsidR="00C363D8" w:rsidRPr="00B907F7" w:rsidRDefault="00C363D8" w:rsidP="00C363D8">
      <w:pPr>
        <w:spacing w:after="0" w:line="240" w:lineRule="auto"/>
        <w:jc w:val="both"/>
        <w:rPr>
          <w:rFonts w:ascii="Arial" w:eastAsia="Times New Roman" w:hAnsi="Arial" w:cs="Arial"/>
          <w:sz w:val="16"/>
          <w:szCs w:val="16"/>
          <w:lang w:val="es-ES_tradnl" w:eastAsia="es-ES"/>
        </w:rPr>
      </w:pPr>
    </w:p>
    <w:p w:rsidR="00B907F7" w:rsidRPr="00B907F7" w:rsidRDefault="00B907F7" w:rsidP="00C363D8">
      <w:pPr>
        <w:spacing w:after="0" w:line="240" w:lineRule="auto"/>
        <w:jc w:val="both"/>
        <w:rPr>
          <w:rFonts w:ascii="Arial" w:eastAsia="Times New Roman" w:hAnsi="Arial" w:cs="Arial"/>
          <w:sz w:val="16"/>
          <w:szCs w:val="16"/>
          <w:lang w:val="es-ES_tradnl" w:eastAsia="es-ES"/>
        </w:rPr>
      </w:pPr>
    </w:p>
    <w:p w:rsidR="00C363D8" w:rsidRPr="00B907F7" w:rsidRDefault="00C363D8" w:rsidP="00C363D8">
      <w:pPr>
        <w:spacing w:after="0" w:line="240" w:lineRule="auto"/>
        <w:jc w:val="center"/>
        <w:rPr>
          <w:rFonts w:ascii="Arial" w:eastAsia="Times New Roman" w:hAnsi="Arial" w:cs="Arial"/>
          <w:b/>
          <w:sz w:val="24"/>
          <w:szCs w:val="24"/>
          <w:lang w:val="es-ES_tradnl" w:eastAsia="es-ES"/>
        </w:rPr>
      </w:pPr>
      <w:r w:rsidRPr="00B907F7">
        <w:rPr>
          <w:rFonts w:ascii="Arial" w:eastAsia="Times New Roman" w:hAnsi="Arial" w:cs="Arial"/>
          <w:b/>
          <w:sz w:val="24"/>
          <w:szCs w:val="24"/>
          <w:lang w:val="es-ES_tradnl" w:eastAsia="es-ES"/>
        </w:rPr>
        <w:t>Capítulo III</w:t>
      </w:r>
    </w:p>
    <w:p w:rsidR="00C363D8" w:rsidRPr="00B907F7" w:rsidRDefault="00C363D8" w:rsidP="00C363D8">
      <w:pPr>
        <w:spacing w:after="0" w:line="240" w:lineRule="auto"/>
        <w:jc w:val="center"/>
        <w:rPr>
          <w:rFonts w:ascii="Arial" w:eastAsia="Times New Roman" w:hAnsi="Arial" w:cs="Arial"/>
          <w:b/>
          <w:sz w:val="24"/>
          <w:szCs w:val="24"/>
          <w:lang w:val="es-ES_tradnl" w:eastAsia="es-ES"/>
        </w:rPr>
      </w:pPr>
      <w:r w:rsidRPr="00B907F7">
        <w:rPr>
          <w:rFonts w:ascii="Arial" w:eastAsia="Times New Roman" w:hAnsi="Arial" w:cs="Arial"/>
          <w:b/>
          <w:sz w:val="24"/>
          <w:szCs w:val="24"/>
          <w:lang w:val="es-ES_tradnl" w:eastAsia="es-ES"/>
        </w:rPr>
        <w:t xml:space="preserve">De las Obligaciones de Transparencia </w:t>
      </w:r>
    </w:p>
    <w:p w:rsidR="00C363D8" w:rsidRPr="00B907F7" w:rsidRDefault="00C363D8" w:rsidP="00B907F7">
      <w:pPr>
        <w:pStyle w:val="Ttulo6"/>
        <w:rPr>
          <w:rFonts w:ascii="Arial" w:hAnsi="Arial" w:cs="Arial"/>
          <w:bCs w:val="0"/>
          <w:lang w:val="es-ES_tradnl"/>
        </w:rPr>
      </w:pPr>
      <w:r w:rsidRPr="00B907F7">
        <w:rPr>
          <w:rFonts w:ascii="Arial" w:hAnsi="Arial" w:cs="Arial"/>
          <w:bCs w:val="0"/>
          <w:lang w:val="es-ES_tradnl"/>
        </w:rPr>
        <w:t>Específicas de los Sujetos Obligados</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5F3EC4">
        <w:rPr>
          <w:rFonts w:ascii="Arial" w:eastAsia="Times New Roman" w:hAnsi="Arial" w:cs="Arial"/>
          <w:b/>
          <w:sz w:val="24"/>
          <w:szCs w:val="24"/>
          <w:lang w:val="es-ES" w:eastAsia="es-ES"/>
        </w:rPr>
        <w:t xml:space="preserve">Artículo 76. </w:t>
      </w:r>
      <w:r w:rsidRPr="005F3EC4">
        <w:rPr>
          <w:rFonts w:ascii="Arial" w:eastAsia="Times New Roman" w:hAnsi="Arial" w:cs="Arial"/>
          <w:sz w:val="24"/>
          <w:szCs w:val="24"/>
          <w:lang w:val="es-ES" w:eastAsia="es-ES"/>
        </w:rPr>
        <w:t>Además de lo señalado en el artículo anterior de la presente Ley, el Poder Ejecutivo y sus Dependencias, los Ayuntamientos y la Administración Pública Municipal, deberán poner a disposición del público y actualizar la siguiente información:</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Plan de Desarrollo;</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El Presupuesto de Egresos y las fórmulas de distribución de los recursos otorgados;</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El listado de expropiaciones, ocupaciones temporales, limitaciones de dominio decretadas y ejecutadas que incluya, cuando menos, la fecha, el domicilio y la causa de utilidad pública;</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El nombre, denominación o razón social y clave del registro de los contribuyentes a los que se les hubiera cancelado o condonado algún crédito fiscal, así como los montos respectivos. Asimismo, la información estadística sobre las exenciones previstas en las disposiciones fiscales;</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Los nombres de las personas a quienes se les habilitó para ejercer como notarios públicos, así como sus datos de contacto, la información relacionada con el proceso de otorgamiento de la patente y las sanciones que se les hubieran aplicado;</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La información detallada que contengan los planes de desarrollo urbano, ordenamiento territorial y ecológico, los tipos y usos de suelo, licencias de uso y construcción otorgados;</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Las solicitudes de evaluación de impacto ambiental y los resolutivos emitidos por la autoridad;</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Las opiniones técnicas en materia de impacto ambiental emitidas en evaluaciones realizadas por las autoridades competentes;</w:t>
      </w:r>
    </w:p>
    <w:p w:rsidR="00346989" w:rsidRPr="006B14B9" w:rsidRDefault="00346989" w:rsidP="00346989">
      <w:pPr>
        <w:spacing w:after="0" w:line="240" w:lineRule="auto"/>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Las factibilidades de uso de suelo emitidas;</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Los resultados de estudios de calidad del aire por municipio;</w:t>
      </w:r>
    </w:p>
    <w:p w:rsidR="00C363D8" w:rsidRDefault="00C363D8" w:rsidP="005F3EC4">
      <w:pPr>
        <w:spacing w:after="0" w:line="240" w:lineRule="auto"/>
        <w:ind w:left="709" w:hanging="709"/>
        <w:jc w:val="both"/>
        <w:rPr>
          <w:rFonts w:ascii="Arial" w:eastAsia="Times New Roman" w:hAnsi="Arial" w:cs="Arial"/>
          <w:sz w:val="24"/>
          <w:szCs w:val="24"/>
          <w:lang w:val="es-ES" w:eastAsia="es-ES"/>
        </w:rPr>
      </w:pPr>
    </w:p>
    <w:p w:rsidR="00346989" w:rsidRPr="006B14B9" w:rsidRDefault="00346989" w:rsidP="005F3EC4">
      <w:pPr>
        <w:spacing w:after="0" w:line="240" w:lineRule="auto"/>
        <w:ind w:left="709" w:hanging="709"/>
        <w:jc w:val="both"/>
        <w:rPr>
          <w:rFonts w:ascii="Arial" w:eastAsia="Times New Roman" w:hAnsi="Arial" w:cs="Arial"/>
          <w:sz w:val="24"/>
          <w:szCs w:val="24"/>
          <w:lang w:val="es-ES" w:eastAsia="es-ES"/>
        </w:rPr>
      </w:pPr>
    </w:p>
    <w:p w:rsidR="00C363D8" w:rsidRPr="006B14B9"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El programa de ordenamiento territorial estatal;</w:t>
      </w:r>
    </w:p>
    <w:p w:rsidR="00C363D8" w:rsidRPr="006B14B9"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5"/>
        </w:numPr>
        <w:spacing w:after="0" w:line="240" w:lineRule="auto"/>
        <w:ind w:left="709" w:hanging="709"/>
        <w:jc w:val="both"/>
        <w:rPr>
          <w:rFonts w:ascii="Arial" w:eastAsia="Times New Roman" w:hAnsi="Arial" w:cs="Arial"/>
          <w:sz w:val="24"/>
          <w:szCs w:val="24"/>
          <w:lang w:val="es-ES" w:eastAsia="es-ES"/>
        </w:rPr>
      </w:pPr>
      <w:r w:rsidRPr="006B14B9">
        <w:rPr>
          <w:rFonts w:ascii="Arial" w:eastAsia="Times New Roman" w:hAnsi="Arial" w:cs="Arial"/>
          <w:sz w:val="24"/>
          <w:szCs w:val="24"/>
          <w:lang w:val="es-ES" w:eastAsia="es-ES"/>
        </w:rPr>
        <w:t>El listado de personas físicas y morales registrados como microgeneradores de residuos peligrosos</w:t>
      </w:r>
      <w:r w:rsidRPr="000135CE">
        <w:rPr>
          <w:rFonts w:ascii="Arial" w:eastAsia="Times New Roman" w:hAnsi="Arial" w:cs="Arial"/>
          <w:sz w:val="24"/>
          <w:szCs w:val="24"/>
          <w:lang w:val="es-ES" w:eastAsia="es-ES"/>
        </w:rPr>
        <w:t>;</w:t>
      </w:r>
    </w:p>
    <w:p w:rsidR="00B80FBC" w:rsidRPr="001532BF" w:rsidRDefault="00B80FBC" w:rsidP="001532BF">
      <w:pPr>
        <w:spacing w:after="0" w:line="240" w:lineRule="auto"/>
        <w:jc w:val="both"/>
        <w:rPr>
          <w:rFonts w:ascii="Arial" w:eastAsia="Times New Roman" w:hAnsi="Arial" w:cs="Arial"/>
          <w:sz w:val="24"/>
          <w:szCs w:val="24"/>
          <w:lang w:val="es-ES" w:eastAsia="es-ES"/>
        </w:rPr>
      </w:pPr>
    </w:p>
    <w:p w:rsidR="00C363D8" w:rsidRPr="000135CE" w:rsidRDefault="00C363D8" w:rsidP="005F3EC4">
      <w:pPr>
        <w:spacing w:after="0" w:line="240" w:lineRule="auto"/>
        <w:ind w:left="284" w:hanging="284"/>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Adicionalmente, en el caso de los Ayuntamientos y la Administración Pública Municipal:</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resolutivos y acuerdos a</w:t>
      </w:r>
      <w:r w:rsidR="00F441F0">
        <w:rPr>
          <w:rFonts w:ascii="Arial" w:eastAsia="Times New Roman" w:hAnsi="Arial" w:cs="Arial"/>
          <w:sz w:val="24"/>
          <w:szCs w:val="24"/>
          <w:lang w:val="es-ES" w:eastAsia="es-ES"/>
        </w:rPr>
        <w:t>probados por los Ayuntamientos,</w:t>
      </w:r>
      <w:r w:rsidRPr="000135CE">
        <w:rPr>
          <w:rFonts w:ascii="Arial" w:eastAsia="Times New Roman" w:hAnsi="Arial" w:cs="Arial"/>
          <w:sz w:val="24"/>
          <w:szCs w:val="24"/>
          <w:lang w:val="es-ES" w:eastAsia="es-ES"/>
        </w:rPr>
        <w:t xml:space="preserve"> y su fecha de publicación en el Boletín Oficial del Gobierno del Estado;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6B14B9" w:rsidRPr="006B14B9" w:rsidRDefault="00C363D8" w:rsidP="006B14B9">
      <w:pPr>
        <w:numPr>
          <w:ilvl w:val="0"/>
          <w:numId w:val="2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Las </w:t>
      </w:r>
      <w:r w:rsidR="006B14B9">
        <w:rPr>
          <w:rFonts w:ascii="Arial" w:eastAsia="Times New Roman" w:hAnsi="Arial" w:cs="Arial"/>
          <w:sz w:val="24"/>
          <w:szCs w:val="24"/>
          <w:lang w:val="es-ES" w:eastAsia="es-ES"/>
        </w:rPr>
        <w:t xml:space="preserve">convocatorias y las </w:t>
      </w:r>
      <w:r w:rsidRPr="000135CE">
        <w:rPr>
          <w:rFonts w:ascii="Arial" w:eastAsia="Times New Roman" w:hAnsi="Arial" w:cs="Arial"/>
          <w:sz w:val="24"/>
          <w:szCs w:val="24"/>
          <w:lang w:val="es-ES" w:eastAsia="es-ES"/>
        </w:rPr>
        <w:t xml:space="preserve">actas de sesiones de cabildo, los controles de asistencia de los integrantes del Ayuntamiento a las sesiones de cabildo y el sentido de </w:t>
      </w:r>
      <w:r w:rsidR="006B14B9">
        <w:rPr>
          <w:rFonts w:ascii="Arial" w:eastAsia="Times New Roman" w:hAnsi="Arial" w:cs="Arial"/>
          <w:sz w:val="24"/>
          <w:szCs w:val="24"/>
          <w:lang w:val="es-ES" w:eastAsia="es-ES"/>
        </w:rPr>
        <w:t xml:space="preserve">la </w:t>
      </w:r>
      <w:r w:rsidRPr="000135CE">
        <w:rPr>
          <w:rFonts w:ascii="Arial" w:eastAsia="Times New Roman" w:hAnsi="Arial" w:cs="Arial"/>
          <w:sz w:val="24"/>
          <w:szCs w:val="24"/>
          <w:lang w:val="es-ES" w:eastAsia="es-ES"/>
        </w:rPr>
        <w:t>votación de los miembros del cabildo sobre las iniciativas o acuerdos;</w:t>
      </w:r>
    </w:p>
    <w:p w:rsidR="006B14B9" w:rsidRDefault="006B14B9" w:rsidP="006B14B9">
      <w:pPr>
        <w:spacing w:after="0" w:line="240" w:lineRule="auto"/>
        <w:ind w:left="720"/>
        <w:jc w:val="right"/>
        <w:rPr>
          <w:rFonts w:ascii="Times New Roman" w:hAnsi="Times New Roman"/>
          <w:i/>
          <w:color w:val="0000FF"/>
          <w:sz w:val="18"/>
          <w:szCs w:val="18"/>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 BOGE 20-12-2018</w:t>
      </w:r>
    </w:p>
    <w:p w:rsidR="00E569F4" w:rsidRPr="00E569F4" w:rsidRDefault="00E569F4" w:rsidP="006B14B9">
      <w:pPr>
        <w:spacing w:after="0" w:line="240" w:lineRule="auto"/>
        <w:ind w:left="720"/>
        <w:jc w:val="right"/>
        <w:rPr>
          <w:rFonts w:ascii="Arial" w:eastAsia="Times New Roman" w:hAnsi="Arial" w:cs="Arial"/>
          <w:color w:val="0D0D0D"/>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Los usos de suelo a través de mapas y planos georreferenciados que permitan conocer de manera rápida y sencilla el tipo de uso de suelo con que cuenta cada predio; </w:t>
      </w:r>
    </w:p>
    <w:p w:rsidR="00C363D8" w:rsidRPr="000135CE" w:rsidRDefault="00C363D8" w:rsidP="005F3EC4">
      <w:pPr>
        <w:spacing w:after="0" w:line="240" w:lineRule="auto"/>
        <w:ind w:left="709" w:hanging="709"/>
        <w:contextualSpacing/>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Resultados de estudios o programas que sustenten políticas públicas, reglamentos o bandos de aplicación municipal;</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 </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Los resultados sobre procedimientos de adjudicación directa, invitación y licitación de cualquier naturaleza, incluyendo el o los contratos celebrados; </w:t>
      </w:r>
    </w:p>
    <w:p w:rsidR="00C363D8" w:rsidRPr="000135CE" w:rsidRDefault="00C363D8" w:rsidP="005F3EC4">
      <w:pPr>
        <w:spacing w:after="0" w:line="240" w:lineRule="auto"/>
        <w:contextualSpacing/>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Asignaciones de agua autorizadas por la Comisión Nacional del Agua al Organismo Operador de Agua Potable y Alcantarillado;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Actas de reuniones del Consejo Consultivo del Organismo Operador de Agua Potable y Alcantarillado;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Atlas de ri</w:t>
      </w:r>
      <w:r w:rsidR="00F441F0">
        <w:rPr>
          <w:rFonts w:ascii="Arial" w:eastAsia="Times New Roman" w:hAnsi="Arial" w:cs="Arial"/>
          <w:sz w:val="24"/>
          <w:szCs w:val="24"/>
          <w:lang w:val="es-ES" w:eastAsia="es-ES"/>
        </w:rPr>
        <w:t>esgo en formato digital;</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resultado de la revisión y fiscalización de las Cuentas públicas del organismo operador de agua potable, alcantarillado y saneamiento;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Programas de ordenamiento ecológico municipal decretados y bitácora ambiental;</w:t>
      </w:r>
    </w:p>
    <w:p w:rsidR="00C363D8"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Versión ejecutiva de los programas de desarrollo urbano municipal vigentes, incluyendo tablas de compatibilidades de uso de suelo y mapas;</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Listado de congruencias de uso de suelo aprobadas para la obtención de concesiones de zona federal marítimo terrestre;</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Listado con el nombre de las personas físicas o morales registrados como microgeneradores de residuos peligrosos y biológico-infecciosos y</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numPr>
          <w:ilvl w:val="0"/>
          <w:numId w:val="26"/>
        </w:numPr>
        <w:spacing w:after="0" w:line="240" w:lineRule="auto"/>
        <w:ind w:left="709" w:hanging="709"/>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Listado de licencias de construcción autorizadas y directores responsables de obra.</w:t>
      </w:r>
    </w:p>
    <w:p w:rsidR="00C363D8" w:rsidRPr="000135CE" w:rsidRDefault="00C363D8" w:rsidP="005F3EC4">
      <w:pPr>
        <w:spacing w:after="0" w:line="240" w:lineRule="auto"/>
        <w:ind w:left="709" w:hanging="709"/>
        <w:jc w:val="both"/>
        <w:rPr>
          <w:rFonts w:ascii="Arial" w:hAnsi="Arial" w:cs="Arial"/>
          <w:sz w:val="24"/>
          <w:szCs w:val="24"/>
        </w:rPr>
      </w:pPr>
    </w:p>
    <w:p w:rsidR="00C363D8"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eastAsia="es-ES"/>
        </w:rPr>
        <w:t>En el caso específico de l</w:t>
      </w:r>
      <w:r w:rsidR="005F3EC4">
        <w:rPr>
          <w:rFonts w:ascii="Arial" w:eastAsia="Times New Roman" w:hAnsi="Arial" w:cs="Arial"/>
          <w:sz w:val="24"/>
          <w:szCs w:val="24"/>
          <w:lang w:val="es-ES" w:eastAsia="es-ES"/>
        </w:rPr>
        <w:t xml:space="preserve">as </w:t>
      </w:r>
      <w:r w:rsidRPr="000135CE">
        <w:rPr>
          <w:rFonts w:ascii="Arial" w:eastAsia="Times New Roman" w:hAnsi="Arial" w:cs="Arial"/>
          <w:sz w:val="24"/>
          <w:szCs w:val="24"/>
          <w:lang w:val="es-ES" w:eastAsia="es-ES"/>
        </w:rPr>
        <w:t>autoridades administrativas y jurisdiccionales locales en materia laboral éstas tendrán la obligación de poner a disposición del público y mantener actualizada y accesible</w:t>
      </w:r>
      <w:r w:rsidRPr="000135CE">
        <w:rPr>
          <w:rFonts w:ascii="Arial" w:eastAsia="Times New Roman" w:hAnsi="Arial" w:cs="Arial"/>
          <w:b/>
          <w:sz w:val="24"/>
          <w:szCs w:val="24"/>
          <w:lang w:val="es-ES" w:eastAsia="es-ES"/>
        </w:rPr>
        <w:t>,</w:t>
      </w:r>
      <w:r w:rsidRPr="000135CE">
        <w:rPr>
          <w:rFonts w:ascii="Arial" w:eastAsia="Times New Roman" w:hAnsi="Arial" w:cs="Arial"/>
          <w:sz w:val="24"/>
          <w:szCs w:val="24"/>
          <w:lang w:val="es-ES" w:eastAsia="es-ES"/>
        </w:rPr>
        <w:t xml:space="preserve"> la siguiente información de los sindicatos:</w:t>
      </w:r>
    </w:p>
    <w:p w:rsidR="00E569F4" w:rsidRPr="00E569F4" w:rsidRDefault="00E569F4" w:rsidP="00C363D8">
      <w:pPr>
        <w:spacing w:after="0" w:line="240" w:lineRule="auto"/>
        <w:jc w:val="both"/>
        <w:rPr>
          <w:rFonts w:ascii="Arial" w:eastAsia="Times New Roman" w:hAnsi="Arial" w:cs="Arial"/>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Los documentos del registro de los sindicatos, que deberán contener, entre otros:</w:t>
      </w:r>
    </w:p>
    <w:p w:rsidR="00C363D8" w:rsidRPr="00094322" w:rsidRDefault="00C363D8" w:rsidP="005F3EC4">
      <w:pPr>
        <w:spacing w:after="0" w:line="240" w:lineRule="auto"/>
        <w:ind w:left="709" w:hanging="283"/>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w:t>
      </w:r>
      <w:r w:rsidRPr="000135CE">
        <w:rPr>
          <w:rFonts w:ascii="Arial" w:eastAsia="Times New Roman" w:hAnsi="Arial" w:cs="Arial"/>
          <w:sz w:val="24"/>
          <w:szCs w:val="24"/>
          <w:lang w:val="es-ES" w:eastAsia="es-ES"/>
        </w:rPr>
        <w:tab/>
        <w:t>El domicilio;</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b)</w:t>
      </w:r>
      <w:r w:rsidRPr="000135CE">
        <w:rPr>
          <w:rFonts w:ascii="Arial" w:eastAsia="Times New Roman" w:hAnsi="Arial" w:cs="Arial"/>
          <w:sz w:val="24"/>
          <w:szCs w:val="24"/>
          <w:lang w:val="es-ES" w:eastAsia="es-ES"/>
        </w:rPr>
        <w:tab/>
        <w:t>Número de registro;</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w:t>
      </w:r>
      <w:r w:rsidRPr="000135CE">
        <w:rPr>
          <w:rFonts w:ascii="Arial" w:eastAsia="Times New Roman" w:hAnsi="Arial" w:cs="Arial"/>
          <w:sz w:val="24"/>
          <w:szCs w:val="24"/>
          <w:lang w:val="es-ES" w:eastAsia="es-ES"/>
        </w:rPr>
        <w:tab/>
        <w:t>Nombre del sindicato;</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d)</w:t>
      </w:r>
      <w:r w:rsidRPr="000135CE">
        <w:rPr>
          <w:rFonts w:ascii="Arial" w:eastAsia="Times New Roman" w:hAnsi="Arial" w:cs="Arial"/>
          <w:sz w:val="24"/>
          <w:szCs w:val="24"/>
          <w:lang w:val="es-ES" w:eastAsia="es-ES"/>
        </w:rPr>
        <w:tab/>
        <w:t>Nombre de los integrantes del Comité Ejecutivo y comisiones que ejerzan funciones de vigilancia;</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w:t>
      </w:r>
      <w:r w:rsidRPr="000135CE">
        <w:rPr>
          <w:rFonts w:ascii="Arial" w:eastAsia="Times New Roman" w:hAnsi="Arial" w:cs="Arial"/>
          <w:sz w:val="24"/>
          <w:szCs w:val="24"/>
          <w:lang w:val="es-ES" w:eastAsia="es-ES"/>
        </w:rPr>
        <w:tab/>
        <w:t>Fecha de vigencia del Comité Ejecutivo;</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f)</w:t>
      </w:r>
      <w:r w:rsidRPr="000135CE">
        <w:rPr>
          <w:rFonts w:ascii="Arial" w:eastAsia="Times New Roman" w:hAnsi="Arial" w:cs="Arial"/>
          <w:sz w:val="24"/>
          <w:szCs w:val="24"/>
          <w:lang w:val="es-ES" w:eastAsia="es-ES"/>
        </w:rPr>
        <w:tab/>
        <w:t>Número de socios;</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g)</w:t>
      </w:r>
      <w:r w:rsidRPr="000135CE">
        <w:rPr>
          <w:rFonts w:ascii="Arial" w:eastAsia="Times New Roman" w:hAnsi="Arial" w:cs="Arial"/>
          <w:sz w:val="24"/>
          <w:szCs w:val="24"/>
          <w:lang w:val="es-ES" w:eastAsia="es-ES"/>
        </w:rPr>
        <w:tab/>
        <w:t>Centro de trabajo al que pertenezcan, y</w:t>
      </w:r>
    </w:p>
    <w:p w:rsidR="00C363D8" w:rsidRPr="00094322"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h)</w:t>
      </w:r>
      <w:r w:rsidRPr="000135CE">
        <w:rPr>
          <w:rFonts w:ascii="Arial" w:eastAsia="Times New Roman" w:hAnsi="Arial" w:cs="Arial"/>
          <w:sz w:val="24"/>
          <w:szCs w:val="24"/>
          <w:lang w:val="es-ES" w:eastAsia="es-ES"/>
        </w:rPr>
        <w:tab/>
        <w:t>Central a la que pertenezcan, en su caso;</w:t>
      </w:r>
    </w:p>
    <w:p w:rsidR="00C363D8" w:rsidRPr="000135CE" w:rsidRDefault="00C363D8" w:rsidP="005F3EC4">
      <w:pPr>
        <w:spacing w:after="0" w:line="240" w:lineRule="auto"/>
        <w:ind w:left="709" w:hanging="283"/>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Las tomas de nota;</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El estatuto;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El padrón de socios;</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w:t>
      </w:r>
      <w:r w:rsidRPr="000135CE">
        <w:rPr>
          <w:rFonts w:ascii="Arial" w:eastAsia="Times New Roman" w:hAnsi="Arial" w:cs="Arial"/>
          <w:sz w:val="24"/>
          <w:szCs w:val="24"/>
          <w:lang w:val="es-ES" w:eastAsia="es-ES"/>
        </w:rPr>
        <w:tab/>
        <w:t>Las actas de asamblea;</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w:t>
      </w:r>
      <w:r w:rsidRPr="000135CE">
        <w:rPr>
          <w:rFonts w:ascii="Arial" w:eastAsia="Times New Roman" w:hAnsi="Arial" w:cs="Arial"/>
          <w:sz w:val="24"/>
          <w:szCs w:val="24"/>
          <w:lang w:val="es-ES" w:eastAsia="es-ES"/>
        </w:rPr>
        <w:tab/>
        <w:t>Los reglamentos interiores de trabajo;</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w:t>
      </w:r>
      <w:r w:rsidRPr="000135CE">
        <w:rPr>
          <w:rFonts w:ascii="Arial" w:eastAsia="Times New Roman" w:hAnsi="Arial" w:cs="Arial"/>
          <w:sz w:val="24"/>
          <w:szCs w:val="24"/>
          <w:lang w:val="es-ES" w:eastAsia="es-ES"/>
        </w:rPr>
        <w:tab/>
        <w:t>Los contratos colectivos, incluyendo el tabulador, convenios y las condiciones generales de trabajo, y</w:t>
      </w:r>
    </w:p>
    <w:p w:rsidR="00C363D8" w:rsidRPr="000135CE" w:rsidRDefault="00C363D8" w:rsidP="005F3EC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5F3EC4">
      <w:p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VIII.</w:t>
      </w:r>
      <w:r w:rsidRPr="000135CE">
        <w:rPr>
          <w:rFonts w:ascii="Arial" w:eastAsia="Times New Roman" w:hAnsi="Arial" w:cs="Arial"/>
          <w:sz w:val="24"/>
          <w:szCs w:val="24"/>
          <w:lang w:val="es-ES" w:eastAsia="es-ES"/>
        </w:rPr>
        <w:tab/>
        <w:t>Todos los documentos contenidos en el expediente de registro sindical y de contratos colectivos de trabajo.</w:t>
      </w:r>
    </w:p>
    <w:p w:rsidR="00C363D8" w:rsidRPr="000135CE" w:rsidRDefault="00C363D8" w:rsidP="005F3EC4">
      <w:pPr>
        <w:spacing w:after="0" w:line="240" w:lineRule="auto"/>
        <w:ind w:left="426" w:hanging="426"/>
        <w:jc w:val="both"/>
        <w:rPr>
          <w:rFonts w:ascii="Arial" w:eastAsia="Times New Roman" w:hAnsi="Arial" w:cs="Arial"/>
          <w:sz w:val="24"/>
          <w:szCs w:val="24"/>
          <w:lang w:val="es-ES" w:eastAsia="es-ES"/>
        </w:rPr>
      </w:pPr>
    </w:p>
    <w:p w:rsidR="00C363D8" w:rsidRPr="000135CE" w:rsidRDefault="00C363D8" w:rsidP="005F3EC4">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Las </w:t>
      </w:r>
      <w:r w:rsidRPr="00F441F0">
        <w:rPr>
          <w:rFonts w:ascii="Arial" w:eastAsia="Times New Roman" w:hAnsi="Arial" w:cs="Arial"/>
          <w:sz w:val="24"/>
          <w:szCs w:val="24"/>
          <w:lang w:val="es-ES" w:eastAsia="es-ES"/>
        </w:rPr>
        <w:t>autoridades administrativas y jurisdiccionales en materia laboral deberán expedir copias de los documentos que obren en los expedientes de los registros a los solicitantes que los requieran, de conformidad con el procedimiento de acceso a la información señalado en la presente</w:t>
      </w:r>
      <w:r w:rsidRPr="000135CE">
        <w:rPr>
          <w:rFonts w:ascii="Arial" w:eastAsia="Times New Roman" w:hAnsi="Arial" w:cs="Arial"/>
          <w:sz w:val="24"/>
          <w:szCs w:val="24"/>
          <w:lang w:val="es-ES" w:eastAsia="es-ES"/>
        </w:rPr>
        <w:t xml:space="preserve"> Ley.</w:t>
      </w:r>
    </w:p>
    <w:p w:rsidR="00C363D8" w:rsidRPr="000135CE" w:rsidRDefault="00C363D8" w:rsidP="005F3EC4">
      <w:pPr>
        <w:spacing w:after="0" w:line="240" w:lineRule="auto"/>
        <w:jc w:val="both"/>
        <w:rPr>
          <w:rFonts w:ascii="Arial" w:eastAsia="Times New Roman" w:hAnsi="Arial" w:cs="Arial"/>
          <w:sz w:val="24"/>
          <w:szCs w:val="24"/>
          <w:lang w:val="es-ES" w:eastAsia="es-ES"/>
        </w:rPr>
      </w:pPr>
    </w:p>
    <w:p w:rsidR="00C363D8" w:rsidRPr="000135CE" w:rsidRDefault="00C363D8" w:rsidP="005F3EC4">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Por lo que se refiere a los documentos que obran en el expediente de registro de las asociaciones, únicamente estará clasificada como información confidencial, los domicilios de los trabajadores señalados en los padrones de socios.</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77. </w:t>
      </w:r>
      <w:r w:rsidRPr="000135CE">
        <w:rPr>
          <w:rFonts w:ascii="Arial" w:eastAsia="Times New Roman" w:hAnsi="Arial" w:cs="Arial"/>
          <w:sz w:val="24"/>
          <w:szCs w:val="24"/>
          <w:lang w:val="es-ES" w:eastAsia="es-ES"/>
        </w:rPr>
        <w:t>Además de lo señalado en el artículo 75 de la presente Ley, el Poder Legislativo del Estado, deberá poner a disposición del público y actualizar la siguiente información:</w:t>
      </w:r>
    </w:p>
    <w:p w:rsidR="00E569F4" w:rsidRPr="000135CE" w:rsidRDefault="00E569F4" w:rsidP="00C363D8">
      <w:pPr>
        <w:spacing w:after="0" w:line="240" w:lineRule="auto"/>
        <w:jc w:val="both"/>
        <w:rPr>
          <w:rFonts w:ascii="Arial" w:eastAsia="Times New Roman" w:hAnsi="Arial" w:cs="Arial"/>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 xml:space="preserve">Las leyes, decretos, pronunciamientos, proposiciones con punto de acuerdo, </w:t>
      </w:r>
      <w:r w:rsidRPr="00E569F4">
        <w:rPr>
          <w:rFonts w:ascii="Arial" w:eastAsia="Times New Roman" w:hAnsi="Arial" w:cs="Arial"/>
          <w:color w:val="0D0D0D"/>
          <w:sz w:val="24"/>
          <w:szCs w:val="24"/>
          <w:lang w:val="es-ES" w:eastAsia="es-ES"/>
        </w:rPr>
        <w:t>resolutivos, escritos de particulares, dictámenes, acuerdos, reglamentos, circulares y demás disposiciones de observancia general que rijan en el ámbito de su competencia;</w:t>
      </w:r>
    </w:p>
    <w:p w:rsidR="00C363D8" w:rsidRPr="00E569F4"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Pr="00E569F4" w:rsidRDefault="00C363D8" w:rsidP="00094322">
      <w:pPr>
        <w:numPr>
          <w:ilvl w:val="0"/>
          <w:numId w:val="28"/>
        </w:numPr>
        <w:autoSpaceDE w:val="0"/>
        <w:autoSpaceDN w:val="0"/>
        <w:adjustRightInd w:val="0"/>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El directorio de servidores públicos, de diputados, oficial mayor, directores, jefes de departamento, coordinadores y asesores del Congreso, y de las fracciones o grupos parlamentarios;</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 xml:space="preserve">Las opiniones, datos y fundamentos finales contenidos en los expedientes administrativos que justifican las contrataciones, licitaciones y los procesos de toda adquisición de bienes o servicios; </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 xml:space="preserve">Los </w:t>
      </w:r>
      <w:r w:rsidRPr="00E569F4">
        <w:rPr>
          <w:rFonts w:ascii="Arial" w:eastAsia="Times New Roman" w:hAnsi="Arial" w:cs="Arial"/>
          <w:color w:val="0D0D0D"/>
          <w:sz w:val="24"/>
          <w:szCs w:val="24"/>
          <w:lang w:val="es-ES" w:eastAsia="es-MX"/>
        </w:rPr>
        <w:t>balances, estados financieros y contables, formularios, estados contables auxiliares y otros de la misma especie</w:t>
      </w:r>
      <w:r w:rsidRPr="00E569F4">
        <w:rPr>
          <w:rFonts w:ascii="Arial" w:eastAsia="Times New Roman" w:hAnsi="Arial" w:cs="Arial"/>
          <w:color w:val="0D0D0D"/>
          <w:sz w:val="24"/>
          <w:szCs w:val="24"/>
          <w:lang w:val="es-ES" w:eastAsia="es-ES"/>
        </w:rPr>
        <w:t xml:space="preserve">;  </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 xml:space="preserve">La ejecución del Presupuesto de Egresos conforme al ejercicio correspondiente;  </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 xml:space="preserve">Los convenios celebrados con instituciones públicas o privadas; </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E569F4"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E569F4">
        <w:rPr>
          <w:rFonts w:ascii="Arial" w:eastAsia="Times New Roman" w:hAnsi="Arial" w:cs="Arial"/>
          <w:color w:val="0D0D0D"/>
          <w:sz w:val="24"/>
          <w:szCs w:val="24"/>
          <w:lang w:val="es-ES" w:eastAsia="es-ES"/>
        </w:rPr>
        <w:t xml:space="preserve">La Gaceta Parlamentaria, que contendrá el orden del día de la sesión del Pleno, así como el sentido de la votación de cada diputado en las votaciones nominales y económicas; las iniciativas de ley, decretos, proposiciones con punto de acuerdo, y dictámenes de las comisiones, decretos y acuerdos aprobados; </w:t>
      </w:r>
    </w:p>
    <w:p w:rsidR="00C363D8" w:rsidRPr="00E569F4"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Informe anual de activi</w:t>
      </w:r>
      <w:r w:rsidR="00F441F0">
        <w:rPr>
          <w:rFonts w:ascii="Arial" w:eastAsia="Times New Roman" w:hAnsi="Arial" w:cs="Arial"/>
          <w:color w:val="0D0D0D"/>
          <w:sz w:val="24"/>
          <w:szCs w:val="24"/>
          <w:lang w:val="es-ES" w:eastAsia="es-ES"/>
        </w:rPr>
        <w:t xml:space="preserve">dades; </w:t>
      </w:r>
    </w:p>
    <w:p w:rsidR="00346989" w:rsidRPr="000135CE" w:rsidRDefault="00346989" w:rsidP="00346989">
      <w:pPr>
        <w:spacing w:after="0" w:line="240" w:lineRule="auto"/>
        <w:contextualSpacing/>
        <w:jc w:val="both"/>
        <w:rPr>
          <w:rFonts w:ascii="Arial" w:eastAsia="Times New Roman" w:hAnsi="Arial" w:cs="Arial"/>
          <w:color w:val="0D0D0D"/>
          <w:sz w:val="24"/>
          <w:szCs w:val="24"/>
          <w:lang w:val="es-ES" w:eastAsia="es-ES"/>
        </w:rPr>
      </w:pPr>
    </w:p>
    <w:p w:rsidR="00C363D8"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 xml:space="preserve">La calendarización de las sesiones o reuniones públicas de comisiones y las correspondientes minutas o actas de dichas sesiones; </w:t>
      </w:r>
    </w:p>
    <w:p w:rsidR="00C363D8" w:rsidRPr="000135CE"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 xml:space="preserve">La versión estenográfica de las sesiones del Pleno y el registro de asistencia de cada diputado a dichas sesiones, y de las comisiones; </w:t>
      </w:r>
    </w:p>
    <w:p w:rsidR="00C363D8" w:rsidRPr="000135CE"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0135CE" w:rsidRDefault="00C363D8" w:rsidP="00094322">
      <w:pPr>
        <w:numPr>
          <w:ilvl w:val="0"/>
          <w:numId w:val="28"/>
        </w:numPr>
        <w:autoSpaceDE w:val="0"/>
        <w:autoSpaceDN w:val="0"/>
        <w:adjustRightInd w:val="0"/>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Las resoluciones definitivas sobre juicio político, declaración de procedencia y de sanciones administrativas, una vez que hayan causado ejecutoria;</w:t>
      </w:r>
    </w:p>
    <w:p w:rsidR="00C363D8" w:rsidRPr="001C23DC" w:rsidRDefault="00C363D8" w:rsidP="00094322">
      <w:pPr>
        <w:spacing w:after="0" w:line="240" w:lineRule="auto"/>
        <w:ind w:left="709" w:hanging="709"/>
        <w:contextualSpacing/>
        <w:rPr>
          <w:rFonts w:ascii="Arial" w:eastAsia="Times New Roman" w:hAnsi="Arial" w:cs="Arial"/>
          <w:color w:val="0D0D0D"/>
          <w:lang w:val="es-ES" w:eastAsia="es-ES"/>
        </w:rPr>
      </w:pPr>
    </w:p>
    <w:p w:rsidR="00C363D8" w:rsidRPr="000135CE" w:rsidRDefault="00C363D8" w:rsidP="00094322">
      <w:pPr>
        <w:numPr>
          <w:ilvl w:val="0"/>
          <w:numId w:val="28"/>
        </w:numPr>
        <w:autoSpaceDE w:val="0"/>
        <w:autoSpaceDN w:val="0"/>
        <w:adjustRightInd w:val="0"/>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 xml:space="preserve">Los documentos, convocatorias, eventos, </w:t>
      </w:r>
      <w:r w:rsidRPr="000135CE">
        <w:rPr>
          <w:rFonts w:ascii="Arial" w:eastAsia="Times New Roman" w:hAnsi="Arial" w:cs="Arial"/>
          <w:color w:val="0D0D0D"/>
          <w:sz w:val="24"/>
          <w:szCs w:val="24"/>
          <w:lang w:val="es-ES" w:eastAsia="es-MX"/>
        </w:rPr>
        <w:t>direcciones electrónicas, requisitos de acceso al sistema de cómputo, acervos bibliográficos o hemerográficos y requisitos para su consulta,</w:t>
      </w:r>
      <w:r w:rsidRPr="000135CE">
        <w:rPr>
          <w:rFonts w:ascii="Arial" w:eastAsia="Times New Roman" w:hAnsi="Arial" w:cs="Arial"/>
          <w:color w:val="0D0D0D"/>
          <w:sz w:val="24"/>
          <w:szCs w:val="24"/>
          <w:lang w:val="es-ES" w:eastAsia="es-ES"/>
        </w:rPr>
        <w:t xml:space="preserve"> y demás información que sea considerada relevante o de utilidad, respecto al funcionamiento del Congreso;</w:t>
      </w:r>
    </w:p>
    <w:p w:rsidR="00C363D8" w:rsidRPr="001C23DC" w:rsidRDefault="00C363D8" w:rsidP="00094322">
      <w:pPr>
        <w:spacing w:after="0" w:line="240" w:lineRule="auto"/>
        <w:ind w:left="709" w:hanging="709"/>
        <w:contextualSpacing/>
        <w:rPr>
          <w:rFonts w:ascii="Arial" w:eastAsia="Times New Roman" w:hAnsi="Arial" w:cs="Arial"/>
          <w:color w:val="0D0D0D"/>
          <w:lang w:val="es-ES" w:eastAsia="es-ES"/>
        </w:rPr>
      </w:pPr>
    </w:p>
    <w:p w:rsidR="00C363D8" w:rsidRPr="000135CE"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Los boletines de prensa emitidos por la Dirección de Comunicación Social y Relaciones Públicas;</w:t>
      </w:r>
    </w:p>
    <w:p w:rsidR="00C363D8" w:rsidRPr="00346989"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MX"/>
        </w:rPr>
      </w:pPr>
      <w:r w:rsidRPr="000135CE">
        <w:rPr>
          <w:rFonts w:ascii="Arial" w:eastAsia="Times New Roman" w:hAnsi="Arial" w:cs="Arial"/>
          <w:color w:val="0D0D0D"/>
          <w:sz w:val="24"/>
          <w:szCs w:val="24"/>
          <w:lang w:val="es-ES" w:eastAsia="es-MX"/>
        </w:rPr>
        <w:t>Estadísticas del trabajo parlamentario desarrollado por las comisiones permanentes, así como de los juicios y procedimientos administrativos instaurados por el Congreso del Estado;</w:t>
      </w:r>
    </w:p>
    <w:p w:rsidR="00E569F4" w:rsidRPr="000135CE" w:rsidRDefault="00E569F4" w:rsidP="00E569F4">
      <w:pPr>
        <w:spacing w:after="0" w:line="240" w:lineRule="auto"/>
        <w:ind w:left="709"/>
        <w:contextualSpacing/>
        <w:jc w:val="both"/>
        <w:rPr>
          <w:rFonts w:ascii="Arial" w:eastAsia="Times New Roman" w:hAnsi="Arial" w:cs="Arial"/>
          <w:color w:val="0D0D0D"/>
          <w:sz w:val="24"/>
          <w:szCs w:val="24"/>
          <w:lang w:val="es-ES" w:eastAsia="es-MX"/>
        </w:rPr>
      </w:pPr>
    </w:p>
    <w:p w:rsidR="00C363D8" w:rsidRPr="000135CE" w:rsidRDefault="00C363D8" w:rsidP="00094322">
      <w:pPr>
        <w:numPr>
          <w:ilvl w:val="0"/>
          <w:numId w:val="28"/>
        </w:numPr>
        <w:spacing w:after="0" w:line="240" w:lineRule="auto"/>
        <w:ind w:left="709" w:hanging="709"/>
        <w:contextualSpacing/>
        <w:jc w:val="both"/>
        <w:rPr>
          <w:rFonts w:ascii="Arial" w:eastAsia="Times New Roman" w:hAnsi="Arial" w:cs="Arial"/>
          <w:color w:val="0D0D0D"/>
          <w:sz w:val="24"/>
          <w:szCs w:val="24"/>
          <w:lang w:val="es-ES" w:eastAsia="es-MX"/>
        </w:rPr>
      </w:pPr>
      <w:r w:rsidRPr="000135CE">
        <w:rPr>
          <w:rFonts w:ascii="Arial" w:eastAsia="Times New Roman" w:hAnsi="Arial" w:cs="Arial"/>
          <w:color w:val="0D0D0D"/>
          <w:sz w:val="24"/>
          <w:szCs w:val="24"/>
          <w:lang w:val="es-ES" w:eastAsia="es-MX"/>
        </w:rPr>
        <w:t>Las controversias constitucionales entre poderes públicos de la entidad, acciones de inconstitucionalidad y los juicios de amparo en donde se determine la inconstitucionalidad de leyes locales; y</w:t>
      </w:r>
    </w:p>
    <w:p w:rsidR="00C363D8" w:rsidRPr="000135CE"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MX"/>
        </w:rPr>
      </w:pPr>
    </w:p>
    <w:p w:rsidR="00F22D1D" w:rsidRPr="00F22D1D" w:rsidRDefault="00F22D1D" w:rsidP="00F22D1D">
      <w:pPr>
        <w:pStyle w:val="Prrafodelista"/>
        <w:tabs>
          <w:tab w:val="left" w:pos="709"/>
        </w:tabs>
        <w:ind w:left="709" w:hanging="709"/>
        <w:jc w:val="both"/>
        <w:rPr>
          <w:rFonts w:ascii="Arial" w:hAnsi="Arial" w:cs="Arial"/>
          <w:color w:val="0D0D0D"/>
        </w:rPr>
      </w:pPr>
      <w:r w:rsidRPr="00F22D1D">
        <w:rPr>
          <w:rFonts w:ascii="Arial" w:hAnsi="Arial" w:cs="Arial"/>
          <w:color w:val="0D0D0D"/>
        </w:rPr>
        <w:t xml:space="preserve">XVI. </w:t>
      </w:r>
      <w:r>
        <w:rPr>
          <w:rFonts w:ascii="Arial" w:hAnsi="Arial" w:cs="Arial"/>
          <w:color w:val="0D0D0D"/>
        </w:rPr>
        <w:tab/>
      </w:r>
      <w:r w:rsidRPr="00F22D1D">
        <w:rPr>
          <w:rFonts w:ascii="Arial" w:hAnsi="Arial" w:cs="Arial"/>
          <w:color w:val="0D0D0D"/>
        </w:rPr>
        <w:t>Las contrataciones de servicios personales señalando el nombre del prestador del servicio, objeto, monto y vigencia del contrato de los órganos de Gobierno, Comisiones, Comités, Fracciones Parlamentarias y centros de estudio y órganos de investigación;</w:t>
      </w:r>
    </w:p>
    <w:p w:rsidR="00F22D1D" w:rsidRPr="00017466" w:rsidRDefault="00F22D1D" w:rsidP="00F22D1D">
      <w:pPr>
        <w:spacing w:after="0" w:line="240" w:lineRule="auto"/>
        <w:jc w:val="right"/>
        <w:rPr>
          <w:rFonts w:ascii="Arial" w:eastAsia="Times New Roman" w:hAnsi="Arial" w:cs="Arial"/>
          <w:color w:val="0D0D0D"/>
          <w:sz w:val="24"/>
          <w:szCs w:val="24"/>
          <w:lang w:val="es-ES" w:eastAsia="es-ES"/>
        </w:rPr>
      </w:pPr>
      <w:r w:rsidRPr="001819BD">
        <w:rPr>
          <w:rFonts w:ascii="Times New Roman" w:hAnsi="Times New Roman"/>
          <w:i/>
          <w:color w:val="0000FF"/>
          <w:sz w:val="18"/>
          <w:szCs w:val="18"/>
        </w:rPr>
        <w:t>Fracción reformada BOGE 26-05-2016</w:t>
      </w:r>
    </w:p>
    <w:p w:rsidR="00F22D1D" w:rsidRPr="00F22D1D" w:rsidRDefault="00F22D1D" w:rsidP="00F22D1D">
      <w:pPr>
        <w:pStyle w:val="Prrafodelista"/>
        <w:tabs>
          <w:tab w:val="left" w:pos="709"/>
        </w:tabs>
        <w:ind w:left="709" w:hanging="709"/>
        <w:jc w:val="both"/>
        <w:rPr>
          <w:rFonts w:ascii="Arial" w:hAnsi="Arial" w:cs="Arial"/>
          <w:color w:val="0D0D0D"/>
        </w:rPr>
      </w:pPr>
    </w:p>
    <w:p w:rsidR="00F22D1D" w:rsidRPr="00F22D1D" w:rsidRDefault="00F22D1D" w:rsidP="00F22D1D">
      <w:pPr>
        <w:pStyle w:val="Prrafodelista"/>
        <w:tabs>
          <w:tab w:val="left" w:pos="709"/>
        </w:tabs>
        <w:ind w:left="709" w:hanging="709"/>
        <w:jc w:val="both"/>
        <w:rPr>
          <w:rFonts w:ascii="Arial" w:hAnsi="Arial" w:cs="Arial"/>
          <w:color w:val="0D0D0D"/>
        </w:rPr>
      </w:pPr>
      <w:r w:rsidRPr="00F22D1D">
        <w:rPr>
          <w:rFonts w:ascii="Arial" w:hAnsi="Arial" w:cs="Arial"/>
          <w:color w:val="0D0D0D"/>
        </w:rPr>
        <w:t xml:space="preserve">XVII. </w:t>
      </w:r>
      <w:r>
        <w:rPr>
          <w:rFonts w:ascii="Arial" w:hAnsi="Arial" w:cs="Arial"/>
          <w:color w:val="0D0D0D"/>
        </w:rPr>
        <w:tab/>
      </w:r>
      <w:r w:rsidRPr="00F22D1D">
        <w:rPr>
          <w:rFonts w:ascii="Arial" w:hAnsi="Arial" w:cs="Arial"/>
          <w:color w:val="0D0D0D"/>
        </w:rPr>
        <w:t>Cualquiera otra información que sea de utilidad para el ejercicio del derecho a la información pública o la que conforme a la ley tenga que hacerse pública.</w:t>
      </w:r>
    </w:p>
    <w:p w:rsidR="00F22D1D" w:rsidRPr="00017466" w:rsidRDefault="00F22D1D" w:rsidP="00F22D1D">
      <w:pPr>
        <w:spacing w:after="0" w:line="240" w:lineRule="auto"/>
        <w:jc w:val="right"/>
        <w:rPr>
          <w:rFonts w:ascii="Arial" w:eastAsia="Times New Roman" w:hAnsi="Arial" w:cs="Arial"/>
          <w:color w:val="0D0D0D"/>
          <w:sz w:val="24"/>
          <w:szCs w:val="24"/>
          <w:lang w:val="es-ES" w:eastAsia="es-ES"/>
        </w:rPr>
      </w:pPr>
      <w:r w:rsidRPr="001819BD">
        <w:rPr>
          <w:rFonts w:ascii="Times New Roman" w:hAnsi="Times New Roman"/>
          <w:i/>
          <w:color w:val="0000FF"/>
          <w:sz w:val="18"/>
          <w:szCs w:val="18"/>
        </w:rPr>
        <w:t>Fracción</w:t>
      </w:r>
      <w:r>
        <w:rPr>
          <w:rFonts w:ascii="Times New Roman" w:hAnsi="Times New Roman"/>
          <w:i/>
          <w:color w:val="0000FF"/>
          <w:sz w:val="18"/>
          <w:szCs w:val="18"/>
        </w:rPr>
        <w:t xml:space="preserve"> adicionada</w:t>
      </w:r>
      <w:r w:rsidRPr="001819BD">
        <w:rPr>
          <w:rFonts w:ascii="Times New Roman" w:hAnsi="Times New Roman"/>
          <w:i/>
          <w:color w:val="0000FF"/>
          <w:sz w:val="18"/>
          <w:szCs w:val="18"/>
        </w:rPr>
        <w:t xml:space="preserve"> BOGE 26-05-2016</w:t>
      </w:r>
    </w:p>
    <w:p w:rsidR="00017466" w:rsidRPr="00F22D1D" w:rsidRDefault="00017466" w:rsidP="00F22D1D">
      <w:pPr>
        <w:spacing w:after="0" w:line="240" w:lineRule="auto"/>
        <w:jc w:val="both"/>
        <w:rPr>
          <w:rFonts w:ascii="Arial" w:eastAsia="Times New Roman" w:hAnsi="Arial" w:cs="Arial"/>
          <w:b/>
          <w:color w:val="0D0D0D"/>
          <w:sz w:val="24"/>
          <w:szCs w:val="24"/>
          <w:lang w:val="es-ES" w:eastAsia="es-ES"/>
        </w:rPr>
      </w:pPr>
    </w:p>
    <w:p w:rsidR="00C363D8" w:rsidRPr="000135CE" w:rsidRDefault="00C363D8" w:rsidP="00C363D8">
      <w:pPr>
        <w:spacing w:after="0" w:line="240" w:lineRule="auto"/>
        <w:jc w:val="both"/>
        <w:rPr>
          <w:rFonts w:ascii="Arial" w:eastAsia="Times New Roman" w:hAnsi="Arial" w:cs="Arial"/>
          <w:color w:val="0D0D0D"/>
          <w:sz w:val="24"/>
          <w:szCs w:val="24"/>
          <w:lang w:val="es-ES" w:eastAsia="es-ES"/>
        </w:rPr>
      </w:pPr>
      <w:r w:rsidRPr="00B7143B">
        <w:rPr>
          <w:rFonts w:ascii="Arial" w:eastAsia="Times New Roman" w:hAnsi="Arial" w:cs="Arial"/>
          <w:b/>
          <w:color w:val="0D0D0D"/>
          <w:sz w:val="24"/>
          <w:szCs w:val="24"/>
          <w:lang w:val="es-ES" w:eastAsia="es-ES"/>
        </w:rPr>
        <w:t>Artículo 78.</w:t>
      </w:r>
      <w:r w:rsidRPr="00B7143B">
        <w:rPr>
          <w:rFonts w:ascii="Arial" w:eastAsia="Times New Roman" w:hAnsi="Arial" w:cs="Arial"/>
          <w:color w:val="0D0D0D"/>
          <w:sz w:val="24"/>
          <w:szCs w:val="24"/>
          <w:lang w:val="es-ES" w:eastAsia="es-ES"/>
        </w:rPr>
        <w:t xml:space="preserve"> Además el Congreso del Estado deberá publicar en su página de internet, la información relacionada con los procesos legislativos de las Leyes de Ingresos del Estado y de los Municipios, así como del Presupuesto de Egresos del Estado. Dicha información estará concentrada en un apartado especial y deberá publicarse de acuerdo con las siguientes previsiones:</w:t>
      </w:r>
    </w:p>
    <w:p w:rsidR="00C363D8" w:rsidRPr="00346989" w:rsidRDefault="00C363D8" w:rsidP="00094322">
      <w:pPr>
        <w:spacing w:after="0" w:line="240" w:lineRule="auto"/>
        <w:ind w:left="709" w:hanging="709"/>
        <w:jc w:val="both"/>
        <w:rPr>
          <w:rFonts w:ascii="Arial" w:eastAsia="Times New Roman" w:hAnsi="Arial" w:cs="Arial"/>
          <w:color w:val="0D0D0D"/>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Las iniciativas con proyecto de ley o de decreto correspondientes, deberán publicarse en formato digital, a más tardar al día siguiente de que hayan sido turnadas en el Pleno;</w:t>
      </w:r>
    </w:p>
    <w:p w:rsidR="00C363D8" w:rsidRPr="000135CE"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Se señalará el nombre de la comisión o comisiones permanentes a las que fueron turnadas las iniciativas;</w:t>
      </w:r>
    </w:p>
    <w:p w:rsidR="00346989" w:rsidRPr="000135CE" w:rsidRDefault="00346989" w:rsidP="00346989">
      <w:pPr>
        <w:spacing w:after="0" w:line="240" w:lineRule="auto"/>
        <w:contextualSpacing/>
        <w:jc w:val="both"/>
        <w:rPr>
          <w:rFonts w:ascii="Arial" w:eastAsia="Times New Roman" w:hAnsi="Arial" w:cs="Arial"/>
          <w:color w:val="0D0D0D"/>
          <w:sz w:val="24"/>
          <w:szCs w:val="24"/>
          <w:lang w:val="es-ES" w:eastAsia="es-ES"/>
        </w:rPr>
      </w:pPr>
    </w:p>
    <w:p w:rsidR="00C363D8" w:rsidRDefault="00C363D8" w:rsidP="00C6192E">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Fecha de vencimiento del plazo para la emisión de los dictámenes correspondientes;</w:t>
      </w: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Información sobre cada una de las reuniones de trabajo que celebre la comisión o comisiones de dictamen;</w:t>
      </w:r>
    </w:p>
    <w:p w:rsidR="00C363D8" w:rsidRPr="000135CE"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Publicación de los dictámenes con proyecto de ley o de decreto, correspondientes;</w:t>
      </w:r>
    </w:p>
    <w:p w:rsidR="00E569F4" w:rsidRPr="000135CE" w:rsidRDefault="00E569F4" w:rsidP="00E569F4">
      <w:pPr>
        <w:spacing w:after="0" w:line="240" w:lineRule="auto"/>
        <w:contextualSpacing/>
        <w:jc w:val="both"/>
        <w:rPr>
          <w:rFonts w:ascii="Arial" w:eastAsia="Times New Roman" w:hAnsi="Arial" w:cs="Arial"/>
          <w:color w:val="0D0D0D"/>
          <w:sz w:val="24"/>
          <w:szCs w:val="24"/>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Fechas de las sesiones en que los dictámenes recibieron la primera y segunda lecturas;</w:t>
      </w:r>
    </w:p>
    <w:p w:rsidR="00C363D8" w:rsidRPr="000135CE"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Extracto de cada una de las intervenciones de los integrantes de la Legislatura, generadas durante la discusión del dictamen, ya sea en lo general o en lo particular;</w:t>
      </w:r>
    </w:p>
    <w:p w:rsidR="00C363D8" w:rsidRPr="000135CE"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La votación obtenida en cada dictamen, tanto en lo general como en lo particular, así como el sentido del voto de cada integrante de la Legislatura;</w:t>
      </w:r>
    </w:p>
    <w:p w:rsidR="00C363D8" w:rsidRPr="000135CE" w:rsidRDefault="00C363D8" w:rsidP="00094322">
      <w:pPr>
        <w:spacing w:after="0" w:line="240" w:lineRule="auto"/>
        <w:ind w:left="709" w:hanging="709"/>
        <w:contextualSpacing/>
        <w:rPr>
          <w:rFonts w:ascii="Arial" w:eastAsia="Times New Roman" w:hAnsi="Arial" w:cs="Arial"/>
          <w:color w:val="0D0D0D"/>
          <w:sz w:val="24"/>
          <w:szCs w:val="24"/>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Actas de las sesiones en las se aprobaron cada uno de los dictámenes; y</w:t>
      </w:r>
    </w:p>
    <w:p w:rsidR="00C363D8" w:rsidRDefault="00C363D8" w:rsidP="00094322">
      <w:pPr>
        <w:spacing w:after="0" w:line="240" w:lineRule="auto"/>
        <w:ind w:left="709" w:hanging="709"/>
        <w:contextualSpacing/>
        <w:jc w:val="both"/>
        <w:rPr>
          <w:rFonts w:ascii="Arial" w:eastAsia="Times New Roman" w:hAnsi="Arial" w:cs="Arial"/>
          <w:color w:val="0D0D0D"/>
          <w:sz w:val="24"/>
          <w:szCs w:val="24"/>
          <w:lang w:val="es-ES" w:eastAsia="es-ES"/>
        </w:rPr>
      </w:pPr>
    </w:p>
    <w:p w:rsidR="00C363D8" w:rsidRPr="000135CE" w:rsidRDefault="00C363D8" w:rsidP="00094322">
      <w:pPr>
        <w:numPr>
          <w:ilvl w:val="0"/>
          <w:numId w:val="29"/>
        </w:numPr>
        <w:spacing w:after="0" w:line="240" w:lineRule="auto"/>
        <w:ind w:left="709" w:hanging="709"/>
        <w:contextualSpacing/>
        <w:jc w:val="both"/>
        <w:rPr>
          <w:rFonts w:ascii="Arial" w:eastAsia="Times New Roman" w:hAnsi="Arial" w:cs="Arial"/>
          <w:color w:val="0D0D0D"/>
          <w:sz w:val="24"/>
          <w:szCs w:val="24"/>
          <w:lang w:val="es-ES" w:eastAsia="es-ES"/>
        </w:rPr>
      </w:pPr>
      <w:r w:rsidRPr="000135CE">
        <w:rPr>
          <w:rFonts w:ascii="Arial" w:eastAsia="Times New Roman" w:hAnsi="Arial" w:cs="Arial"/>
          <w:color w:val="0D0D0D"/>
          <w:sz w:val="24"/>
          <w:szCs w:val="24"/>
          <w:lang w:val="es-ES" w:eastAsia="es-ES"/>
        </w:rPr>
        <w:t xml:space="preserve">Número asignado a cada decreto y su fecha de publicación en el Boletín Oficial del Gobierno del Estado. </w:t>
      </w:r>
    </w:p>
    <w:p w:rsidR="00C363D8" w:rsidRPr="000135CE" w:rsidRDefault="00C363D8" w:rsidP="00094322">
      <w:pPr>
        <w:spacing w:after="0" w:line="240" w:lineRule="auto"/>
        <w:ind w:left="709" w:hanging="709"/>
        <w:contextualSpacing/>
        <w:rPr>
          <w:rFonts w:ascii="Arial" w:eastAsia="Times New Roman" w:hAnsi="Arial" w:cs="Arial"/>
          <w:b/>
          <w:sz w:val="24"/>
          <w:szCs w:val="24"/>
          <w:lang w:val="es-ES" w:eastAsia="es-ES"/>
        </w:rPr>
      </w:pPr>
    </w:p>
    <w:p w:rsidR="00C363D8" w:rsidRPr="00E569F4"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79. </w:t>
      </w:r>
      <w:r w:rsidRPr="000135CE">
        <w:rPr>
          <w:rFonts w:ascii="Arial" w:eastAsia="Times New Roman" w:hAnsi="Arial" w:cs="Arial"/>
          <w:sz w:val="24"/>
          <w:szCs w:val="24"/>
          <w:lang w:val="es-ES" w:eastAsia="es-ES"/>
        </w:rPr>
        <w:t xml:space="preserve">Además de lo señalado en el artículo 75 de la presente Ley, el Poder Judicial del Estado deberá poner a disposición del público y actualizar la siguiente </w:t>
      </w:r>
      <w:r w:rsidRPr="00E569F4">
        <w:rPr>
          <w:rFonts w:ascii="Arial" w:eastAsia="Times New Roman" w:hAnsi="Arial" w:cs="Arial"/>
          <w:sz w:val="24"/>
          <w:szCs w:val="24"/>
          <w:lang w:val="es-ES" w:eastAsia="es-ES"/>
        </w:rPr>
        <w:t>información:</w:t>
      </w:r>
    </w:p>
    <w:p w:rsidR="00C363D8" w:rsidRPr="00E569F4" w:rsidRDefault="00C363D8" w:rsidP="00B7143B">
      <w:pPr>
        <w:spacing w:after="0" w:line="240" w:lineRule="auto"/>
        <w:ind w:left="709" w:hanging="709"/>
        <w:jc w:val="both"/>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Las versiones públicas de las sentencias que sean de interés público;</w:t>
      </w:r>
    </w:p>
    <w:p w:rsidR="00C363D8" w:rsidRPr="00E569F4" w:rsidRDefault="00C363D8" w:rsidP="00B7143B">
      <w:pPr>
        <w:spacing w:after="0" w:line="240" w:lineRule="auto"/>
        <w:ind w:left="709" w:hanging="709"/>
        <w:jc w:val="both"/>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Los programas anuales para la adquisición de bienes, arrendamientos y servicios;</w:t>
      </w:r>
    </w:p>
    <w:p w:rsidR="00C363D8" w:rsidRPr="00E569F4" w:rsidRDefault="00C363D8" w:rsidP="00B7143B">
      <w:pPr>
        <w:spacing w:after="0" w:line="240" w:lineRule="auto"/>
        <w:ind w:left="709" w:hanging="709"/>
        <w:jc w:val="both"/>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Las versiones estenográficas de las sesiones públicas;</w:t>
      </w:r>
    </w:p>
    <w:p w:rsidR="00C363D8" w:rsidRPr="00E569F4" w:rsidRDefault="00C363D8" w:rsidP="00B7143B">
      <w:pPr>
        <w:spacing w:after="0" w:line="240" w:lineRule="auto"/>
        <w:ind w:left="709" w:hanging="709"/>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La relacionada con los procesos por medio de los cuales fueron designados los actuarios, secretarios, jueces y magistrados;</w:t>
      </w:r>
    </w:p>
    <w:p w:rsidR="00C363D8" w:rsidRPr="00E569F4" w:rsidRDefault="00C363D8" w:rsidP="00B7143B">
      <w:pPr>
        <w:spacing w:after="0" w:line="240" w:lineRule="auto"/>
        <w:ind w:left="709" w:hanging="709"/>
        <w:jc w:val="both"/>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La lista de acuerdos que diariamente se publiquen;</w:t>
      </w:r>
    </w:p>
    <w:p w:rsidR="00C363D8" w:rsidRPr="00E569F4" w:rsidRDefault="00C363D8" w:rsidP="00B7143B">
      <w:pPr>
        <w:spacing w:after="0" w:line="240" w:lineRule="auto"/>
        <w:ind w:left="709" w:hanging="709"/>
        <w:jc w:val="both"/>
        <w:rPr>
          <w:rFonts w:ascii="Arial" w:eastAsia="Times New Roman" w:hAnsi="Arial" w:cs="Arial"/>
          <w:sz w:val="24"/>
          <w:szCs w:val="24"/>
          <w:lang w:val="es-ES" w:eastAsia="es-ES"/>
        </w:rPr>
      </w:pPr>
    </w:p>
    <w:p w:rsidR="00C363D8" w:rsidRPr="00E569F4"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 xml:space="preserve">La información estadística semestral, que contendrá el número total de asuntos iniciados por juzgado y sala, los que fueron resueltos, incluyendo el porcentaje de los pendientes de resolución; </w:t>
      </w:r>
    </w:p>
    <w:p w:rsidR="00B7143B" w:rsidRPr="00E569F4" w:rsidRDefault="00B7143B" w:rsidP="00B7143B">
      <w:pPr>
        <w:spacing w:after="0" w:line="240" w:lineRule="auto"/>
        <w:jc w:val="both"/>
        <w:rPr>
          <w:rFonts w:ascii="Arial" w:eastAsia="Times New Roman" w:hAnsi="Arial" w:cs="Arial"/>
          <w:sz w:val="24"/>
          <w:szCs w:val="24"/>
          <w:lang w:val="es-ES" w:eastAsia="es-ES"/>
        </w:rPr>
      </w:pPr>
    </w:p>
    <w:p w:rsidR="00C363D8" w:rsidRDefault="00C363D8" w:rsidP="00C6192E">
      <w:pPr>
        <w:numPr>
          <w:ilvl w:val="0"/>
          <w:numId w:val="27"/>
        </w:numPr>
        <w:spacing w:after="0" w:line="240" w:lineRule="auto"/>
        <w:ind w:left="709" w:hanging="709"/>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La información estadística semestral, que contendrá el número desglosado del total de sentencias</w:t>
      </w:r>
      <w:r w:rsidRPr="000135CE">
        <w:rPr>
          <w:rFonts w:ascii="Arial" w:eastAsia="Times New Roman" w:hAnsi="Arial" w:cs="Arial"/>
          <w:sz w:val="24"/>
          <w:szCs w:val="24"/>
          <w:lang w:val="es-ES" w:eastAsia="es-ES"/>
        </w:rPr>
        <w:t xml:space="preserve"> elaboradas por juzgado y salas, debiéndose indicar en las que se concedió el amparo y protección de la justicia federal, diferenciando aquéllas que implicaron modificaciones de forma y cuáles de fondo así como la concesión lisa y llana, de plano, para efectos y sobreseídos, y </w:t>
      </w:r>
    </w:p>
    <w:p w:rsidR="00B80FBC" w:rsidRDefault="00B80FBC" w:rsidP="00B80FBC">
      <w:pPr>
        <w:spacing w:after="0" w:line="240" w:lineRule="auto"/>
        <w:jc w:val="both"/>
        <w:rPr>
          <w:rFonts w:ascii="Arial" w:eastAsia="Times New Roman" w:hAnsi="Arial" w:cs="Arial"/>
          <w:sz w:val="16"/>
          <w:szCs w:val="16"/>
          <w:lang w:val="es-ES" w:eastAsia="es-ES"/>
        </w:rPr>
      </w:pPr>
    </w:p>
    <w:p w:rsidR="00346989" w:rsidRPr="00346989" w:rsidRDefault="00346989" w:rsidP="00B80FBC">
      <w:pPr>
        <w:spacing w:after="0" w:line="240" w:lineRule="auto"/>
        <w:jc w:val="both"/>
        <w:rPr>
          <w:rFonts w:ascii="Arial" w:eastAsia="Times New Roman" w:hAnsi="Arial" w:cs="Arial"/>
          <w:sz w:val="16"/>
          <w:szCs w:val="16"/>
          <w:lang w:val="es-ES" w:eastAsia="es-ES"/>
        </w:rPr>
      </w:pPr>
    </w:p>
    <w:p w:rsidR="00C363D8" w:rsidRPr="000135CE" w:rsidRDefault="00C363D8" w:rsidP="00B7143B">
      <w:pPr>
        <w:numPr>
          <w:ilvl w:val="0"/>
          <w:numId w:val="2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total de sesiones del Pleno del Tribunal celebradas mensual y/o semestralmente, tanto ordinarias como extraordinarias.</w:t>
      </w:r>
    </w:p>
    <w:p w:rsidR="00D244FA" w:rsidRPr="00C6192E" w:rsidRDefault="00D244FA"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B7143B">
        <w:rPr>
          <w:rFonts w:ascii="Arial" w:eastAsia="Times New Roman" w:hAnsi="Arial" w:cs="Arial"/>
          <w:b/>
          <w:sz w:val="24"/>
          <w:szCs w:val="24"/>
          <w:lang w:val="es-ES" w:eastAsia="es-ES"/>
        </w:rPr>
        <w:t xml:space="preserve">Artículo 80. </w:t>
      </w:r>
      <w:r w:rsidRPr="00B7143B">
        <w:rPr>
          <w:rFonts w:ascii="Arial" w:eastAsia="Times New Roman" w:hAnsi="Arial" w:cs="Arial"/>
          <w:sz w:val="24"/>
          <w:szCs w:val="24"/>
          <w:lang w:val="es-ES" w:eastAsia="es-ES"/>
        </w:rPr>
        <w:t>Además de lo señalado en el artículo 75</w:t>
      </w:r>
      <w:r w:rsidRPr="00B7143B">
        <w:rPr>
          <w:rFonts w:ascii="Arial" w:eastAsia="Times New Roman" w:hAnsi="Arial" w:cs="Arial"/>
          <w:color w:val="FF0000"/>
          <w:sz w:val="24"/>
          <w:szCs w:val="24"/>
          <w:lang w:val="es-ES" w:eastAsia="es-ES"/>
        </w:rPr>
        <w:t xml:space="preserve"> </w:t>
      </w:r>
      <w:r w:rsidRPr="00B7143B">
        <w:rPr>
          <w:rFonts w:ascii="Arial" w:eastAsia="Times New Roman" w:hAnsi="Arial" w:cs="Arial"/>
          <w:sz w:val="24"/>
          <w:szCs w:val="24"/>
          <w:lang w:val="es-ES" w:eastAsia="es-ES"/>
        </w:rPr>
        <w:t>de la presente Ley, los órganos autónomos del Estado deberán poner a disposición del público y actualizar la siguiente información:</w:t>
      </w:r>
    </w:p>
    <w:p w:rsidR="00B75D4F" w:rsidRDefault="00B75D4F" w:rsidP="00B7143B">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7143B">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El Instituto Estatal Electoral:</w:t>
      </w:r>
    </w:p>
    <w:p w:rsidR="00C363D8" w:rsidRPr="00346989"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w:t>
      </w:r>
      <w:r w:rsidRPr="000135CE">
        <w:rPr>
          <w:rFonts w:ascii="Arial" w:eastAsia="Times New Roman" w:hAnsi="Arial" w:cs="Arial"/>
          <w:sz w:val="24"/>
          <w:szCs w:val="24"/>
          <w:lang w:val="es-ES" w:eastAsia="es-ES"/>
        </w:rPr>
        <w:tab/>
        <w:t>Los listados de partidos políticos, asociaciones y agrupaciones políticas o de ciudadanos registrados ante la autoridad electoral;</w:t>
      </w: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b)</w:t>
      </w:r>
      <w:r w:rsidRPr="000135CE">
        <w:rPr>
          <w:rFonts w:ascii="Arial" w:eastAsia="Times New Roman" w:hAnsi="Arial" w:cs="Arial"/>
          <w:sz w:val="24"/>
          <w:szCs w:val="24"/>
          <w:lang w:val="es-ES" w:eastAsia="es-ES"/>
        </w:rPr>
        <w:tab/>
        <w:t xml:space="preserve">Los informes que presenten los partidos políticos, asociaciones y </w:t>
      </w:r>
      <w:r w:rsidRPr="00E569F4">
        <w:rPr>
          <w:rFonts w:ascii="Arial" w:eastAsia="Times New Roman" w:hAnsi="Arial" w:cs="Arial"/>
          <w:sz w:val="24"/>
          <w:szCs w:val="24"/>
          <w:lang w:val="es-ES" w:eastAsia="es-ES"/>
        </w:rPr>
        <w:t>agrupaciones políticas o de ciudadanos;</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c)</w:t>
      </w:r>
      <w:r w:rsidRPr="00E569F4">
        <w:rPr>
          <w:rFonts w:ascii="Arial" w:eastAsia="Times New Roman" w:hAnsi="Arial" w:cs="Arial"/>
          <w:sz w:val="24"/>
          <w:szCs w:val="24"/>
          <w:lang w:val="es-ES" w:eastAsia="es-ES"/>
        </w:rPr>
        <w:tab/>
        <w:t>La geografía y cartografía electoral;</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d)</w:t>
      </w:r>
      <w:r w:rsidRPr="00E569F4">
        <w:rPr>
          <w:rFonts w:ascii="Arial" w:eastAsia="Times New Roman" w:hAnsi="Arial" w:cs="Arial"/>
          <w:sz w:val="24"/>
          <w:szCs w:val="24"/>
          <w:lang w:val="es-ES" w:eastAsia="es-ES"/>
        </w:rPr>
        <w:tab/>
        <w:t>El registro de candidatos a cargos de elección popular;</w:t>
      </w:r>
    </w:p>
    <w:p w:rsidR="00E569F4" w:rsidRPr="00E569F4" w:rsidRDefault="00E569F4" w:rsidP="00E569F4">
      <w:pPr>
        <w:spacing w:after="0" w:line="240" w:lineRule="auto"/>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e)</w:t>
      </w:r>
      <w:r w:rsidRPr="00E569F4">
        <w:rPr>
          <w:rFonts w:ascii="Arial" w:eastAsia="Times New Roman" w:hAnsi="Arial" w:cs="Arial"/>
          <w:sz w:val="24"/>
          <w:szCs w:val="24"/>
          <w:lang w:val="es-ES" w:eastAsia="es-ES"/>
        </w:rPr>
        <w:tab/>
        <w:t>El catálogo de estaciones de radio y canales de televisión, pautas de transmisión, versiones de spots de los institutos electorales y de los partidos políticos que a su efecto emita el Instituto Nacional Electoral;</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f)</w:t>
      </w:r>
      <w:r w:rsidRPr="00E569F4">
        <w:rPr>
          <w:rFonts w:ascii="Arial" w:eastAsia="Times New Roman" w:hAnsi="Arial" w:cs="Arial"/>
          <w:sz w:val="24"/>
          <w:szCs w:val="24"/>
          <w:lang w:val="es-ES" w:eastAsia="es-ES"/>
        </w:rPr>
        <w:tab/>
        <w:t>Los montos de financiamiento público por actividades ordinarias, de campaña y específicas otorgadas a los partidos políticos, asociaciones y agrupaciones políticas o de ciudadanos, así como los montos autorizados de financiamiento privado y los topes de los gastos de campañas;</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g)</w:t>
      </w:r>
      <w:r w:rsidRPr="00E569F4">
        <w:rPr>
          <w:rFonts w:ascii="Arial" w:eastAsia="Times New Roman" w:hAnsi="Arial" w:cs="Arial"/>
          <w:sz w:val="24"/>
          <w:szCs w:val="24"/>
          <w:lang w:val="es-ES" w:eastAsia="es-ES"/>
        </w:rPr>
        <w:tab/>
        <w:t>La metodología e informes sobre la publicación de encuestas por muestreo, encuestas de salida y conteos rápidos financiados por las autoridades electorales competentes;</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h)</w:t>
      </w:r>
      <w:r w:rsidRPr="00E569F4">
        <w:rPr>
          <w:rFonts w:ascii="Arial" w:eastAsia="Times New Roman" w:hAnsi="Arial" w:cs="Arial"/>
          <w:sz w:val="24"/>
          <w:szCs w:val="24"/>
          <w:lang w:val="es-ES" w:eastAsia="es-ES"/>
        </w:rPr>
        <w:tab/>
        <w:t>La metodología e informe del Programa de Resultados Preliminares Electorales;</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i)</w:t>
      </w:r>
      <w:r w:rsidRPr="00E569F4">
        <w:rPr>
          <w:rFonts w:ascii="Arial" w:eastAsia="Times New Roman" w:hAnsi="Arial" w:cs="Arial"/>
          <w:sz w:val="24"/>
          <w:szCs w:val="24"/>
          <w:lang w:val="es-ES" w:eastAsia="es-ES"/>
        </w:rPr>
        <w:tab/>
        <w:t>Los cómputos totales de las elecciones y procesos de participación ciudadana;</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j)</w:t>
      </w:r>
      <w:r w:rsidRPr="00E569F4">
        <w:rPr>
          <w:rFonts w:ascii="Arial" w:eastAsia="Times New Roman" w:hAnsi="Arial" w:cs="Arial"/>
          <w:sz w:val="24"/>
          <w:szCs w:val="24"/>
          <w:lang w:val="es-ES" w:eastAsia="es-ES"/>
        </w:rPr>
        <w:tab/>
        <w:t>Los resultados y declaraciones de validez de las elecciones;</w:t>
      </w:r>
    </w:p>
    <w:p w:rsidR="00C363D8" w:rsidRPr="00E569F4" w:rsidRDefault="00C363D8" w:rsidP="00B7143B">
      <w:pPr>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E569F4">
        <w:rPr>
          <w:rFonts w:ascii="Arial" w:eastAsia="Times New Roman" w:hAnsi="Arial" w:cs="Arial"/>
          <w:sz w:val="24"/>
          <w:szCs w:val="24"/>
          <w:lang w:val="es-ES" w:eastAsia="es-ES"/>
        </w:rPr>
        <w:t>k)</w:t>
      </w:r>
      <w:r w:rsidRPr="00E569F4">
        <w:rPr>
          <w:rFonts w:ascii="Arial" w:eastAsia="Times New Roman" w:hAnsi="Arial" w:cs="Arial"/>
          <w:sz w:val="24"/>
          <w:szCs w:val="24"/>
          <w:lang w:val="es-ES" w:eastAsia="es-ES"/>
        </w:rPr>
        <w:tab/>
        <w:t>La información</w:t>
      </w:r>
      <w:r w:rsidRPr="000135CE">
        <w:rPr>
          <w:rFonts w:ascii="Arial" w:eastAsia="Times New Roman" w:hAnsi="Arial" w:cs="Arial"/>
          <w:sz w:val="24"/>
          <w:szCs w:val="24"/>
          <w:lang w:val="es-ES" w:eastAsia="es-ES"/>
        </w:rPr>
        <w:t xml:space="preserve"> sobre votos de mexicanos residentes en el extranjero;</w:t>
      </w:r>
    </w:p>
    <w:p w:rsidR="00C363D8" w:rsidRPr="00B75D4F" w:rsidRDefault="00C363D8" w:rsidP="00B7143B">
      <w:pPr>
        <w:spacing w:after="0" w:line="240" w:lineRule="auto"/>
        <w:ind w:left="1134" w:hanging="425"/>
        <w:jc w:val="both"/>
        <w:rPr>
          <w:rFonts w:ascii="Arial" w:eastAsia="Times New Roman" w:hAnsi="Arial" w:cs="Arial"/>
          <w:lang w:val="es-ES" w:eastAsia="es-ES"/>
        </w:rPr>
      </w:pPr>
    </w:p>
    <w:p w:rsidR="00C363D8" w:rsidRPr="000135CE" w:rsidRDefault="00C363D8" w:rsidP="00B7143B">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w:t>
      </w:r>
      <w:r w:rsidRPr="000135CE">
        <w:rPr>
          <w:rFonts w:ascii="Arial" w:eastAsia="Times New Roman" w:hAnsi="Arial" w:cs="Arial"/>
          <w:sz w:val="24"/>
          <w:szCs w:val="24"/>
          <w:lang w:val="es-ES" w:eastAsia="es-ES"/>
        </w:rPr>
        <w:tab/>
        <w:t>Los dictámenes, informes y resoluciones sobre pérdida de registro y liquidación del patrimonio de los partidos políticos del Estado, y</w:t>
      </w:r>
    </w:p>
    <w:p w:rsidR="00C363D8" w:rsidRPr="00B75D4F" w:rsidRDefault="00C363D8" w:rsidP="00B7143B">
      <w:pPr>
        <w:spacing w:after="0" w:line="240" w:lineRule="auto"/>
        <w:ind w:left="1134" w:hanging="425"/>
        <w:jc w:val="both"/>
        <w:rPr>
          <w:rFonts w:ascii="Arial" w:eastAsia="Times New Roman" w:hAnsi="Arial" w:cs="Arial"/>
          <w:lang w:val="es-ES" w:eastAsia="es-ES"/>
        </w:rPr>
      </w:pPr>
    </w:p>
    <w:p w:rsidR="00C363D8" w:rsidRDefault="00C363D8" w:rsidP="00C6192E">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m)</w:t>
      </w:r>
      <w:r w:rsidRPr="000135CE">
        <w:rPr>
          <w:rFonts w:ascii="Arial" w:eastAsia="Times New Roman" w:hAnsi="Arial" w:cs="Arial"/>
          <w:sz w:val="24"/>
          <w:szCs w:val="24"/>
          <w:lang w:val="es-ES" w:eastAsia="es-ES"/>
        </w:rPr>
        <w:tab/>
        <w:t>El monitoreo de medios.</w:t>
      </w:r>
    </w:p>
    <w:p w:rsidR="00B80FBC" w:rsidRPr="00346989" w:rsidRDefault="00B80FBC" w:rsidP="00C6192E">
      <w:pPr>
        <w:spacing w:after="0" w:line="240" w:lineRule="auto"/>
        <w:ind w:left="1134" w:hanging="425"/>
        <w:jc w:val="both"/>
        <w:rPr>
          <w:rFonts w:ascii="Arial" w:eastAsia="Times New Roman" w:hAnsi="Arial" w:cs="Arial"/>
          <w:sz w:val="10"/>
          <w:szCs w:val="10"/>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Comisión Estatal de Derechos Humanos:</w:t>
      </w:r>
    </w:p>
    <w:p w:rsidR="00D244FA" w:rsidRPr="00B75D4F" w:rsidRDefault="00D244FA" w:rsidP="00C6192E">
      <w:pPr>
        <w:spacing w:after="0" w:line="240" w:lineRule="auto"/>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w:t>
      </w:r>
      <w:r w:rsidRPr="000135CE">
        <w:rPr>
          <w:rFonts w:ascii="Arial" w:eastAsia="Times New Roman" w:hAnsi="Arial" w:cs="Arial"/>
          <w:sz w:val="24"/>
          <w:szCs w:val="24"/>
          <w:lang w:val="es-ES" w:eastAsia="es-ES"/>
        </w:rPr>
        <w:tab/>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b)</w:t>
      </w:r>
      <w:r w:rsidRPr="000135CE">
        <w:rPr>
          <w:rFonts w:ascii="Arial" w:eastAsia="Times New Roman" w:hAnsi="Arial" w:cs="Arial"/>
          <w:sz w:val="24"/>
          <w:szCs w:val="24"/>
          <w:lang w:val="es-ES" w:eastAsia="es-ES"/>
        </w:rPr>
        <w:tab/>
        <w:t>Las quejas y denuncias presentadas ante las autoridades administrativas y penales respectivas, señalando el estado procesal en que se encuentran y, en su caso, el sentido en el que se resolvieron;</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w:t>
      </w:r>
      <w:r w:rsidRPr="000135CE">
        <w:rPr>
          <w:rFonts w:ascii="Arial" w:eastAsia="Times New Roman" w:hAnsi="Arial" w:cs="Arial"/>
          <w:sz w:val="24"/>
          <w:szCs w:val="24"/>
          <w:lang w:val="es-ES" w:eastAsia="es-ES"/>
        </w:rPr>
        <w:tab/>
        <w:t>Las versiones públicas del acuerdo de conciliación, previo consentimiento del quejoso;</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d)</w:t>
      </w:r>
      <w:r w:rsidRPr="000135CE">
        <w:rPr>
          <w:rFonts w:ascii="Arial" w:eastAsia="Times New Roman" w:hAnsi="Arial" w:cs="Arial"/>
          <w:sz w:val="24"/>
          <w:szCs w:val="24"/>
          <w:lang w:val="es-ES" w:eastAsia="es-ES"/>
        </w:rPr>
        <w:tab/>
        <w:t>Listado de medidas precautorias, cautelares o equivalentes giradas, una vez concluido el expediente;</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w:t>
      </w:r>
      <w:r w:rsidRPr="000135CE">
        <w:rPr>
          <w:rFonts w:ascii="Arial" w:eastAsia="Times New Roman" w:hAnsi="Arial" w:cs="Arial"/>
          <w:sz w:val="24"/>
          <w:szCs w:val="24"/>
          <w:lang w:val="es-ES" w:eastAsia="es-ES"/>
        </w:rPr>
        <w:tab/>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f)</w:t>
      </w:r>
      <w:r w:rsidRPr="000135CE">
        <w:rPr>
          <w:rFonts w:ascii="Arial" w:eastAsia="Times New Roman" w:hAnsi="Arial" w:cs="Arial"/>
          <w:sz w:val="24"/>
          <w:szCs w:val="24"/>
          <w:lang w:val="es-ES" w:eastAsia="es-ES"/>
        </w:rPr>
        <w:tab/>
        <w:t>La información relacionada con las acciones y resultados de defensa, promoción y protección de los derechos humanos;</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g)</w:t>
      </w:r>
      <w:r w:rsidRPr="000135CE">
        <w:rPr>
          <w:rFonts w:ascii="Arial" w:eastAsia="Times New Roman" w:hAnsi="Arial" w:cs="Arial"/>
          <w:sz w:val="24"/>
          <w:szCs w:val="24"/>
          <w:lang w:val="es-ES" w:eastAsia="es-ES"/>
        </w:rPr>
        <w:tab/>
        <w:t>Las actas y versiones estenográficas de las sesiones del Consejo Consultivo, así como las opiniones que emite;</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h)</w:t>
      </w:r>
      <w:r w:rsidRPr="000135CE">
        <w:rPr>
          <w:rFonts w:ascii="Arial" w:eastAsia="Times New Roman" w:hAnsi="Arial" w:cs="Arial"/>
          <w:sz w:val="24"/>
          <w:szCs w:val="24"/>
          <w:lang w:val="es-ES" w:eastAsia="es-ES"/>
        </w:rPr>
        <w:tab/>
        <w:t>Los resultados de los estudios, publicaciones o investigaciones que realicen;</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Los programas de prevención y promoción en materia de derechos humanos;</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j)</w:t>
      </w:r>
      <w:r w:rsidRPr="000135CE">
        <w:rPr>
          <w:rFonts w:ascii="Arial" w:eastAsia="Times New Roman" w:hAnsi="Arial" w:cs="Arial"/>
          <w:sz w:val="24"/>
          <w:szCs w:val="24"/>
          <w:lang w:val="es-ES" w:eastAsia="es-ES"/>
        </w:rPr>
        <w:tab/>
        <w:t>El estado que guardan los derechos humanos en el sistema penitenciario y de reinserción social del Estado;</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C363D8" w:rsidP="00D244FA">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k)</w:t>
      </w:r>
      <w:r w:rsidRPr="000135CE">
        <w:rPr>
          <w:rFonts w:ascii="Arial" w:eastAsia="Times New Roman" w:hAnsi="Arial" w:cs="Arial"/>
          <w:sz w:val="24"/>
          <w:szCs w:val="24"/>
          <w:lang w:val="es-ES" w:eastAsia="es-ES"/>
        </w:rPr>
        <w:tab/>
        <w:t>El seguimiento, evaluación y monitoreo, en materia de igualdad entre mujeres y hombres, y</w:t>
      </w:r>
    </w:p>
    <w:p w:rsidR="00C363D8" w:rsidRPr="00B75D4F" w:rsidRDefault="00C363D8" w:rsidP="00D244FA">
      <w:pPr>
        <w:spacing w:after="0" w:line="240" w:lineRule="auto"/>
        <w:ind w:left="1134" w:hanging="425"/>
        <w:jc w:val="both"/>
        <w:rPr>
          <w:rFonts w:ascii="Arial" w:eastAsia="Times New Roman" w:hAnsi="Arial" w:cs="Arial"/>
          <w:lang w:val="es-ES" w:eastAsia="es-ES"/>
        </w:rPr>
      </w:pPr>
    </w:p>
    <w:p w:rsidR="00C363D8" w:rsidRPr="000135CE" w:rsidRDefault="00611EF4" w:rsidP="00D244FA">
      <w:pPr>
        <w:spacing w:after="0" w:line="240" w:lineRule="auto"/>
        <w:ind w:left="1134" w:hanging="42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   </w:t>
      </w:r>
      <w:r w:rsidR="00C363D8" w:rsidRPr="000135CE">
        <w:rPr>
          <w:rFonts w:ascii="Arial" w:eastAsia="Times New Roman" w:hAnsi="Arial" w:cs="Arial"/>
          <w:sz w:val="24"/>
          <w:szCs w:val="24"/>
          <w:lang w:val="es-ES" w:eastAsia="es-ES"/>
        </w:rPr>
        <w:t>Los lineamientos generales de la actuación de la Comisión Estatal de los Derechos Humanos.</w:t>
      </w:r>
    </w:p>
    <w:p w:rsidR="00C363D8" w:rsidRPr="000135CE" w:rsidRDefault="00C363D8" w:rsidP="00C363D8">
      <w:pPr>
        <w:spacing w:after="0" w:line="240" w:lineRule="auto"/>
        <w:ind w:left="360"/>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color w:val="000000"/>
          <w:sz w:val="24"/>
          <w:szCs w:val="24"/>
          <w:lang w:val="es-ES" w:eastAsia="es-ES"/>
        </w:rPr>
        <w:t xml:space="preserve">III. </w:t>
      </w:r>
      <w:r w:rsidR="00D244FA">
        <w:rPr>
          <w:rFonts w:ascii="Arial" w:eastAsia="Times New Roman" w:hAnsi="Arial" w:cs="Arial"/>
          <w:color w:val="000000"/>
          <w:sz w:val="24"/>
          <w:szCs w:val="24"/>
          <w:lang w:val="es-ES" w:eastAsia="es-ES"/>
        </w:rPr>
        <w:tab/>
      </w:r>
      <w:r w:rsidR="00B75D4F">
        <w:rPr>
          <w:rFonts w:ascii="Arial" w:eastAsia="Times New Roman" w:hAnsi="Arial" w:cs="Arial"/>
          <w:color w:val="000000"/>
          <w:sz w:val="24"/>
          <w:szCs w:val="24"/>
          <w:lang w:val="es-ES" w:eastAsia="es-ES"/>
        </w:rPr>
        <w:t xml:space="preserve">Auditoría </w:t>
      </w:r>
      <w:r w:rsidRPr="000135CE">
        <w:rPr>
          <w:rFonts w:ascii="Arial" w:eastAsia="Times New Roman" w:hAnsi="Arial" w:cs="Arial"/>
          <w:color w:val="000000"/>
          <w:sz w:val="24"/>
          <w:szCs w:val="24"/>
          <w:lang w:val="es-ES" w:eastAsia="es-ES"/>
        </w:rPr>
        <w:t>Superior d</w:t>
      </w:r>
      <w:r w:rsidR="00B75D4F">
        <w:rPr>
          <w:rFonts w:ascii="Arial" w:eastAsia="Times New Roman" w:hAnsi="Arial" w:cs="Arial"/>
          <w:color w:val="000000"/>
          <w:sz w:val="24"/>
          <w:szCs w:val="24"/>
          <w:lang w:val="es-ES" w:eastAsia="es-ES"/>
        </w:rPr>
        <w:t>el Estado</w:t>
      </w:r>
      <w:r w:rsidRPr="000135CE">
        <w:rPr>
          <w:rFonts w:ascii="Arial" w:eastAsia="Times New Roman" w:hAnsi="Arial" w:cs="Arial"/>
          <w:color w:val="000000"/>
          <w:sz w:val="24"/>
          <w:szCs w:val="24"/>
          <w:lang w:val="es-ES" w:eastAsia="es-ES"/>
        </w:rPr>
        <w:t>:</w:t>
      </w:r>
    </w:p>
    <w:p w:rsidR="00B75D4F" w:rsidRPr="00017466" w:rsidRDefault="00B75D4F" w:rsidP="00B75D4F">
      <w:pPr>
        <w:spacing w:after="0" w:line="240" w:lineRule="auto"/>
        <w:ind w:left="720"/>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 BOGE 12-12-2018</w:t>
      </w:r>
    </w:p>
    <w:p w:rsidR="00C363D8" w:rsidRPr="00B75D4F" w:rsidRDefault="00C363D8" w:rsidP="00D244FA">
      <w:pPr>
        <w:spacing w:after="0" w:line="240" w:lineRule="auto"/>
        <w:ind w:left="1134" w:hanging="425"/>
        <w:jc w:val="both"/>
        <w:rPr>
          <w:rFonts w:ascii="Arial" w:eastAsia="Times New Roman" w:hAnsi="Arial" w:cs="Arial"/>
          <w:sz w:val="20"/>
          <w:szCs w:val="20"/>
          <w:lang w:val="es-ES" w:eastAsia="es-ES"/>
        </w:rPr>
      </w:pPr>
    </w:p>
    <w:p w:rsidR="00C363D8" w:rsidRDefault="00C363D8" w:rsidP="00D244FA">
      <w:pPr>
        <w:numPr>
          <w:ilvl w:val="1"/>
          <w:numId w:val="11"/>
        </w:numPr>
        <w:spacing w:after="0" w:line="240" w:lineRule="auto"/>
        <w:ind w:left="1134" w:hanging="425"/>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El programa anual de actividades; </w:t>
      </w:r>
    </w:p>
    <w:p w:rsidR="00D244FA" w:rsidRPr="00B75D4F" w:rsidRDefault="00D244FA" w:rsidP="00D244FA">
      <w:pPr>
        <w:spacing w:after="0" w:line="240" w:lineRule="auto"/>
        <w:ind w:left="1134" w:hanging="425"/>
        <w:rPr>
          <w:rFonts w:ascii="Arial" w:eastAsia="Times New Roman" w:hAnsi="Arial" w:cs="Arial"/>
          <w:lang w:val="es-ES" w:eastAsia="es-ES"/>
        </w:rPr>
      </w:pPr>
    </w:p>
    <w:p w:rsidR="00D244FA" w:rsidRDefault="00C363D8" w:rsidP="00C6192E">
      <w:pPr>
        <w:numPr>
          <w:ilvl w:val="1"/>
          <w:numId w:val="11"/>
        </w:numPr>
        <w:spacing w:after="0" w:line="240" w:lineRule="auto"/>
        <w:ind w:left="1134" w:hanging="425"/>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relación y número de auditorías practicadas a los entes fiscalizados; </w:t>
      </w:r>
    </w:p>
    <w:p w:rsidR="00611EF4" w:rsidRDefault="00611EF4" w:rsidP="00B75D4F">
      <w:pPr>
        <w:pStyle w:val="Sinespaciado"/>
        <w:rPr>
          <w:rFonts w:ascii="Arial" w:eastAsia="Times New Roman" w:hAnsi="Arial" w:cs="Arial"/>
          <w:sz w:val="16"/>
          <w:szCs w:val="16"/>
          <w:lang w:val="es-ES" w:eastAsia="es-ES"/>
        </w:rPr>
      </w:pPr>
    </w:p>
    <w:p w:rsidR="00C363D8" w:rsidRDefault="00C363D8" w:rsidP="007C4397">
      <w:pPr>
        <w:numPr>
          <w:ilvl w:val="1"/>
          <w:numId w:val="11"/>
        </w:num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relación y número de pliegos de observaciones realizadas a los entes fiscalizados; </w:t>
      </w:r>
    </w:p>
    <w:p w:rsidR="00D244FA" w:rsidRPr="00C6192E" w:rsidRDefault="00D244FA" w:rsidP="00D244FA">
      <w:pPr>
        <w:spacing w:after="0" w:line="240" w:lineRule="auto"/>
        <w:ind w:left="1134" w:hanging="425"/>
        <w:rPr>
          <w:rFonts w:ascii="Arial" w:eastAsia="Times New Roman" w:hAnsi="Arial" w:cs="Arial"/>
          <w:lang w:val="es-ES" w:eastAsia="es-ES"/>
        </w:rPr>
      </w:pPr>
    </w:p>
    <w:p w:rsidR="00C363D8" w:rsidRPr="000135CE" w:rsidRDefault="00C363D8" w:rsidP="00D244FA">
      <w:pPr>
        <w:spacing w:after="0" w:line="240" w:lineRule="auto"/>
        <w:ind w:left="1134" w:hanging="425"/>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d) </w:t>
      </w:r>
      <w:r w:rsidR="00D244F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 xml:space="preserve">La relación y número de dictámenes de la cuenta pública; </w:t>
      </w:r>
    </w:p>
    <w:p w:rsidR="00D244FA" w:rsidRPr="00C6192E" w:rsidRDefault="00D244FA" w:rsidP="00D244FA">
      <w:pPr>
        <w:spacing w:after="0" w:line="240" w:lineRule="auto"/>
        <w:ind w:left="1134" w:hanging="425"/>
        <w:rPr>
          <w:rFonts w:ascii="Arial" w:eastAsia="Times New Roman" w:hAnsi="Arial" w:cs="Arial"/>
          <w:lang w:val="es-ES" w:eastAsia="es-ES"/>
        </w:rPr>
      </w:pPr>
    </w:p>
    <w:p w:rsidR="00C363D8" w:rsidRPr="000135CE" w:rsidRDefault="00C363D8" w:rsidP="00D244FA">
      <w:pPr>
        <w:spacing w:after="0" w:line="240" w:lineRule="auto"/>
        <w:ind w:left="1134" w:hanging="425"/>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 </w:t>
      </w:r>
      <w:r w:rsidR="00D244F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 xml:space="preserve">La relación y número de denuncias y querellas penales presentadas; </w:t>
      </w:r>
    </w:p>
    <w:p w:rsidR="00611EF4" w:rsidRPr="00C6192E" w:rsidRDefault="00611EF4" w:rsidP="00B75D4F">
      <w:pPr>
        <w:spacing w:after="0" w:line="240" w:lineRule="auto"/>
        <w:rPr>
          <w:rFonts w:ascii="Arial" w:eastAsia="Times New Roman" w:hAnsi="Arial" w:cs="Arial"/>
          <w:lang w:val="es-ES" w:eastAsia="es-ES"/>
        </w:rPr>
      </w:pPr>
    </w:p>
    <w:p w:rsidR="00C363D8" w:rsidRPr="000135CE" w:rsidRDefault="00C363D8" w:rsidP="007C4397">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f) </w:t>
      </w:r>
      <w:r w:rsidR="00D244F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 xml:space="preserve">La relación y número de acciones de responsabilidad administrativas promovidas ante los órganos de control competentes, y </w:t>
      </w:r>
    </w:p>
    <w:p w:rsidR="00D244FA" w:rsidRPr="00C6192E" w:rsidRDefault="00D244FA" w:rsidP="00D244FA">
      <w:pPr>
        <w:spacing w:after="0" w:line="240" w:lineRule="auto"/>
        <w:ind w:left="1134" w:hanging="425"/>
        <w:rPr>
          <w:rFonts w:ascii="Arial" w:eastAsia="Times New Roman" w:hAnsi="Arial" w:cs="Arial"/>
          <w:lang w:val="es-ES" w:eastAsia="es-ES"/>
        </w:rPr>
      </w:pPr>
    </w:p>
    <w:p w:rsidR="00C363D8" w:rsidRPr="000135CE" w:rsidRDefault="00C363D8" w:rsidP="007C4397">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g) </w:t>
      </w:r>
      <w:r w:rsidR="00D244F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 xml:space="preserve">La relación y número de acciones por responsabilidades de carácter civil, ejercitadas. </w:t>
      </w:r>
    </w:p>
    <w:p w:rsidR="00D244FA" w:rsidRPr="00B75D4F" w:rsidRDefault="00D244FA" w:rsidP="00D244FA">
      <w:pPr>
        <w:spacing w:after="0" w:line="240" w:lineRule="auto"/>
        <w:ind w:left="1134" w:hanging="425"/>
        <w:rPr>
          <w:rFonts w:ascii="Arial" w:eastAsia="Times New Roman" w:hAnsi="Arial" w:cs="Arial"/>
          <w:lang w:val="es-ES" w:eastAsia="es-ES"/>
        </w:rPr>
      </w:pPr>
    </w:p>
    <w:p w:rsidR="00C363D8" w:rsidRPr="000135CE" w:rsidRDefault="00C363D8" w:rsidP="007C4397">
      <w:pPr>
        <w:spacing w:after="0" w:line="240" w:lineRule="auto"/>
        <w:ind w:left="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información estadística a que se refieren los incisos c) a g), será publicada de forma anual, dentro de los dos primeros meses del año que inicia y será referente al año anterior. </w:t>
      </w:r>
    </w:p>
    <w:p w:rsidR="00C363D8" w:rsidRPr="000135CE" w:rsidRDefault="00C363D8" w:rsidP="00D244FA">
      <w:pPr>
        <w:spacing w:after="0" w:line="240" w:lineRule="auto"/>
        <w:ind w:left="709"/>
        <w:jc w:val="both"/>
        <w:rPr>
          <w:rFonts w:ascii="Arial" w:eastAsia="Times New Roman" w:hAnsi="Arial" w:cs="Arial"/>
          <w:sz w:val="24"/>
          <w:szCs w:val="24"/>
          <w:lang w:val="es-ES" w:eastAsia="es-ES"/>
        </w:rPr>
      </w:pPr>
    </w:p>
    <w:p w:rsidR="00C363D8" w:rsidRPr="000135CE" w:rsidRDefault="00C363D8" w:rsidP="007C4397">
      <w:p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r>
      <w:r w:rsidRPr="0087064F">
        <w:rPr>
          <w:rFonts w:ascii="Arial" w:eastAsia="Times New Roman" w:hAnsi="Arial" w:cs="Arial"/>
          <w:color w:val="000000"/>
          <w:sz w:val="24"/>
          <w:szCs w:val="24"/>
          <w:lang w:val="es-ES" w:eastAsia="es-ES"/>
        </w:rPr>
        <w:t>Instituto de Transparencia, Acceso a la Información Pública y Protección de Datos Personales</w:t>
      </w:r>
      <w:r w:rsidRPr="000135CE">
        <w:rPr>
          <w:rFonts w:ascii="Arial" w:eastAsia="Times New Roman" w:hAnsi="Arial" w:cs="Arial"/>
          <w:color w:val="000000"/>
          <w:sz w:val="24"/>
          <w:szCs w:val="24"/>
          <w:lang w:val="es-ES" w:eastAsia="es-ES"/>
        </w:rPr>
        <w:t xml:space="preserve"> del Estado de Baja California Sur:</w:t>
      </w:r>
    </w:p>
    <w:p w:rsidR="00C363D8" w:rsidRPr="001B0D6D" w:rsidRDefault="00C363D8" w:rsidP="00D244FA">
      <w:pPr>
        <w:spacing w:after="0" w:line="240" w:lineRule="auto"/>
        <w:ind w:left="1134" w:hanging="425"/>
        <w:jc w:val="both"/>
        <w:rPr>
          <w:rFonts w:ascii="Arial" w:eastAsia="Times New Roman" w:hAnsi="Arial" w:cs="Arial"/>
          <w:color w:val="000000"/>
          <w:sz w:val="20"/>
          <w:szCs w:val="20"/>
          <w:lang w:val="es-ES" w:eastAsia="es-ES"/>
        </w:rPr>
      </w:pPr>
    </w:p>
    <w:p w:rsidR="00C363D8" w:rsidRPr="00C6192E" w:rsidRDefault="00C363D8" w:rsidP="00D244FA">
      <w:pPr>
        <w:numPr>
          <w:ilvl w:val="0"/>
          <w:numId w:val="57"/>
        </w:num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El catálogo de los sujetos obligados;</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numPr>
          <w:ilvl w:val="0"/>
          <w:numId w:val="57"/>
        </w:num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La relación de observaciones y resoluciones emitidas y el seguimiento a cada una de ellas, incluyendo las respuestas entregadas por los sujetos obligados a los solicitantes en cumplimiento de las resoluciones;</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c)</w:t>
      </w:r>
      <w:r w:rsidRPr="00C6192E">
        <w:rPr>
          <w:rFonts w:ascii="Arial" w:eastAsia="Times New Roman" w:hAnsi="Arial" w:cs="Arial"/>
          <w:color w:val="000000"/>
          <w:sz w:val="24"/>
          <w:szCs w:val="24"/>
          <w:lang w:val="es-ES" w:eastAsia="es-ES"/>
        </w:rPr>
        <w:tab/>
        <w:t>Los criterios orientadores que deriven de sus resoluciones;</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d)</w:t>
      </w:r>
      <w:r w:rsidRPr="00C6192E">
        <w:rPr>
          <w:rFonts w:ascii="Arial" w:eastAsia="Times New Roman" w:hAnsi="Arial" w:cs="Arial"/>
          <w:color w:val="000000"/>
          <w:sz w:val="24"/>
          <w:szCs w:val="24"/>
          <w:lang w:val="es-ES" w:eastAsia="es-ES"/>
        </w:rPr>
        <w:tab/>
        <w:t>Las actas de las sesiones del Pleno y las versiones estenográficas;</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e)</w:t>
      </w:r>
      <w:r w:rsidRPr="00C6192E">
        <w:rPr>
          <w:rFonts w:ascii="Arial" w:eastAsia="Times New Roman" w:hAnsi="Arial" w:cs="Arial"/>
          <w:color w:val="000000"/>
          <w:sz w:val="24"/>
          <w:szCs w:val="24"/>
          <w:lang w:val="es-ES" w:eastAsia="es-ES"/>
        </w:rPr>
        <w:tab/>
        <w:t>Los resultados de la evaluación al cumplimiento de la presente Ley por parte de los sujetos obligados;</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f)</w:t>
      </w:r>
      <w:r w:rsidRPr="00C6192E">
        <w:rPr>
          <w:rFonts w:ascii="Arial" w:eastAsia="Times New Roman" w:hAnsi="Arial" w:cs="Arial"/>
          <w:color w:val="000000"/>
          <w:sz w:val="24"/>
          <w:szCs w:val="24"/>
          <w:lang w:val="es-ES" w:eastAsia="es-ES"/>
        </w:rPr>
        <w:tab/>
        <w:t>Los estudios que apoyan la resolución de los recursos de revisión;</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g)</w:t>
      </w:r>
      <w:r w:rsidRPr="00C6192E">
        <w:rPr>
          <w:rFonts w:ascii="Arial" w:eastAsia="Times New Roman" w:hAnsi="Arial" w:cs="Arial"/>
          <w:color w:val="000000"/>
          <w:sz w:val="24"/>
          <w:szCs w:val="24"/>
          <w:lang w:val="es-ES" w:eastAsia="es-ES"/>
        </w:rPr>
        <w:tab/>
        <w:t>En su caso, las sentencias, ejecutorias o suspensiones judiciales que existan en contra de sus resoluciones, y</w:t>
      </w:r>
    </w:p>
    <w:p w:rsidR="00C363D8" w:rsidRPr="00C6192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0135CE" w:rsidRDefault="00C363D8" w:rsidP="00D244FA">
      <w:pPr>
        <w:spacing w:after="0" w:line="240" w:lineRule="auto"/>
        <w:ind w:left="1134" w:hanging="425"/>
        <w:jc w:val="both"/>
        <w:rPr>
          <w:rFonts w:ascii="Arial" w:eastAsia="Times New Roman" w:hAnsi="Arial" w:cs="Arial"/>
          <w:color w:val="000000"/>
          <w:sz w:val="24"/>
          <w:szCs w:val="24"/>
          <w:lang w:val="es-ES" w:eastAsia="es-ES"/>
        </w:rPr>
      </w:pPr>
      <w:r w:rsidRPr="00C6192E">
        <w:rPr>
          <w:rFonts w:ascii="Arial" w:eastAsia="Times New Roman" w:hAnsi="Arial" w:cs="Arial"/>
          <w:color w:val="000000"/>
          <w:sz w:val="24"/>
          <w:szCs w:val="24"/>
          <w:lang w:val="es-ES" w:eastAsia="es-ES"/>
        </w:rPr>
        <w:t>h)</w:t>
      </w:r>
      <w:r w:rsidRPr="00C6192E">
        <w:rPr>
          <w:rFonts w:ascii="Arial" w:eastAsia="Times New Roman" w:hAnsi="Arial" w:cs="Arial"/>
          <w:color w:val="000000"/>
          <w:sz w:val="24"/>
          <w:szCs w:val="24"/>
          <w:lang w:val="es-ES" w:eastAsia="es-ES"/>
        </w:rPr>
        <w:tab/>
        <w:t>El número de quejas, denuncias y recursos de revisión dirigidos a cada uno de los sujetos</w:t>
      </w:r>
      <w:r w:rsidRPr="000135CE">
        <w:rPr>
          <w:rFonts w:ascii="Arial" w:eastAsia="Times New Roman" w:hAnsi="Arial" w:cs="Arial"/>
          <w:color w:val="000000"/>
          <w:sz w:val="24"/>
          <w:szCs w:val="24"/>
          <w:lang w:val="es-ES" w:eastAsia="es-ES"/>
        </w:rPr>
        <w:t xml:space="preserve"> obligados.</w:t>
      </w:r>
    </w:p>
    <w:p w:rsidR="00C363D8" w:rsidRPr="000135CE"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V. </w:t>
      </w:r>
      <w:r w:rsidR="00D244F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El Tribunal Estatal Electoral:</w:t>
      </w:r>
    </w:p>
    <w:p w:rsidR="00C363D8" w:rsidRPr="00C6192E" w:rsidRDefault="00C363D8" w:rsidP="00C6192E">
      <w:pPr>
        <w:spacing w:after="0" w:line="240" w:lineRule="auto"/>
        <w:ind w:left="1134" w:hanging="425"/>
        <w:jc w:val="both"/>
        <w:rPr>
          <w:rFonts w:ascii="Arial" w:eastAsia="Times New Roman" w:hAnsi="Arial" w:cs="Arial"/>
          <w:lang w:val="es-ES" w:eastAsia="es-ES"/>
        </w:rPr>
      </w:pPr>
    </w:p>
    <w:p w:rsidR="00C363D8" w:rsidRPr="000135CE" w:rsidRDefault="00C363D8" w:rsidP="00C6192E">
      <w:pPr>
        <w:numPr>
          <w:ilvl w:val="0"/>
          <w:numId w:val="56"/>
        </w:num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versiones públicas de las sentencias;</w:t>
      </w:r>
    </w:p>
    <w:p w:rsidR="00D244FA" w:rsidRPr="00346989" w:rsidRDefault="00D244FA" w:rsidP="00C6192E">
      <w:pPr>
        <w:spacing w:after="0" w:line="240" w:lineRule="auto"/>
        <w:jc w:val="both"/>
        <w:rPr>
          <w:rFonts w:ascii="Arial" w:eastAsia="Times New Roman" w:hAnsi="Arial" w:cs="Arial"/>
          <w:lang w:val="es-ES" w:eastAsia="es-ES"/>
        </w:rPr>
      </w:pPr>
    </w:p>
    <w:p w:rsidR="00C363D8" w:rsidRPr="000135CE" w:rsidRDefault="00C363D8" w:rsidP="00C6192E">
      <w:pPr>
        <w:numPr>
          <w:ilvl w:val="0"/>
          <w:numId w:val="56"/>
        </w:num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programas anuales para la adquisición de bienes, arrendamientos y servicios;</w:t>
      </w:r>
    </w:p>
    <w:p w:rsidR="00C6192E" w:rsidRPr="000135CE" w:rsidRDefault="00C6192E" w:rsidP="00C6192E">
      <w:pPr>
        <w:spacing w:after="0" w:line="240" w:lineRule="auto"/>
        <w:jc w:val="both"/>
        <w:rPr>
          <w:rFonts w:ascii="Arial" w:eastAsia="Times New Roman" w:hAnsi="Arial" w:cs="Arial"/>
          <w:sz w:val="24"/>
          <w:szCs w:val="24"/>
          <w:lang w:val="es-ES" w:eastAsia="es-ES"/>
        </w:rPr>
      </w:pPr>
    </w:p>
    <w:p w:rsidR="00C363D8" w:rsidRPr="00346989" w:rsidRDefault="00C363D8" w:rsidP="00D244FA">
      <w:pPr>
        <w:numPr>
          <w:ilvl w:val="0"/>
          <w:numId w:val="56"/>
        </w:num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Las </w:t>
      </w:r>
      <w:r w:rsidRPr="00346989">
        <w:rPr>
          <w:rFonts w:ascii="Arial" w:eastAsia="Times New Roman" w:hAnsi="Arial" w:cs="Arial"/>
          <w:sz w:val="24"/>
          <w:szCs w:val="24"/>
          <w:lang w:val="es-ES" w:eastAsia="es-ES"/>
        </w:rPr>
        <w:t>versiones estenográficas de las sesiones públicas;</w:t>
      </w:r>
    </w:p>
    <w:p w:rsidR="00C363D8" w:rsidRPr="00346989" w:rsidRDefault="00C363D8" w:rsidP="00D244FA">
      <w:pPr>
        <w:spacing w:after="0" w:line="240" w:lineRule="auto"/>
        <w:ind w:left="1134" w:hanging="425"/>
        <w:jc w:val="both"/>
        <w:rPr>
          <w:rFonts w:ascii="Arial" w:eastAsia="Times New Roman" w:hAnsi="Arial" w:cs="Arial"/>
          <w:sz w:val="24"/>
          <w:szCs w:val="24"/>
          <w:lang w:val="es-ES" w:eastAsia="es-ES"/>
        </w:rPr>
      </w:pPr>
    </w:p>
    <w:p w:rsidR="00C363D8" w:rsidRPr="00346989" w:rsidRDefault="00C363D8" w:rsidP="00D244FA">
      <w:pPr>
        <w:numPr>
          <w:ilvl w:val="0"/>
          <w:numId w:val="56"/>
        </w:numPr>
        <w:spacing w:after="0" w:line="240" w:lineRule="auto"/>
        <w:ind w:left="1134"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La relacionada con los procesos por medio de los cuales fueron designados los actuarios, secretarios y magistrados;</w:t>
      </w:r>
    </w:p>
    <w:p w:rsidR="00611EF4" w:rsidRPr="00346989" w:rsidRDefault="00611EF4" w:rsidP="00E569F4">
      <w:pPr>
        <w:spacing w:after="0" w:line="240" w:lineRule="auto"/>
        <w:jc w:val="both"/>
        <w:rPr>
          <w:rFonts w:ascii="Arial" w:eastAsia="Times New Roman" w:hAnsi="Arial" w:cs="Arial"/>
          <w:sz w:val="24"/>
          <w:szCs w:val="24"/>
          <w:lang w:val="es-ES" w:eastAsia="es-ES"/>
        </w:rPr>
      </w:pPr>
    </w:p>
    <w:p w:rsidR="00C363D8" w:rsidRPr="00346989" w:rsidRDefault="00C363D8" w:rsidP="00D244FA">
      <w:pPr>
        <w:numPr>
          <w:ilvl w:val="0"/>
          <w:numId w:val="56"/>
        </w:numPr>
        <w:spacing w:after="0" w:line="240" w:lineRule="auto"/>
        <w:ind w:left="1134"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 xml:space="preserve">La información estadística semestral, que contendrá el número total de asuntos, los que fueron resueltos, incluyendo el porcentaje de los pendientes de resolución; </w:t>
      </w:r>
    </w:p>
    <w:p w:rsidR="00C363D8" w:rsidRPr="00346989" w:rsidRDefault="00C363D8" w:rsidP="00D244FA">
      <w:pPr>
        <w:spacing w:after="0" w:line="240" w:lineRule="auto"/>
        <w:ind w:left="1134" w:hanging="425"/>
        <w:jc w:val="both"/>
        <w:rPr>
          <w:rFonts w:ascii="Arial" w:eastAsia="Times New Roman" w:hAnsi="Arial" w:cs="Arial"/>
          <w:sz w:val="24"/>
          <w:szCs w:val="24"/>
          <w:lang w:val="es-ES" w:eastAsia="es-ES"/>
        </w:rPr>
      </w:pPr>
    </w:p>
    <w:p w:rsidR="00C363D8" w:rsidRPr="00346989" w:rsidRDefault="00C363D8" w:rsidP="00D244FA">
      <w:pPr>
        <w:numPr>
          <w:ilvl w:val="0"/>
          <w:numId w:val="56"/>
        </w:numPr>
        <w:spacing w:after="0" w:line="240" w:lineRule="auto"/>
        <w:ind w:left="1134" w:hanging="425"/>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 xml:space="preserve">La información estadística semestral, que contendrá el número desglosado del total de sentencias elaboradas, y </w:t>
      </w:r>
    </w:p>
    <w:p w:rsidR="00C363D8" w:rsidRPr="00346989" w:rsidRDefault="00C363D8" w:rsidP="00D244FA">
      <w:pPr>
        <w:spacing w:after="0" w:line="240" w:lineRule="auto"/>
        <w:ind w:left="1134" w:hanging="425"/>
        <w:jc w:val="both"/>
        <w:rPr>
          <w:rFonts w:ascii="Arial" w:eastAsia="Times New Roman" w:hAnsi="Arial" w:cs="Arial"/>
          <w:sz w:val="24"/>
          <w:szCs w:val="24"/>
          <w:lang w:val="es-ES" w:eastAsia="es-ES"/>
        </w:rPr>
      </w:pPr>
    </w:p>
    <w:p w:rsidR="00C363D8" w:rsidRPr="00346989" w:rsidRDefault="00C363D8" w:rsidP="00D244FA">
      <w:pPr>
        <w:numPr>
          <w:ilvl w:val="0"/>
          <w:numId w:val="56"/>
        </w:numPr>
        <w:spacing w:after="0" w:line="240" w:lineRule="auto"/>
        <w:ind w:left="1134" w:hanging="425"/>
        <w:jc w:val="both"/>
        <w:rPr>
          <w:rFonts w:ascii="Arial" w:eastAsia="Times New Roman" w:hAnsi="Arial" w:cs="Arial"/>
          <w:color w:val="000000"/>
          <w:sz w:val="24"/>
          <w:szCs w:val="24"/>
          <w:lang w:val="es-ES" w:eastAsia="es-ES"/>
        </w:rPr>
      </w:pPr>
      <w:r w:rsidRPr="00346989">
        <w:rPr>
          <w:rFonts w:ascii="Arial" w:eastAsia="Times New Roman" w:hAnsi="Arial" w:cs="Arial"/>
          <w:sz w:val="24"/>
          <w:szCs w:val="24"/>
          <w:lang w:val="es-ES" w:eastAsia="es-ES"/>
        </w:rPr>
        <w:t>El total de sesiones del Pleno del Tribunal celebradas.</w:t>
      </w:r>
    </w:p>
    <w:p w:rsidR="00C363D8" w:rsidRPr="00346989" w:rsidRDefault="00C363D8" w:rsidP="00D244FA">
      <w:pPr>
        <w:spacing w:after="0" w:line="240" w:lineRule="auto"/>
        <w:ind w:left="1134" w:hanging="425"/>
        <w:jc w:val="both"/>
        <w:rPr>
          <w:rFonts w:ascii="Arial" w:eastAsia="Times New Roman" w:hAnsi="Arial" w:cs="Arial"/>
          <w:color w:val="000000"/>
          <w:sz w:val="24"/>
          <w:szCs w:val="24"/>
          <w:lang w:val="es-ES" w:eastAsia="es-ES"/>
        </w:rPr>
      </w:pPr>
    </w:p>
    <w:p w:rsidR="00C363D8" w:rsidRPr="00346989" w:rsidRDefault="00C363D8" w:rsidP="00C363D8">
      <w:pPr>
        <w:spacing w:after="0" w:line="240" w:lineRule="auto"/>
        <w:jc w:val="both"/>
        <w:rPr>
          <w:rFonts w:ascii="Arial" w:eastAsia="Times New Roman" w:hAnsi="Arial" w:cs="Arial"/>
          <w:color w:val="000000"/>
          <w:sz w:val="24"/>
          <w:szCs w:val="24"/>
          <w:lang w:val="es-ES" w:eastAsia="es-ES"/>
        </w:rPr>
      </w:pPr>
      <w:r w:rsidRPr="00346989">
        <w:rPr>
          <w:rFonts w:ascii="Arial" w:eastAsia="Times New Roman" w:hAnsi="Arial" w:cs="Arial"/>
          <w:b/>
          <w:color w:val="000000"/>
          <w:sz w:val="24"/>
          <w:szCs w:val="24"/>
          <w:lang w:val="es-ES" w:eastAsia="es-ES"/>
        </w:rPr>
        <w:t xml:space="preserve">Artículo 81. </w:t>
      </w:r>
      <w:r w:rsidRPr="00346989">
        <w:rPr>
          <w:rFonts w:ascii="Arial" w:eastAsia="Times New Roman" w:hAnsi="Arial" w:cs="Arial"/>
          <w:color w:val="000000"/>
          <w:sz w:val="24"/>
          <w:szCs w:val="24"/>
          <w:lang w:val="es-ES" w:eastAsia="es-ES"/>
        </w:rPr>
        <w:t xml:space="preserve">Además de lo señalado en el artículo </w:t>
      </w:r>
      <w:r w:rsidRPr="00346989">
        <w:rPr>
          <w:rFonts w:ascii="Arial" w:eastAsia="Times New Roman" w:hAnsi="Arial" w:cs="Arial"/>
          <w:sz w:val="24"/>
          <w:szCs w:val="24"/>
          <w:lang w:val="es-ES" w:eastAsia="es-ES"/>
        </w:rPr>
        <w:t>75</w:t>
      </w:r>
      <w:r w:rsidRPr="00346989">
        <w:rPr>
          <w:rFonts w:ascii="Arial" w:eastAsia="Times New Roman" w:hAnsi="Arial" w:cs="Arial"/>
          <w:color w:val="000000"/>
          <w:sz w:val="24"/>
          <w:szCs w:val="24"/>
          <w:lang w:val="es-ES" w:eastAsia="es-ES"/>
        </w:rPr>
        <w:t xml:space="preserve"> de la presente Ley, las Instituciones de Educación Superior Públicas del Estado dotadas de autonomía deberán poner a disposición del público y actualizar la siguiente información:</w:t>
      </w:r>
    </w:p>
    <w:p w:rsidR="00E569F4" w:rsidRPr="00346989" w:rsidRDefault="00E569F4" w:rsidP="00C363D8">
      <w:pPr>
        <w:spacing w:after="0" w:line="240" w:lineRule="auto"/>
        <w:jc w:val="both"/>
        <w:rPr>
          <w:rFonts w:ascii="Arial" w:eastAsia="Times New Roman" w:hAnsi="Arial" w:cs="Arial"/>
          <w:color w:val="000000"/>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I.</w:t>
      </w:r>
      <w:r w:rsidRPr="00346989">
        <w:rPr>
          <w:rFonts w:ascii="Arial" w:eastAsia="Times New Roman" w:hAnsi="Arial" w:cs="Arial"/>
          <w:sz w:val="24"/>
          <w:szCs w:val="24"/>
          <w:lang w:val="es-ES" w:eastAsia="es-ES"/>
        </w:rPr>
        <w:tab/>
        <w:t>Los planes y programas de estudio según el sistema que ofrecen, ya sea escolarizado o abierto, con las áreas de conocimiento, el perfil profesional de quien cursa el plan de estudios, la duración del programa con las asignaturas, su valor en créditos;</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II.</w:t>
      </w:r>
      <w:r w:rsidRPr="00346989">
        <w:rPr>
          <w:rFonts w:ascii="Arial" w:eastAsia="Times New Roman" w:hAnsi="Arial" w:cs="Arial"/>
          <w:sz w:val="24"/>
          <w:szCs w:val="24"/>
          <w:lang w:val="es-ES" w:eastAsia="es-ES"/>
        </w:rPr>
        <w:tab/>
        <w:t>Toda la información relacionada con sus procedimientos administrativos;</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III.</w:t>
      </w:r>
      <w:r w:rsidRPr="00346989">
        <w:rPr>
          <w:rFonts w:ascii="Arial" w:eastAsia="Times New Roman" w:hAnsi="Arial" w:cs="Arial"/>
          <w:sz w:val="24"/>
          <w:szCs w:val="24"/>
          <w:lang w:val="es-ES" w:eastAsia="es-ES"/>
        </w:rPr>
        <w:tab/>
        <w:t>La remuneración de los profesores, incluyendo los estímulos al desempeño, nivel y monto;</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IV.</w:t>
      </w:r>
      <w:r w:rsidRPr="00346989">
        <w:rPr>
          <w:rFonts w:ascii="Arial" w:eastAsia="Times New Roman" w:hAnsi="Arial" w:cs="Arial"/>
          <w:sz w:val="24"/>
          <w:szCs w:val="24"/>
          <w:lang w:val="es-ES" w:eastAsia="es-ES"/>
        </w:rPr>
        <w:tab/>
        <w:t>La lista con los profesores con licencia o en año sabático;</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V.</w:t>
      </w:r>
      <w:r w:rsidRPr="00346989">
        <w:rPr>
          <w:rFonts w:ascii="Arial" w:eastAsia="Times New Roman" w:hAnsi="Arial" w:cs="Arial"/>
          <w:sz w:val="24"/>
          <w:szCs w:val="24"/>
          <w:lang w:val="es-ES" w:eastAsia="es-ES"/>
        </w:rPr>
        <w:tab/>
        <w:t>El listado de las becas y apoyos que otorgan, así como los procedimientos y requisitos para obtenerlos;</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VI.</w:t>
      </w:r>
      <w:r w:rsidRPr="00346989">
        <w:rPr>
          <w:rFonts w:ascii="Arial" w:eastAsia="Times New Roman" w:hAnsi="Arial" w:cs="Arial"/>
          <w:sz w:val="24"/>
          <w:szCs w:val="24"/>
          <w:lang w:val="es-ES" w:eastAsia="es-ES"/>
        </w:rPr>
        <w:tab/>
        <w:t>Las convocatorias de los concursos de oposición;</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VII.</w:t>
      </w:r>
      <w:r w:rsidRPr="00346989">
        <w:rPr>
          <w:rFonts w:ascii="Arial" w:eastAsia="Times New Roman" w:hAnsi="Arial" w:cs="Arial"/>
          <w:sz w:val="24"/>
          <w:szCs w:val="24"/>
          <w:lang w:val="es-ES" w:eastAsia="es-ES"/>
        </w:rPr>
        <w:tab/>
        <w:t>La información relativa a los procesos de selección de los consejos;</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VIII.</w:t>
      </w:r>
      <w:r w:rsidRPr="00346989">
        <w:rPr>
          <w:rFonts w:ascii="Arial" w:eastAsia="Times New Roman" w:hAnsi="Arial" w:cs="Arial"/>
          <w:sz w:val="24"/>
          <w:szCs w:val="24"/>
          <w:lang w:val="es-ES" w:eastAsia="es-ES"/>
        </w:rPr>
        <w:tab/>
        <w:t>Resultado de las evaluaciones del cuerpo docente, y</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IX.</w:t>
      </w:r>
      <w:r w:rsidRPr="00346989">
        <w:rPr>
          <w:rFonts w:ascii="Arial" w:eastAsia="Times New Roman" w:hAnsi="Arial" w:cs="Arial"/>
          <w:sz w:val="24"/>
          <w:szCs w:val="24"/>
          <w:lang w:val="es-ES" w:eastAsia="es-ES"/>
        </w:rPr>
        <w:tab/>
        <w:t>El listado de instituciones incorporadas y requisitos de incorporación.</w:t>
      </w:r>
    </w:p>
    <w:p w:rsidR="00346989" w:rsidRPr="00346989" w:rsidRDefault="00346989"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346989">
        <w:rPr>
          <w:rFonts w:ascii="Arial" w:eastAsia="Times New Roman" w:hAnsi="Arial" w:cs="Arial"/>
          <w:b/>
          <w:sz w:val="24"/>
          <w:szCs w:val="24"/>
          <w:lang w:val="es-ES" w:eastAsia="es-ES"/>
        </w:rPr>
        <w:t xml:space="preserve">Artículo 82. </w:t>
      </w:r>
      <w:r w:rsidRPr="00346989">
        <w:rPr>
          <w:rFonts w:ascii="Arial" w:eastAsia="Times New Roman" w:hAnsi="Arial" w:cs="Arial"/>
          <w:sz w:val="24"/>
          <w:szCs w:val="24"/>
          <w:lang w:val="es-ES" w:eastAsia="es-ES"/>
        </w:rPr>
        <w:t>Además de lo</w:t>
      </w:r>
      <w:r w:rsidRPr="00A53EA6">
        <w:rPr>
          <w:rFonts w:ascii="Arial" w:eastAsia="Times New Roman" w:hAnsi="Arial" w:cs="Arial"/>
          <w:sz w:val="24"/>
          <w:szCs w:val="24"/>
          <w:lang w:val="es-ES" w:eastAsia="es-ES"/>
        </w:rPr>
        <w:t xml:space="preserve"> señalado en el artículo 75</w:t>
      </w:r>
      <w:r w:rsidRPr="00A53EA6">
        <w:rPr>
          <w:rFonts w:ascii="Arial" w:eastAsia="Times New Roman" w:hAnsi="Arial" w:cs="Arial"/>
          <w:color w:val="FF0000"/>
          <w:sz w:val="24"/>
          <w:szCs w:val="24"/>
          <w:lang w:val="es-ES" w:eastAsia="es-ES"/>
        </w:rPr>
        <w:t xml:space="preserve"> </w:t>
      </w:r>
      <w:r w:rsidRPr="00A53EA6">
        <w:rPr>
          <w:rFonts w:ascii="Arial" w:eastAsia="Times New Roman" w:hAnsi="Arial" w:cs="Arial"/>
          <w:sz w:val="24"/>
          <w:szCs w:val="24"/>
          <w:lang w:val="es-ES" w:eastAsia="es-ES"/>
        </w:rPr>
        <w:t>de la presente Ley, los Partidos Políticos, las Agrupaciones</w:t>
      </w:r>
      <w:r w:rsidRPr="000135CE">
        <w:rPr>
          <w:rFonts w:ascii="Arial" w:eastAsia="Times New Roman" w:hAnsi="Arial" w:cs="Arial"/>
          <w:sz w:val="24"/>
          <w:szCs w:val="24"/>
          <w:lang w:val="es-ES" w:eastAsia="es-ES"/>
        </w:rPr>
        <w:t xml:space="preserve"> Políticas del Estado, deberán poner a disposición del público y actualizar la siguiente información:</w:t>
      </w:r>
    </w:p>
    <w:p w:rsidR="00C363D8" w:rsidRDefault="00C363D8" w:rsidP="00D244FA">
      <w:pPr>
        <w:spacing w:after="0" w:line="240" w:lineRule="auto"/>
        <w:ind w:left="709" w:hanging="709"/>
        <w:jc w:val="both"/>
        <w:rPr>
          <w:rFonts w:ascii="Arial" w:eastAsia="Times New Roman" w:hAnsi="Arial" w:cs="Arial"/>
          <w:sz w:val="24"/>
          <w:szCs w:val="24"/>
          <w:lang w:val="es-ES" w:eastAsia="es-ES"/>
        </w:rPr>
      </w:pPr>
    </w:p>
    <w:p w:rsidR="00346989" w:rsidRPr="00346989" w:rsidRDefault="00346989" w:rsidP="00D244FA">
      <w:pPr>
        <w:spacing w:after="0" w:line="240" w:lineRule="auto"/>
        <w:ind w:left="709" w:hanging="709"/>
        <w:jc w:val="both"/>
        <w:rPr>
          <w:rFonts w:ascii="Arial" w:eastAsia="Times New Roman" w:hAnsi="Arial" w:cs="Arial"/>
          <w:sz w:val="16"/>
          <w:szCs w:val="16"/>
          <w:lang w:val="es-ES" w:eastAsia="es-ES"/>
        </w:rPr>
      </w:pPr>
    </w:p>
    <w:p w:rsidR="00346989" w:rsidRPr="00346989" w:rsidRDefault="00346989" w:rsidP="00D244FA">
      <w:pPr>
        <w:spacing w:after="0" w:line="240" w:lineRule="auto"/>
        <w:ind w:left="709" w:hanging="709"/>
        <w:jc w:val="both"/>
        <w:rPr>
          <w:rFonts w:ascii="Arial" w:eastAsia="Times New Roman" w:hAnsi="Arial" w:cs="Arial"/>
          <w:sz w:val="10"/>
          <w:szCs w:val="10"/>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El padrón de afiliados o militantes de los partidos políticos, que contendrá, exclusivamente: apellidos, nombre o nombres, fecha de afiliación y entidad de residencia;</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Los acuerdos y resoluciones de los órganos de dirección de los partidos políticos;</w:t>
      </w:r>
    </w:p>
    <w:p w:rsidR="00611EF4" w:rsidRPr="0071561C" w:rsidRDefault="00611EF4" w:rsidP="0071561C">
      <w:pPr>
        <w:spacing w:after="0" w:line="240" w:lineRule="auto"/>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Los convenios de participación entre partidos políticos con organizaciones de la sociedad civil;</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Contratos y convenios para la adquisición o arrendamiento de bienes y servicios;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w:t>
      </w:r>
      <w:r w:rsidRPr="000135CE">
        <w:rPr>
          <w:rFonts w:ascii="Arial" w:eastAsia="Times New Roman" w:hAnsi="Arial" w:cs="Arial"/>
          <w:sz w:val="24"/>
          <w:szCs w:val="24"/>
          <w:lang w:val="es-ES" w:eastAsia="es-ES"/>
        </w:rPr>
        <w:tab/>
        <w:t>Las versiones públicas de las minutas de las sesiones de los partidos políticos;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w:t>
      </w:r>
      <w:r w:rsidRPr="000135CE">
        <w:rPr>
          <w:rFonts w:ascii="Arial" w:eastAsia="Times New Roman" w:hAnsi="Arial" w:cs="Arial"/>
          <w:sz w:val="24"/>
          <w:szCs w:val="24"/>
          <w:lang w:val="es-ES" w:eastAsia="es-ES"/>
        </w:rPr>
        <w:tab/>
        <w:t>Los responsables de los órganos internos de finanzas de los partidos políticos;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w:t>
      </w:r>
      <w:r w:rsidRPr="000135CE">
        <w:rPr>
          <w:rFonts w:ascii="Arial" w:eastAsia="Times New Roman" w:hAnsi="Arial" w:cs="Arial"/>
          <w:sz w:val="24"/>
          <w:szCs w:val="24"/>
          <w:lang w:val="es-ES" w:eastAsia="es-ES"/>
        </w:rPr>
        <w:tab/>
        <w:t>Las organizaciones sociales adherentes o similares a algún partido político;</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VIII.</w:t>
      </w:r>
      <w:r w:rsidRPr="000135CE">
        <w:rPr>
          <w:rFonts w:ascii="Arial" w:eastAsia="Times New Roman" w:hAnsi="Arial" w:cs="Arial"/>
          <w:sz w:val="24"/>
          <w:szCs w:val="24"/>
          <w:lang w:val="es-ES" w:eastAsia="es-ES"/>
        </w:rPr>
        <w:tab/>
        <w:t>Los montos de las cuotas ordinarias y extraordinarias aportadas por sus militantes;</w:t>
      </w:r>
    </w:p>
    <w:p w:rsidR="00E569F4" w:rsidRPr="00346989" w:rsidRDefault="00E569F4" w:rsidP="00D244FA">
      <w:pPr>
        <w:spacing w:after="0" w:line="240" w:lineRule="auto"/>
        <w:ind w:left="709" w:hanging="709"/>
        <w:jc w:val="both"/>
        <w:rPr>
          <w:rFonts w:ascii="Arial" w:eastAsia="Times New Roman" w:hAnsi="Arial" w:cs="Arial"/>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IX.</w:t>
      </w:r>
      <w:r w:rsidRPr="000135CE">
        <w:rPr>
          <w:rFonts w:ascii="Arial" w:eastAsia="Times New Roman" w:hAnsi="Arial" w:cs="Arial"/>
          <w:sz w:val="24"/>
          <w:szCs w:val="24"/>
          <w:lang w:val="es-ES" w:eastAsia="es-ES"/>
        </w:rPr>
        <w:tab/>
        <w:t>Los montos autorizados de financiamiento privado, así como una relación de los nombres de los aportantes vinculados con los montos aportados;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w:t>
      </w:r>
      <w:r w:rsidRPr="000135CE">
        <w:rPr>
          <w:rFonts w:ascii="Arial" w:eastAsia="Times New Roman" w:hAnsi="Arial" w:cs="Arial"/>
          <w:sz w:val="24"/>
          <w:szCs w:val="24"/>
          <w:lang w:val="es-ES" w:eastAsia="es-ES"/>
        </w:rPr>
        <w:tab/>
        <w:t>El listado de aportantes a las precampañas y campañas políticas;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XI.</w:t>
      </w:r>
      <w:r w:rsidRPr="000135CE">
        <w:rPr>
          <w:rFonts w:ascii="Arial" w:eastAsia="Times New Roman" w:hAnsi="Arial" w:cs="Arial"/>
          <w:sz w:val="24"/>
          <w:szCs w:val="24"/>
          <w:lang w:val="es-ES" w:eastAsia="es-ES"/>
        </w:rPr>
        <w:tab/>
        <w:t>El acta de la asamblea constitutiva;</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XII.</w:t>
      </w:r>
      <w:r w:rsidRPr="000135CE">
        <w:rPr>
          <w:rFonts w:ascii="Arial" w:eastAsia="Times New Roman" w:hAnsi="Arial" w:cs="Arial"/>
          <w:sz w:val="24"/>
          <w:szCs w:val="24"/>
          <w:lang w:val="es-ES" w:eastAsia="es-ES"/>
        </w:rPr>
        <w:tab/>
        <w:t>Las demarcaciones electorales en las que participen;</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XIII.</w:t>
      </w:r>
      <w:r w:rsidRPr="000135CE">
        <w:rPr>
          <w:rFonts w:ascii="Arial" w:eastAsia="Times New Roman" w:hAnsi="Arial" w:cs="Arial"/>
          <w:sz w:val="24"/>
          <w:szCs w:val="24"/>
          <w:lang w:val="es-ES" w:eastAsia="es-ES"/>
        </w:rPr>
        <w:tab/>
        <w:t>Los tiempos que les corresponden en canales de radio y televisión;</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XIV.</w:t>
      </w:r>
      <w:r w:rsidRPr="000135CE">
        <w:rPr>
          <w:rFonts w:ascii="Arial" w:eastAsia="Times New Roman" w:hAnsi="Arial" w:cs="Arial"/>
          <w:sz w:val="24"/>
          <w:szCs w:val="24"/>
          <w:lang w:val="es-ES" w:eastAsia="es-ES"/>
        </w:rPr>
        <w:tab/>
        <w:t>Sus documentos básicos, plataformas electorales y programas de gobierno y los mecanismos de designación de los órganos de dirección en sus respectivos ámbitos;</w:t>
      </w:r>
    </w:p>
    <w:p w:rsidR="00C363D8" w:rsidRPr="007E706C" w:rsidRDefault="00C363D8" w:rsidP="00D244FA">
      <w:pPr>
        <w:spacing w:after="0" w:line="240" w:lineRule="auto"/>
        <w:ind w:left="709" w:hanging="709"/>
        <w:jc w:val="both"/>
        <w:rPr>
          <w:rFonts w:ascii="Arial" w:eastAsia="Times New Roman" w:hAnsi="Arial" w:cs="Arial"/>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w:t>
      </w:r>
      <w:r w:rsidRPr="000135CE">
        <w:rPr>
          <w:rFonts w:ascii="Arial" w:eastAsia="Times New Roman" w:hAnsi="Arial" w:cs="Arial"/>
          <w:sz w:val="24"/>
          <w:szCs w:val="24"/>
          <w:lang w:val="es-ES" w:eastAsia="es-ES"/>
        </w:rPr>
        <w:tab/>
        <w:t>El directorio de sus órganos,</w:t>
      </w: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p>
    <w:p w:rsidR="00C363D8"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XVI.</w:t>
      </w:r>
      <w:r w:rsidRPr="000135CE">
        <w:rPr>
          <w:rFonts w:ascii="Arial" w:eastAsia="Times New Roman" w:hAnsi="Arial" w:cs="Arial"/>
          <w:sz w:val="24"/>
          <w:szCs w:val="24"/>
          <w:lang w:val="es-ES" w:eastAsia="es-ES"/>
        </w:rPr>
        <w:tab/>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346989" w:rsidRDefault="00346989" w:rsidP="00D244F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D244F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XVII.</w:t>
      </w:r>
      <w:r w:rsidRPr="000135CE">
        <w:rPr>
          <w:rFonts w:ascii="Arial" w:eastAsia="Times New Roman" w:hAnsi="Arial" w:cs="Arial"/>
          <w:sz w:val="24"/>
          <w:szCs w:val="24"/>
          <w:lang w:val="es-ES" w:eastAsia="es-ES"/>
        </w:rPr>
        <w:tab/>
        <w:t>El currículum con fotografía reciente de todos los precandidatos y candidatos a cargos de elección popular, con el cargo al que se postula, el distrito electoral y la entidad federativa;</w:t>
      </w: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XVIII.</w:t>
      </w:r>
      <w:r w:rsidRPr="00346989">
        <w:rPr>
          <w:rFonts w:ascii="Arial" w:eastAsia="Times New Roman" w:hAnsi="Arial" w:cs="Arial"/>
          <w:sz w:val="24"/>
          <w:szCs w:val="24"/>
          <w:lang w:val="es-ES" w:eastAsia="es-ES"/>
        </w:rPr>
        <w:tab/>
        <w:t>El currículum del dirigente a nivel, estatal y municipal;</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XIX.</w:t>
      </w:r>
      <w:r w:rsidRPr="00346989">
        <w:rPr>
          <w:rFonts w:ascii="Arial" w:eastAsia="Times New Roman" w:hAnsi="Arial" w:cs="Arial"/>
          <w:sz w:val="24"/>
          <w:szCs w:val="24"/>
          <w:lang w:val="es-ES" w:eastAsia="es-ES"/>
        </w:rPr>
        <w:tab/>
        <w:t>Los convenios de frente, coalición o fusión que celebren o de participación electoral que realicen con agrupaciones políticas nacionales;</w:t>
      </w:r>
    </w:p>
    <w:p w:rsidR="00611EF4" w:rsidRPr="00346989" w:rsidRDefault="00611EF4" w:rsidP="007E706C">
      <w:pPr>
        <w:spacing w:after="0" w:line="240" w:lineRule="auto"/>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w:t>
      </w:r>
      <w:r w:rsidRPr="00346989">
        <w:rPr>
          <w:rFonts w:ascii="Arial" w:eastAsia="Times New Roman" w:hAnsi="Arial" w:cs="Arial"/>
          <w:sz w:val="24"/>
          <w:szCs w:val="24"/>
          <w:lang w:val="es-ES" w:eastAsia="es-ES"/>
        </w:rPr>
        <w:tab/>
        <w:t>Las convocatorias que emitan para la elección de sus dirigentes o la postulación de sus candidatos a cargos de elección popular y, en su caso, el registro correspondiente;</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w:t>
      </w:r>
      <w:r w:rsidRPr="00346989">
        <w:rPr>
          <w:rFonts w:ascii="Arial" w:eastAsia="Times New Roman" w:hAnsi="Arial" w:cs="Arial"/>
          <w:sz w:val="24"/>
          <w:szCs w:val="24"/>
          <w:lang w:val="es-ES" w:eastAsia="es-ES"/>
        </w:rPr>
        <w:tab/>
        <w:t>Los responsables de los procesos internos de evaluación y selección de candidatos a cargos de elección popular, conforme a su normatividad interna;</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XXII.</w:t>
      </w:r>
      <w:r w:rsidRPr="00346989">
        <w:rPr>
          <w:rFonts w:ascii="Arial" w:eastAsia="Times New Roman" w:hAnsi="Arial" w:cs="Arial"/>
          <w:sz w:val="24"/>
          <w:szCs w:val="24"/>
          <w:lang w:val="es-ES" w:eastAsia="es-ES"/>
        </w:rPr>
        <w:tab/>
        <w:t>Informes sobre el gasto del financiamiento público ordinario recibido para la capacitación, promoción y desarrollo del liderazgo político de las mujeres;</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XXIII.</w:t>
      </w:r>
      <w:r w:rsidRPr="00346989">
        <w:rPr>
          <w:rFonts w:ascii="Arial" w:eastAsia="Times New Roman" w:hAnsi="Arial" w:cs="Arial"/>
          <w:sz w:val="24"/>
          <w:szCs w:val="24"/>
          <w:lang w:val="es-ES" w:eastAsia="es-ES"/>
        </w:rPr>
        <w:tab/>
        <w:t>Las resoluciones dictadas por los órganos de control;</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XXIV.</w:t>
      </w:r>
      <w:r w:rsidRPr="00346989">
        <w:rPr>
          <w:rFonts w:ascii="Arial" w:eastAsia="Times New Roman" w:hAnsi="Arial" w:cs="Arial"/>
          <w:sz w:val="24"/>
          <w:szCs w:val="24"/>
          <w:lang w:val="es-ES" w:eastAsia="es-ES"/>
        </w:rPr>
        <w:tab/>
        <w:t>Los montos de financiamiento público otorgados mensualmente, en cualquier modalidad, a sus órganos, estatales, municipales, así como los descuentos correspondientes a sanciones;</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w:t>
      </w:r>
      <w:r w:rsidRPr="00346989">
        <w:rPr>
          <w:rFonts w:ascii="Arial" w:eastAsia="Times New Roman" w:hAnsi="Arial" w:cs="Arial"/>
          <w:sz w:val="24"/>
          <w:szCs w:val="24"/>
          <w:lang w:val="es-ES" w:eastAsia="es-ES"/>
        </w:rPr>
        <w:tab/>
        <w:t>El estado de situación financiera y patrimonial; el inventario de los bienes inmuebles de los que sean propietarios, así como los anexos que formen parte integrante de los documentos anteriores;</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w:t>
      </w:r>
      <w:r w:rsidRPr="00346989">
        <w:rPr>
          <w:rFonts w:ascii="Arial" w:eastAsia="Times New Roman" w:hAnsi="Arial" w:cs="Arial"/>
          <w:sz w:val="24"/>
          <w:szCs w:val="24"/>
          <w:lang w:val="es-ES" w:eastAsia="es-ES"/>
        </w:rPr>
        <w:tab/>
        <w:t>Las resoluciones que emitan sus órganos disciplinarios de cualquier nivel, una vez que hayan causado estado;</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XXVII.</w:t>
      </w:r>
      <w:r w:rsidRPr="00346989">
        <w:rPr>
          <w:rFonts w:ascii="Arial" w:eastAsia="Times New Roman" w:hAnsi="Arial" w:cs="Arial"/>
          <w:sz w:val="24"/>
          <w:szCs w:val="24"/>
          <w:lang w:val="es-ES" w:eastAsia="es-ES"/>
        </w:rPr>
        <w:tab/>
        <w:t>Los nombres de sus representantes ante la autoridad electoral competente;</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XXVIII. Los mecanismos de control y supervisión aplicados a los procesos internos de selección de candidatos;</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XXIX.</w:t>
      </w:r>
      <w:r w:rsidRPr="00346989">
        <w:rPr>
          <w:rFonts w:ascii="Arial" w:eastAsia="Times New Roman" w:hAnsi="Arial" w:cs="Arial"/>
          <w:sz w:val="24"/>
          <w:szCs w:val="24"/>
          <w:lang w:val="es-ES" w:eastAsia="es-ES"/>
        </w:rPr>
        <w:tab/>
        <w:t>El listado de fundaciones, asociaciones, centros o institutos de investigación o capacitación o cualquier otro que reciban apoyo económico de los partidos políticos, así como los montos destinados para tal efecto, y</w:t>
      </w:r>
    </w:p>
    <w:p w:rsidR="00C363D8" w:rsidRPr="00346989" w:rsidRDefault="00C363D8" w:rsidP="00D244FA">
      <w:pPr>
        <w:spacing w:after="0" w:line="240" w:lineRule="auto"/>
        <w:ind w:left="709" w:hanging="709"/>
        <w:jc w:val="both"/>
        <w:rPr>
          <w:rFonts w:ascii="Arial" w:eastAsia="Times New Roman" w:hAnsi="Arial" w:cs="Arial"/>
          <w:lang w:val="es-ES" w:eastAsia="es-ES"/>
        </w:rPr>
      </w:pPr>
    </w:p>
    <w:p w:rsidR="00C363D8" w:rsidRPr="00346989" w:rsidRDefault="00C363D8" w:rsidP="00D244FA">
      <w:pPr>
        <w:spacing w:after="0" w:line="240" w:lineRule="auto"/>
        <w:ind w:left="709" w:hanging="709"/>
        <w:jc w:val="both"/>
        <w:rPr>
          <w:rFonts w:ascii="Arial" w:eastAsia="Times New Roman" w:hAnsi="Arial" w:cs="Arial"/>
          <w:sz w:val="24"/>
          <w:szCs w:val="24"/>
          <w:lang w:val="es-ES" w:eastAsia="es-ES"/>
        </w:rPr>
      </w:pPr>
      <w:r w:rsidRPr="00346989">
        <w:rPr>
          <w:rFonts w:ascii="Arial" w:eastAsia="Times New Roman" w:hAnsi="Arial" w:cs="Arial"/>
          <w:sz w:val="24"/>
          <w:szCs w:val="24"/>
          <w:lang w:val="es-ES" w:eastAsia="es-ES"/>
        </w:rPr>
        <w:t>XXX.</w:t>
      </w:r>
      <w:r w:rsidRPr="00346989">
        <w:rPr>
          <w:rFonts w:ascii="Arial" w:eastAsia="Times New Roman" w:hAnsi="Arial" w:cs="Arial"/>
          <w:sz w:val="24"/>
          <w:szCs w:val="24"/>
          <w:lang w:val="es-ES" w:eastAsia="es-ES"/>
        </w:rPr>
        <w:tab/>
        <w:t>Las resoluciones que dicte la autoridad electoral competente respecto de los informes de ingresos y gastos.</w:t>
      </w:r>
    </w:p>
    <w:p w:rsidR="00C363D8" w:rsidRPr="00346989" w:rsidRDefault="00C363D8" w:rsidP="00C363D8">
      <w:pPr>
        <w:spacing w:after="0" w:line="240" w:lineRule="auto"/>
        <w:ind w:left="1008" w:hanging="720"/>
        <w:jc w:val="both"/>
        <w:rPr>
          <w:rFonts w:ascii="Arial" w:eastAsia="Times New Roman" w:hAnsi="Arial" w:cs="Arial"/>
          <w:sz w:val="24"/>
          <w:szCs w:val="24"/>
          <w:lang w:val="es-ES" w:eastAsia="es-ES"/>
        </w:rPr>
      </w:pPr>
    </w:p>
    <w:p w:rsidR="00C363D8" w:rsidRPr="008B6E40" w:rsidRDefault="00C363D8" w:rsidP="00C363D8">
      <w:pPr>
        <w:spacing w:after="0" w:line="240" w:lineRule="auto"/>
        <w:jc w:val="both"/>
        <w:rPr>
          <w:rFonts w:ascii="Arial" w:eastAsia="Times New Roman" w:hAnsi="Arial" w:cs="Arial"/>
          <w:sz w:val="24"/>
          <w:szCs w:val="24"/>
          <w:lang w:val="es-ES" w:eastAsia="es-ES"/>
        </w:rPr>
      </w:pPr>
      <w:r w:rsidRPr="00346989">
        <w:rPr>
          <w:rFonts w:ascii="Arial" w:eastAsia="Times New Roman" w:hAnsi="Arial" w:cs="Arial"/>
          <w:b/>
          <w:sz w:val="24"/>
          <w:szCs w:val="24"/>
          <w:lang w:val="es-ES" w:eastAsia="es-ES"/>
        </w:rPr>
        <w:t xml:space="preserve">Artículo 83. </w:t>
      </w:r>
      <w:r w:rsidRPr="00346989">
        <w:rPr>
          <w:rFonts w:ascii="Arial" w:eastAsia="Times New Roman" w:hAnsi="Arial" w:cs="Arial"/>
          <w:sz w:val="24"/>
          <w:szCs w:val="24"/>
          <w:lang w:val="es-ES" w:eastAsia="es-ES"/>
        </w:rPr>
        <w:t>Además de lo señalado en el artículo 75 de la presente Ley, los fideicomisos, fondos públicos, mandatos o cualquier contrato análogo, deberán poner a disposición del público y mantener</w:t>
      </w:r>
      <w:r w:rsidRPr="000135CE">
        <w:rPr>
          <w:rFonts w:ascii="Arial" w:eastAsia="Times New Roman" w:hAnsi="Arial" w:cs="Arial"/>
          <w:sz w:val="24"/>
          <w:szCs w:val="24"/>
          <w:lang w:val="es-ES" w:eastAsia="es-ES"/>
        </w:rPr>
        <w:t xml:space="preserve"> actualizada y accesible, en lo que resulte aplicable a cada contrato, la siguiente </w:t>
      </w:r>
      <w:r w:rsidRPr="008B6E40">
        <w:rPr>
          <w:rFonts w:ascii="Arial" w:eastAsia="Times New Roman" w:hAnsi="Arial" w:cs="Arial"/>
          <w:sz w:val="24"/>
          <w:szCs w:val="24"/>
          <w:lang w:val="es-ES" w:eastAsia="es-ES"/>
        </w:rPr>
        <w:t>información:</w:t>
      </w:r>
    </w:p>
    <w:p w:rsidR="00C363D8" w:rsidRPr="00346989" w:rsidRDefault="00C363D8" w:rsidP="00C363D8">
      <w:pPr>
        <w:spacing w:after="0" w:line="240" w:lineRule="auto"/>
        <w:ind w:firstLine="288"/>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w:t>
      </w:r>
      <w:r w:rsidRPr="008B6E40">
        <w:rPr>
          <w:rFonts w:ascii="Arial" w:eastAsia="Times New Roman" w:hAnsi="Arial" w:cs="Arial"/>
          <w:sz w:val="24"/>
          <w:szCs w:val="24"/>
          <w:lang w:val="es-ES" w:eastAsia="es-ES"/>
        </w:rPr>
        <w:tab/>
        <w:t>El nombre del servidor público y de la persona física o moral que represente al fideicomitente, al fiduciario y al fideicomisario;</w:t>
      </w: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II.</w:t>
      </w:r>
      <w:r w:rsidRPr="008B6E40">
        <w:rPr>
          <w:rFonts w:ascii="Arial" w:eastAsia="Times New Roman" w:hAnsi="Arial" w:cs="Arial"/>
          <w:sz w:val="24"/>
          <w:szCs w:val="24"/>
          <w:lang w:val="es-ES" w:eastAsia="es-ES"/>
        </w:rPr>
        <w:tab/>
        <w:t>La unidad administrativa responsable del fideicomiso;</w:t>
      </w:r>
    </w:p>
    <w:p w:rsidR="00611EF4" w:rsidRPr="00346989" w:rsidRDefault="00611EF4" w:rsidP="007E706C">
      <w:pPr>
        <w:tabs>
          <w:tab w:val="left" w:pos="709"/>
        </w:tabs>
        <w:spacing w:after="0" w:line="240" w:lineRule="auto"/>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III.</w:t>
      </w:r>
      <w:r w:rsidRPr="008B6E40">
        <w:rPr>
          <w:rFonts w:ascii="Arial" w:eastAsia="Times New Roman" w:hAnsi="Arial" w:cs="Arial"/>
          <w:sz w:val="24"/>
          <w:szCs w:val="24"/>
          <w:lang w:val="es-ES" w:eastAsia="es-ES"/>
        </w:rPr>
        <w:tab/>
        <w:t>El monto total, el uso y destino del patrimonio fideicomitido, distinguiendo las aportaciones públicas y fuente de los recursos, los subsidios, donaciones, transferencias, excedentes, inversiones realizadas y aportaciones o subvenciones que reciban;</w:t>
      </w:r>
    </w:p>
    <w:p w:rsidR="00C363D8" w:rsidRPr="00346989" w:rsidRDefault="00C363D8" w:rsidP="008B6E40">
      <w:pPr>
        <w:tabs>
          <w:tab w:val="left" w:pos="709"/>
        </w:tabs>
        <w:spacing w:after="0" w:line="240" w:lineRule="auto"/>
        <w:ind w:left="709" w:hanging="709"/>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IV.</w:t>
      </w:r>
      <w:r w:rsidRPr="008B6E40">
        <w:rPr>
          <w:rFonts w:ascii="Arial" w:eastAsia="Times New Roman" w:hAnsi="Arial" w:cs="Arial"/>
          <w:sz w:val="24"/>
          <w:szCs w:val="24"/>
          <w:lang w:val="es-ES" w:eastAsia="es-ES"/>
        </w:rPr>
        <w:tab/>
        <w:t>El saldo total al cierre del ejercicio fiscal, sin perjuicio de los demás informes que deban presentarse en los términos de las disposiciones aplicables;</w:t>
      </w:r>
    </w:p>
    <w:p w:rsidR="00C363D8" w:rsidRPr="00346989" w:rsidRDefault="00C363D8" w:rsidP="008B6E40">
      <w:pPr>
        <w:tabs>
          <w:tab w:val="left" w:pos="709"/>
        </w:tabs>
        <w:spacing w:after="0" w:line="240" w:lineRule="auto"/>
        <w:ind w:left="709" w:hanging="709"/>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V.</w:t>
      </w:r>
      <w:r w:rsidRPr="008B6E40">
        <w:rPr>
          <w:rFonts w:ascii="Arial" w:eastAsia="Times New Roman" w:hAnsi="Arial" w:cs="Arial"/>
          <w:sz w:val="24"/>
          <w:szCs w:val="24"/>
          <w:lang w:val="es-ES" w:eastAsia="es-ES"/>
        </w:rPr>
        <w:tab/>
        <w:t>Las modificaciones que, en su caso, sufran los contratos o decretos de constitución del fideicomiso o del fondo público;</w:t>
      </w:r>
    </w:p>
    <w:p w:rsidR="00C363D8" w:rsidRPr="00346989" w:rsidRDefault="00C363D8" w:rsidP="008B6E40">
      <w:pPr>
        <w:tabs>
          <w:tab w:val="left" w:pos="709"/>
        </w:tabs>
        <w:spacing w:after="0" w:line="240" w:lineRule="auto"/>
        <w:ind w:left="709" w:hanging="709"/>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VI.</w:t>
      </w:r>
      <w:r w:rsidRPr="008B6E40">
        <w:rPr>
          <w:rFonts w:ascii="Arial" w:eastAsia="Times New Roman" w:hAnsi="Arial" w:cs="Arial"/>
          <w:sz w:val="24"/>
          <w:szCs w:val="24"/>
          <w:lang w:val="es-ES" w:eastAsia="es-ES"/>
        </w:rPr>
        <w:tab/>
        <w:t>El padrón de beneficiarios, en su caso;</w:t>
      </w:r>
    </w:p>
    <w:p w:rsidR="00C363D8" w:rsidRPr="00346989" w:rsidRDefault="00C363D8" w:rsidP="008B6E40">
      <w:pPr>
        <w:tabs>
          <w:tab w:val="left" w:pos="709"/>
        </w:tabs>
        <w:spacing w:after="0" w:line="240" w:lineRule="auto"/>
        <w:ind w:left="709" w:hanging="709"/>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VII.</w:t>
      </w:r>
      <w:r w:rsidRPr="008B6E40">
        <w:rPr>
          <w:rFonts w:ascii="Arial" w:eastAsia="Times New Roman" w:hAnsi="Arial" w:cs="Arial"/>
          <w:sz w:val="24"/>
          <w:szCs w:val="24"/>
          <w:lang w:val="es-ES" w:eastAsia="es-ES"/>
        </w:rPr>
        <w:tab/>
        <w:t>Causas por las que, en su caso, se inicie el proceso de constitución o extinción del fideicomiso o fondo público, especificando, de manera detallada, los recursos financieros destinados para tal efecto, y</w:t>
      </w:r>
    </w:p>
    <w:p w:rsidR="00C363D8" w:rsidRPr="00346989" w:rsidRDefault="00C363D8" w:rsidP="008B6E40">
      <w:pPr>
        <w:tabs>
          <w:tab w:val="left" w:pos="709"/>
        </w:tabs>
        <w:spacing w:after="0" w:line="240" w:lineRule="auto"/>
        <w:ind w:left="709" w:hanging="709"/>
        <w:jc w:val="both"/>
        <w:rPr>
          <w:rFonts w:ascii="Arial" w:eastAsia="Times New Roman" w:hAnsi="Arial" w:cs="Arial"/>
          <w:lang w:val="es-ES" w:eastAsia="es-ES"/>
        </w:rPr>
      </w:pPr>
    </w:p>
    <w:p w:rsidR="00C363D8" w:rsidRPr="008B6E40" w:rsidRDefault="00C363D8" w:rsidP="008B6E40">
      <w:pPr>
        <w:tabs>
          <w:tab w:val="left" w:pos="709"/>
        </w:tabs>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VIII.</w:t>
      </w:r>
      <w:r w:rsidRPr="008B6E40">
        <w:rPr>
          <w:rFonts w:ascii="Arial" w:eastAsia="Times New Roman" w:hAnsi="Arial" w:cs="Arial"/>
          <w:sz w:val="24"/>
          <w:szCs w:val="24"/>
          <w:lang w:val="es-ES" w:eastAsia="es-ES"/>
        </w:rPr>
        <w:tab/>
        <w:t>Los contratos de obras, adquisiciones y servicios que involucren recursos públicos del fideicomiso, así como los honorarios derivados de los servicios y operaciones que realice la institución de crédito o la fiduciaria.</w:t>
      </w:r>
    </w:p>
    <w:p w:rsidR="00C363D8" w:rsidRPr="008B6E40" w:rsidRDefault="00C363D8" w:rsidP="00C363D8">
      <w:pPr>
        <w:spacing w:after="0" w:line="240" w:lineRule="auto"/>
        <w:jc w:val="both"/>
        <w:rPr>
          <w:rFonts w:ascii="Arial" w:eastAsia="Times New Roman" w:hAnsi="Arial" w:cs="Arial"/>
          <w:sz w:val="24"/>
          <w:szCs w:val="24"/>
          <w:lang w:val="es-ES" w:eastAsia="es-ES"/>
        </w:rPr>
      </w:pPr>
    </w:p>
    <w:p w:rsidR="00C363D8" w:rsidRPr="008B6E40" w:rsidRDefault="00C363D8" w:rsidP="00C363D8">
      <w:pPr>
        <w:spacing w:after="0" w:line="240" w:lineRule="auto"/>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En el caso de los fideicomisos y fondos públicos que no cuenten con la estructura orgánica, y por lo tanto no sean considerados una entidad paraestatal, así como de los demás contratos públicos y demás contratos análogos, cumplirán con las obligaciones de esta Ley, a través de la unidad administrativa responsable de coordinar su operación.</w:t>
      </w:r>
    </w:p>
    <w:p w:rsidR="00C363D8" w:rsidRPr="008B6E40" w:rsidRDefault="00C363D8" w:rsidP="00C363D8">
      <w:pPr>
        <w:spacing w:after="0" w:line="240" w:lineRule="auto"/>
        <w:jc w:val="both"/>
        <w:rPr>
          <w:rFonts w:ascii="Arial" w:eastAsia="Times New Roman" w:hAnsi="Arial" w:cs="Arial"/>
          <w:b/>
          <w:sz w:val="24"/>
          <w:szCs w:val="24"/>
          <w:lang w:val="es-ES" w:eastAsia="es-ES"/>
        </w:rPr>
      </w:pPr>
    </w:p>
    <w:p w:rsidR="00C363D8" w:rsidRPr="008B6E40" w:rsidRDefault="00C363D8" w:rsidP="00C363D8">
      <w:pPr>
        <w:spacing w:after="0" w:line="240" w:lineRule="auto"/>
        <w:jc w:val="both"/>
        <w:rPr>
          <w:rFonts w:ascii="Arial" w:eastAsia="Times New Roman" w:hAnsi="Arial" w:cs="Arial"/>
          <w:sz w:val="24"/>
          <w:szCs w:val="24"/>
          <w:lang w:val="es-ES" w:eastAsia="es-ES"/>
        </w:rPr>
      </w:pPr>
      <w:r w:rsidRPr="008B6E40">
        <w:rPr>
          <w:rFonts w:ascii="Arial" w:eastAsia="Times New Roman" w:hAnsi="Arial" w:cs="Arial"/>
          <w:b/>
          <w:sz w:val="24"/>
          <w:szCs w:val="24"/>
          <w:lang w:val="es-ES" w:eastAsia="es-ES"/>
        </w:rPr>
        <w:t xml:space="preserve">Artículo 84. </w:t>
      </w:r>
      <w:r w:rsidRPr="008B6E40">
        <w:rPr>
          <w:rFonts w:ascii="Arial" w:eastAsia="Times New Roman" w:hAnsi="Arial" w:cs="Arial"/>
          <w:sz w:val="24"/>
          <w:szCs w:val="24"/>
          <w:lang w:val="es-ES" w:eastAsia="es-ES"/>
        </w:rPr>
        <w:t>Los sindicatos que reciban y ejerzan recursos públicos deberán mantener actualizada y accesible, de forma impresa para consulta directa y en los respectivos sitios de Internet, la información aplicable del artículo 75 de esta Ley, la señalada en el artículo anterior y la siguiente:</w:t>
      </w:r>
    </w:p>
    <w:p w:rsidR="00C363D8" w:rsidRPr="00346989" w:rsidRDefault="00C363D8" w:rsidP="00C363D8">
      <w:pPr>
        <w:spacing w:after="0" w:line="240" w:lineRule="auto"/>
        <w:ind w:firstLine="288"/>
        <w:jc w:val="both"/>
        <w:rPr>
          <w:rFonts w:ascii="Arial" w:eastAsia="Times New Roman" w:hAnsi="Arial" w:cs="Arial"/>
          <w:lang w:val="es-ES" w:eastAsia="es-ES"/>
        </w:rPr>
      </w:pPr>
    </w:p>
    <w:p w:rsidR="00C363D8" w:rsidRPr="008B6E40" w:rsidRDefault="00C363D8" w:rsidP="008B6E40">
      <w:pPr>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w:t>
      </w:r>
      <w:r w:rsidRPr="008B6E40">
        <w:rPr>
          <w:rFonts w:ascii="Arial" w:eastAsia="Times New Roman" w:hAnsi="Arial" w:cs="Arial"/>
          <w:sz w:val="24"/>
          <w:szCs w:val="24"/>
          <w:lang w:val="es-ES" w:eastAsia="es-ES"/>
        </w:rPr>
        <w:tab/>
        <w:t>Contratos y convenios entre sindicatos y autoridades;</w:t>
      </w:r>
    </w:p>
    <w:p w:rsidR="00C363D8" w:rsidRPr="00346989" w:rsidRDefault="00C363D8" w:rsidP="008B6E40">
      <w:pPr>
        <w:spacing w:after="0" w:line="240" w:lineRule="auto"/>
        <w:ind w:left="709" w:hanging="709"/>
        <w:jc w:val="both"/>
        <w:rPr>
          <w:rFonts w:ascii="Arial" w:eastAsia="Times New Roman" w:hAnsi="Arial" w:cs="Arial"/>
          <w:lang w:val="es-ES" w:eastAsia="es-ES"/>
        </w:rPr>
      </w:pPr>
    </w:p>
    <w:p w:rsidR="00C363D8" w:rsidRPr="008B6E40" w:rsidRDefault="00C363D8" w:rsidP="008B6E40">
      <w:pPr>
        <w:spacing w:after="0" w:line="240" w:lineRule="auto"/>
        <w:ind w:left="709" w:hanging="709"/>
        <w:jc w:val="both"/>
        <w:rPr>
          <w:rFonts w:ascii="Arial" w:eastAsia="Times New Roman" w:hAnsi="Arial" w:cs="Arial"/>
          <w:sz w:val="24"/>
          <w:szCs w:val="24"/>
          <w:lang w:val="es-ES" w:eastAsia="es-ES"/>
        </w:rPr>
      </w:pPr>
      <w:r w:rsidRPr="008B6E40">
        <w:rPr>
          <w:rFonts w:ascii="Arial" w:eastAsia="Times New Roman" w:hAnsi="Arial" w:cs="Arial"/>
          <w:sz w:val="24"/>
          <w:szCs w:val="24"/>
          <w:lang w:val="es-ES" w:eastAsia="es-ES"/>
        </w:rPr>
        <w:t>II.</w:t>
      </w:r>
      <w:r w:rsidRPr="008B6E40">
        <w:rPr>
          <w:rFonts w:ascii="Arial" w:eastAsia="Times New Roman" w:hAnsi="Arial" w:cs="Arial"/>
          <w:sz w:val="24"/>
          <w:szCs w:val="24"/>
          <w:lang w:val="es-ES" w:eastAsia="es-ES"/>
        </w:rPr>
        <w:tab/>
        <w:t>El directorio del Comité Ejecutivo;</w:t>
      </w:r>
    </w:p>
    <w:p w:rsidR="00C363D8" w:rsidRPr="00346989" w:rsidRDefault="00C363D8" w:rsidP="008B6E40">
      <w:pPr>
        <w:spacing w:after="0" w:line="240" w:lineRule="auto"/>
        <w:ind w:left="709" w:hanging="709"/>
        <w:jc w:val="both"/>
        <w:rPr>
          <w:rFonts w:ascii="Arial" w:eastAsia="Times New Roman" w:hAnsi="Arial" w:cs="Arial"/>
          <w:lang w:val="es-ES" w:eastAsia="es-ES"/>
        </w:rPr>
      </w:pPr>
    </w:p>
    <w:p w:rsidR="00C363D8" w:rsidRPr="000135CE" w:rsidRDefault="00C363D8" w:rsidP="008B6E40">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El padrón de socios, y</w:t>
      </w:r>
    </w:p>
    <w:p w:rsidR="00C363D8" w:rsidRPr="008B6E40" w:rsidRDefault="00C363D8" w:rsidP="008B6E40">
      <w:pPr>
        <w:spacing w:after="0" w:line="240" w:lineRule="auto"/>
        <w:ind w:left="709" w:hanging="709"/>
        <w:jc w:val="both"/>
        <w:rPr>
          <w:rFonts w:ascii="Arial" w:eastAsia="Times New Roman" w:hAnsi="Arial" w:cs="Arial"/>
          <w:lang w:val="es-ES" w:eastAsia="es-ES"/>
        </w:rPr>
      </w:pPr>
    </w:p>
    <w:p w:rsidR="00C363D8" w:rsidRPr="000135CE" w:rsidRDefault="00C363D8" w:rsidP="008B6E40">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La relación detallada de los recursos públicos económicos, en especie, bienes o donativos que reciban y el informe detallado del ejercicio y destino final de los recursos públicos que ejerzan.</w:t>
      </w:r>
    </w:p>
    <w:p w:rsidR="00C363D8" w:rsidRPr="00346989" w:rsidRDefault="00C363D8" w:rsidP="00C363D8">
      <w:pPr>
        <w:spacing w:after="0" w:line="240" w:lineRule="auto"/>
        <w:ind w:left="1008" w:hanging="720"/>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Por lo que se refiere a los documentos que obran en el expediente de registro de las asociaciones, únicamente estará clasificada como información confidencial, los domicilios de los trabajadores señalados en los padrones de socios.</w:t>
      </w:r>
    </w:p>
    <w:p w:rsidR="007E706C" w:rsidRDefault="007E706C"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todo momento el sindicato será el responsable de la publicación, actualización y accesibilidad de la información a través de su página de internet y la Plataforma Nacional.</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color w:val="000000"/>
          <w:sz w:val="24"/>
          <w:szCs w:val="24"/>
          <w:lang w:val="es-ES" w:eastAsia="es-ES"/>
        </w:rPr>
      </w:pPr>
      <w:r w:rsidRPr="000135CE">
        <w:rPr>
          <w:rFonts w:ascii="Arial" w:eastAsia="Times New Roman" w:hAnsi="Arial" w:cs="Arial"/>
          <w:b/>
          <w:color w:val="000000"/>
          <w:sz w:val="24"/>
          <w:szCs w:val="24"/>
          <w:lang w:val="es-ES" w:eastAsia="es-ES"/>
        </w:rPr>
        <w:t xml:space="preserve">Artículo 85. </w:t>
      </w:r>
      <w:r w:rsidRPr="000135CE">
        <w:rPr>
          <w:rFonts w:ascii="Arial" w:eastAsia="Times New Roman" w:hAnsi="Arial" w:cs="Arial"/>
          <w:color w:val="000000"/>
          <w:sz w:val="24"/>
          <w:szCs w:val="24"/>
          <w:lang w:val="es-ES" w:eastAsia="es-ES"/>
        </w:rPr>
        <w:t>Para determinar la información adicional que publicarán todos los sujetos obligados de manera obligatoria, El Instituto deberá:</w:t>
      </w:r>
    </w:p>
    <w:p w:rsidR="00C363D8" w:rsidRPr="000135CE" w:rsidRDefault="00C363D8" w:rsidP="00C363D8">
      <w:pPr>
        <w:spacing w:after="0" w:line="240" w:lineRule="auto"/>
        <w:ind w:firstLine="288"/>
        <w:jc w:val="both"/>
        <w:rPr>
          <w:rFonts w:ascii="Arial" w:eastAsia="Times New Roman" w:hAnsi="Arial" w:cs="Arial"/>
          <w:color w:val="000000"/>
          <w:sz w:val="24"/>
          <w:szCs w:val="24"/>
          <w:lang w:val="es-ES" w:eastAsia="es-ES"/>
        </w:rPr>
      </w:pPr>
    </w:p>
    <w:p w:rsidR="00C363D8" w:rsidRPr="000135CE" w:rsidRDefault="00C363D8" w:rsidP="008B6E40">
      <w:p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color w:val="000000"/>
          <w:sz w:val="24"/>
          <w:szCs w:val="24"/>
          <w:lang w:val="es-ES" w:eastAsia="es-ES"/>
        </w:rPr>
        <w:t>I.</w:t>
      </w:r>
      <w:r w:rsidRPr="000135CE">
        <w:rPr>
          <w:rFonts w:ascii="Arial" w:eastAsia="Times New Roman" w:hAnsi="Arial" w:cs="Arial"/>
          <w:color w:val="000000"/>
          <w:sz w:val="24"/>
          <w:szCs w:val="24"/>
          <w:lang w:val="es-ES" w:eastAsia="es-ES"/>
        </w:rPr>
        <w:tab/>
        <w:t>Solicitar a los sujetos obligados que, atendiendo a los lineamientos emitidos por el Instituto, remitan el listado de información que consideren de interés público;</w:t>
      </w:r>
    </w:p>
    <w:p w:rsidR="00C363D8" w:rsidRPr="000135CE" w:rsidRDefault="00C363D8" w:rsidP="008B6E40">
      <w:pPr>
        <w:spacing w:after="0" w:line="240" w:lineRule="auto"/>
        <w:ind w:left="709" w:hanging="709"/>
        <w:jc w:val="both"/>
        <w:rPr>
          <w:rFonts w:ascii="Arial" w:eastAsia="Times New Roman" w:hAnsi="Arial" w:cs="Arial"/>
          <w:color w:val="000000"/>
          <w:sz w:val="24"/>
          <w:szCs w:val="24"/>
          <w:lang w:val="es-ES" w:eastAsia="es-ES"/>
        </w:rPr>
      </w:pPr>
    </w:p>
    <w:p w:rsidR="00C363D8" w:rsidRPr="000135CE" w:rsidRDefault="00C363D8" w:rsidP="008B6E40">
      <w:p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color w:val="000000"/>
          <w:sz w:val="24"/>
          <w:szCs w:val="24"/>
          <w:lang w:val="es-ES" w:eastAsia="es-ES"/>
        </w:rPr>
        <w:t>II.</w:t>
      </w:r>
      <w:r w:rsidRPr="000135CE">
        <w:rPr>
          <w:rFonts w:ascii="Arial" w:eastAsia="Times New Roman" w:hAnsi="Arial" w:cs="Arial"/>
          <w:color w:val="000000"/>
          <w:sz w:val="24"/>
          <w:szCs w:val="24"/>
          <w:lang w:val="es-ES" w:eastAsia="es-ES"/>
        </w:rPr>
        <w:tab/>
        <w:t>Revisar el listado que remitió el sujeto obligado con base en las funciones, atribuciones y competencias que la normatividad aplicable le otorgue, y</w:t>
      </w:r>
    </w:p>
    <w:p w:rsidR="00C363D8" w:rsidRPr="000135CE" w:rsidRDefault="00C363D8" w:rsidP="008B6E40">
      <w:pPr>
        <w:spacing w:after="0" w:line="240" w:lineRule="auto"/>
        <w:ind w:left="709" w:hanging="709"/>
        <w:jc w:val="both"/>
        <w:rPr>
          <w:rFonts w:ascii="Arial" w:eastAsia="Times New Roman" w:hAnsi="Arial" w:cs="Arial"/>
          <w:color w:val="000000"/>
          <w:sz w:val="24"/>
          <w:szCs w:val="24"/>
          <w:lang w:val="es-ES" w:eastAsia="es-ES"/>
        </w:rPr>
      </w:pPr>
    </w:p>
    <w:p w:rsidR="008E3598" w:rsidRPr="00E569F4" w:rsidRDefault="00C363D8" w:rsidP="00E569F4">
      <w:p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color w:val="000000"/>
          <w:sz w:val="24"/>
          <w:szCs w:val="24"/>
          <w:lang w:val="es-ES" w:eastAsia="es-ES"/>
        </w:rPr>
        <w:t>III.</w:t>
      </w:r>
      <w:r w:rsidRPr="000135CE">
        <w:rPr>
          <w:rFonts w:ascii="Arial" w:eastAsia="Times New Roman" w:hAnsi="Arial" w:cs="Arial"/>
          <w:color w:val="000000"/>
          <w:sz w:val="24"/>
          <w:szCs w:val="24"/>
          <w:lang w:val="es-ES" w:eastAsia="es-ES"/>
        </w:rPr>
        <w:tab/>
        <w:t>Determinar el catálogo de información que el ente obligado deberá publicar co</w:t>
      </w:r>
      <w:r w:rsidR="00E569F4">
        <w:rPr>
          <w:rFonts w:ascii="Arial" w:eastAsia="Times New Roman" w:hAnsi="Arial" w:cs="Arial"/>
          <w:color w:val="000000"/>
          <w:sz w:val="24"/>
          <w:szCs w:val="24"/>
          <w:lang w:val="es-ES" w:eastAsia="es-ES"/>
        </w:rPr>
        <w:t>mo obligación de transparencia.</w:t>
      </w:r>
    </w:p>
    <w:p w:rsidR="007E706C" w:rsidRDefault="007E706C" w:rsidP="00C363D8">
      <w:pPr>
        <w:spacing w:after="0" w:line="240" w:lineRule="auto"/>
        <w:jc w:val="center"/>
        <w:rPr>
          <w:rFonts w:ascii="Arial" w:eastAsia="Times New Roman" w:hAnsi="Arial" w:cs="Arial"/>
          <w:b/>
          <w:sz w:val="16"/>
          <w:szCs w:val="16"/>
          <w:lang w:val="es-ES" w:eastAsia="es-ES"/>
        </w:rPr>
      </w:pPr>
    </w:p>
    <w:p w:rsidR="007E706C" w:rsidRPr="007E706C" w:rsidRDefault="007E706C"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IV</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las Obligaciones Específicas de las Personas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Físicas o Morales que Reciben y Ejercen Recursos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Públicos o Ejercen Actos de Autoridad</w:t>
      </w:r>
    </w:p>
    <w:p w:rsidR="00C363D8" w:rsidRPr="000135CE" w:rsidRDefault="00C363D8" w:rsidP="00C363D8">
      <w:pPr>
        <w:spacing w:after="0" w:line="240" w:lineRule="auto"/>
        <w:jc w:val="both"/>
        <w:rPr>
          <w:rFonts w:ascii="Arial" w:eastAsia="Times New Roman" w:hAnsi="Arial" w:cs="Arial"/>
          <w:b/>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86. </w:t>
      </w:r>
      <w:r w:rsidRPr="000135CE">
        <w:rPr>
          <w:rFonts w:ascii="Arial" w:eastAsia="Times New Roman" w:hAnsi="Arial" w:cs="Arial"/>
          <w:sz w:val="24"/>
          <w:szCs w:val="24"/>
          <w:lang w:val="es-ES" w:eastAsia="es-ES"/>
        </w:rPr>
        <w:t>Las personas físicas o morales que reciban y/o ejerzan recursos públicos en el ámbito est</w:t>
      </w:r>
      <w:r w:rsidR="00CF13E7">
        <w:rPr>
          <w:rFonts w:ascii="Arial" w:eastAsia="Times New Roman" w:hAnsi="Arial" w:cs="Arial"/>
          <w:sz w:val="24"/>
          <w:szCs w:val="24"/>
          <w:lang w:val="es-ES" w:eastAsia="es-ES"/>
        </w:rPr>
        <w:t>atal o municipal, a partir de la</w:t>
      </w:r>
      <w:r w:rsidRPr="000135CE">
        <w:rPr>
          <w:rFonts w:ascii="Arial" w:eastAsia="Times New Roman" w:hAnsi="Arial" w:cs="Arial"/>
          <w:sz w:val="24"/>
          <w:szCs w:val="24"/>
          <w:lang w:val="es-ES" w:eastAsia="es-ES"/>
        </w:rPr>
        <w:t>s quince mil unidades de medida y actualización</w:t>
      </w:r>
      <w:r w:rsidR="00CF13E7">
        <w:rPr>
          <w:rFonts w:ascii="Arial" w:eastAsia="Times New Roman" w:hAnsi="Arial" w:cs="Arial"/>
          <w:sz w:val="24"/>
          <w:szCs w:val="24"/>
          <w:lang w:val="es-ES" w:eastAsia="es-ES"/>
        </w:rPr>
        <w:t>,</w:t>
      </w:r>
      <w:r w:rsidRPr="000135CE">
        <w:rPr>
          <w:rFonts w:ascii="Arial" w:eastAsia="Times New Roman" w:hAnsi="Arial" w:cs="Arial"/>
          <w:sz w:val="24"/>
          <w:szCs w:val="24"/>
          <w:lang w:val="es-ES" w:eastAsia="es-ES"/>
        </w:rPr>
        <w:t xml:space="preserve"> cumplirán de manera directa, según corresponda, con las obligaciones de transparencia establecidas en el artículo 75 de la presente Ley.</w:t>
      </w:r>
    </w:p>
    <w:p w:rsidR="00CF13E7" w:rsidRPr="00017466" w:rsidRDefault="00CF13E7" w:rsidP="00CF13E7">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Párrafo</w:t>
      </w:r>
      <w:r w:rsidRPr="001819BD">
        <w:rPr>
          <w:rFonts w:ascii="Times New Roman" w:hAnsi="Times New Roman"/>
          <w:i/>
          <w:color w:val="0000FF"/>
          <w:sz w:val="18"/>
          <w:szCs w:val="18"/>
        </w:rPr>
        <w:t xml:space="preserve"> 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personas físicas o morales que en el ejercicio de sus actividades coadyuven en el auxilio o colaboración de los sujetos obligados, o aquellos que ejerzan gasto público, reciban o dispongan de recursos públicos, subsidios, estímulos fiscales o realicen actos de autoridad, inferiores al monto señalado en el párrafo anterior, estarán obligados a entregar información relacionada con el uso, destino y actividades al sujeto obligado que entregue el recurso, subsidio u otorgue el estímulo, supervise o coordine sus actividades.</w:t>
      </w:r>
    </w:p>
    <w:p w:rsidR="00C363D8" w:rsidRPr="00346989" w:rsidRDefault="00C363D8" w:rsidP="00C363D8">
      <w:pPr>
        <w:spacing w:after="0" w:line="240" w:lineRule="auto"/>
        <w:jc w:val="both"/>
        <w:rPr>
          <w:rFonts w:ascii="Arial" w:eastAsia="Times New Roman" w:hAnsi="Arial" w:cs="Arial"/>
          <w:lang w:val="es-ES" w:eastAsia="es-ES"/>
        </w:rPr>
      </w:pPr>
    </w:p>
    <w:p w:rsidR="00C363D8" w:rsidRPr="000135CE" w:rsidRDefault="00C363D8" w:rsidP="00611EF4">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Se entiende que una persona física o moral realiza actos de autoridad, cuando independientemente de su naturaleza formal, dicta, ordena, ejecuta o trata de ejecutar el acto que crea, modifique o extinga situaciones jurídicas en forma unilateral y obligatoria; u omita el acto que de realizarse crearía, modificaría o extinguiría dichas situaciones.</w:t>
      </w:r>
    </w:p>
    <w:p w:rsidR="00122C68" w:rsidRPr="00E569F4" w:rsidRDefault="00122C68" w:rsidP="00611EF4">
      <w:pPr>
        <w:spacing w:after="0" w:line="240" w:lineRule="auto"/>
        <w:jc w:val="both"/>
        <w:rPr>
          <w:rFonts w:ascii="Arial" w:hAnsi="Arial" w:cs="Arial"/>
        </w:rPr>
      </w:pPr>
    </w:p>
    <w:p w:rsidR="00363020" w:rsidRPr="006A3832" w:rsidRDefault="00363020" w:rsidP="00611EF4">
      <w:pPr>
        <w:spacing w:after="0" w:line="240" w:lineRule="auto"/>
        <w:jc w:val="both"/>
        <w:rPr>
          <w:rFonts w:ascii="Arial" w:hAnsi="Arial" w:cs="Arial"/>
          <w:sz w:val="24"/>
          <w:szCs w:val="24"/>
        </w:rPr>
      </w:pPr>
      <w:r w:rsidRPr="006A3832">
        <w:rPr>
          <w:rFonts w:ascii="Arial" w:hAnsi="Arial" w:cs="Arial"/>
          <w:sz w:val="24"/>
          <w:szCs w:val="24"/>
        </w:rPr>
        <w:t>Para resolver sobre el cumplimiento de los supuestos señalados en los párrafos anteriores, el Instituto tomará en cuenta si se realiza alguna función gubernamental, el nivel de financiamiento público, el nivel de regulación e involucramiento gubernamental y si el gobierno participó en su creación.</w:t>
      </w:r>
    </w:p>
    <w:p w:rsidR="00363020" w:rsidRPr="00017466" w:rsidRDefault="00363020" w:rsidP="00363020">
      <w:pPr>
        <w:spacing w:after="0" w:line="240" w:lineRule="auto"/>
        <w:jc w:val="right"/>
        <w:rPr>
          <w:rFonts w:ascii="Arial" w:eastAsia="Times New Roman" w:hAnsi="Arial" w:cs="Arial"/>
          <w:color w:val="0D0D0D"/>
          <w:sz w:val="24"/>
          <w:szCs w:val="24"/>
          <w:lang w:val="es-ES" w:eastAsia="es-ES"/>
        </w:rPr>
      </w:pPr>
      <w:r w:rsidRPr="006A3832">
        <w:rPr>
          <w:rFonts w:ascii="Times New Roman" w:hAnsi="Times New Roman"/>
          <w:i/>
          <w:color w:val="0000FF"/>
          <w:sz w:val="18"/>
          <w:szCs w:val="18"/>
        </w:rPr>
        <w:t>Párrafo adicionado BOGE 26-05-2016</w:t>
      </w:r>
    </w:p>
    <w:p w:rsidR="00363020" w:rsidRPr="00363020" w:rsidRDefault="00363020" w:rsidP="00346989">
      <w:pPr>
        <w:spacing w:after="0" w:line="240" w:lineRule="auto"/>
        <w:jc w:val="both"/>
        <w:rPr>
          <w:rFonts w:ascii="Arial" w:eastAsia="Times New Roman" w:hAnsi="Arial" w:cs="Arial"/>
          <w:sz w:val="16"/>
          <w:szCs w:val="16"/>
          <w:lang w:eastAsia="es-ES"/>
        </w:rPr>
      </w:pPr>
    </w:p>
    <w:p w:rsidR="00C363D8" w:rsidRPr="00C11970" w:rsidRDefault="00C363D8" w:rsidP="00C363D8">
      <w:pPr>
        <w:spacing w:after="0" w:line="240" w:lineRule="auto"/>
        <w:jc w:val="center"/>
        <w:rPr>
          <w:rFonts w:ascii="Arial" w:eastAsia="Times New Roman" w:hAnsi="Arial" w:cs="Arial"/>
          <w:b/>
          <w:sz w:val="24"/>
          <w:szCs w:val="24"/>
          <w:lang w:val="es-ES" w:eastAsia="es-ES"/>
        </w:rPr>
      </w:pPr>
      <w:r w:rsidRPr="00C11970">
        <w:rPr>
          <w:rFonts w:ascii="Arial" w:eastAsia="Times New Roman" w:hAnsi="Arial" w:cs="Arial"/>
          <w:b/>
          <w:sz w:val="24"/>
          <w:szCs w:val="24"/>
          <w:lang w:val="es-ES" w:eastAsia="es-ES"/>
        </w:rPr>
        <w:t>Capítulo V</w:t>
      </w:r>
    </w:p>
    <w:p w:rsidR="00C363D8" w:rsidRPr="00C11970" w:rsidRDefault="00C363D8" w:rsidP="00C363D8">
      <w:pPr>
        <w:spacing w:after="0" w:line="240" w:lineRule="auto"/>
        <w:jc w:val="center"/>
        <w:rPr>
          <w:rFonts w:ascii="Arial" w:eastAsia="Times New Roman" w:hAnsi="Arial" w:cs="Arial"/>
          <w:b/>
          <w:sz w:val="24"/>
          <w:szCs w:val="24"/>
          <w:lang w:val="es-ES_tradnl" w:eastAsia="es-ES"/>
        </w:rPr>
      </w:pPr>
      <w:r w:rsidRPr="00C11970">
        <w:rPr>
          <w:rFonts w:ascii="Arial" w:eastAsia="Times New Roman" w:hAnsi="Arial" w:cs="Arial"/>
          <w:b/>
          <w:sz w:val="24"/>
          <w:szCs w:val="24"/>
          <w:lang w:val="es-ES_tradnl" w:eastAsia="es-ES"/>
        </w:rPr>
        <w:t xml:space="preserve">De la Verificación de las </w:t>
      </w:r>
    </w:p>
    <w:p w:rsidR="00C363D8" w:rsidRPr="008B6E40" w:rsidRDefault="00C363D8" w:rsidP="008B6E40">
      <w:pPr>
        <w:pStyle w:val="Ttulo6"/>
        <w:rPr>
          <w:rFonts w:ascii="Arial" w:hAnsi="Arial" w:cs="Arial"/>
          <w:bCs w:val="0"/>
          <w:lang w:val="es-ES_tradnl"/>
        </w:rPr>
      </w:pPr>
      <w:r w:rsidRPr="00C11970">
        <w:rPr>
          <w:rFonts w:ascii="Arial" w:hAnsi="Arial" w:cs="Arial"/>
          <w:bCs w:val="0"/>
          <w:lang w:val="es-ES_tradnl"/>
        </w:rPr>
        <w:t>Obligaciones de Transparencia</w:t>
      </w:r>
    </w:p>
    <w:p w:rsidR="00C363D8" w:rsidRPr="000135CE" w:rsidRDefault="00C363D8" w:rsidP="00C363D8">
      <w:pPr>
        <w:spacing w:after="0" w:line="240" w:lineRule="auto"/>
        <w:jc w:val="both"/>
        <w:rPr>
          <w:rFonts w:ascii="Arial" w:eastAsia="Times New Roman" w:hAnsi="Arial" w:cs="Arial"/>
          <w:b/>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87. </w:t>
      </w:r>
      <w:r w:rsidRPr="000135CE">
        <w:rPr>
          <w:rFonts w:ascii="Arial" w:eastAsia="Times New Roman" w:hAnsi="Arial" w:cs="Arial"/>
          <w:sz w:val="24"/>
          <w:szCs w:val="24"/>
          <w:lang w:val="es-ES" w:eastAsia="es-ES"/>
        </w:rPr>
        <w:t>Las determinaciones que emita 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88. </w:t>
      </w:r>
      <w:r w:rsidRPr="000135CE">
        <w:rPr>
          <w:rFonts w:ascii="Arial" w:eastAsia="Times New Roman" w:hAnsi="Arial" w:cs="Arial"/>
          <w:sz w:val="24"/>
          <w:szCs w:val="24"/>
          <w:lang w:val="es-ES" w:eastAsia="es-ES"/>
        </w:rPr>
        <w:t>El Instituto vigilará que las obligaciones de transparencia que publiquen los sujetos obligados cumplan con lo dispuesto en la presente Ley y demás disposiciones aplicables.</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89. </w:t>
      </w:r>
      <w:r w:rsidRPr="000135CE">
        <w:rPr>
          <w:rFonts w:ascii="Arial" w:eastAsia="Times New Roman" w:hAnsi="Arial" w:cs="Arial"/>
          <w:sz w:val="24"/>
          <w:szCs w:val="24"/>
          <w:lang w:val="es-ES" w:eastAsia="es-ES"/>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ya sea de forma aleatoria o muestral y periódica.</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90. </w:t>
      </w:r>
      <w:r w:rsidRPr="000135CE">
        <w:rPr>
          <w:rFonts w:ascii="Arial" w:eastAsia="Times New Roman" w:hAnsi="Arial" w:cs="Arial"/>
          <w:sz w:val="24"/>
          <w:szCs w:val="24"/>
          <w:lang w:val="es-ES" w:eastAsia="es-ES"/>
        </w:rPr>
        <w:t>La verificación tendrá por objeto revisar y constatar el debido cumplimiento a las obligaciones de transparencia en términos de lo previsto en la presente Ley, según corresponda a cada sujeto obligado y demás disposiciones aplicables.</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91. </w:t>
      </w:r>
      <w:r w:rsidRPr="000135CE">
        <w:rPr>
          <w:rFonts w:ascii="Arial" w:eastAsia="Times New Roman" w:hAnsi="Arial" w:cs="Arial"/>
          <w:sz w:val="24"/>
          <w:szCs w:val="24"/>
          <w:lang w:val="es-ES" w:eastAsia="es-ES"/>
        </w:rPr>
        <w:t>La verificación que realice el Instituto en el ámbito de sus respectivas competencias, se sujetará a lo siguiente:</w:t>
      </w:r>
    </w:p>
    <w:p w:rsidR="00C363D8" w:rsidRPr="007E706C" w:rsidRDefault="00C363D8" w:rsidP="00B5532E">
      <w:pPr>
        <w:spacing w:after="0" w:line="240" w:lineRule="auto"/>
        <w:ind w:left="709" w:hanging="709"/>
        <w:jc w:val="both"/>
        <w:rPr>
          <w:rFonts w:ascii="Arial" w:eastAsia="Times New Roman" w:hAnsi="Arial" w:cs="Arial"/>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Constatar que la información esté completa, publicada y actualizada en tiempo y forma;</w:t>
      </w:r>
    </w:p>
    <w:p w:rsidR="00C363D8" w:rsidRPr="007E706C" w:rsidRDefault="00C363D8" w:rsidP="00B5532E">
      <w:pPr>
        <w:spacing w:after="0" w:line="240" w:lineRule="auto"/>
        <w:ind w:left="709" w:hanging="709"/>
        <w:jc w:val="both"/>
        <w:rPr>
          <w:rFonts w:ascii="Arial" w:eastAsia="Times New Roman" w:hAnsi="Arial" w:cs="Arial"/>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C363D8" w:rsidRPr="007E706C" w:rsidRDefault="00C363D8" w:rsidP="00B5532E">
      <w:pPr>
        <w:spacing w:after="0" w:line="240" w:lineRule="auto"/>
        <w:ind w:left="709" w:hanging="709"/>
        <w:jc w:val="both"/>
        <w:rPr>
          <w:rFonts w:ascii="Arial" w:eastAsia="Times New Roman" w:hAnsi="Arial" w:cs="Arial"/>
          <w:lang w:val="es-ES" w:eastAsia="es-ES"/>
        </w:rPr>
      </w:pPr>
    </w:p>
    <w:p w:rsidR="00C363D8"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El sujeto obligado deberá informar al Instituto sobre el cumplimento de los requerimientos del dictamen, y</w:t>
      </w:r>
    </w:p>
    <w:p w:rsidR="00346989" w:rsidRPr="00346989" w:rsidRDefault="00346989" w:rsidP="00B5532E">
      <w:pPr>
        <w:spacing w:after="0" w:line="240" w:lineRule="auto"/>
        <w:ind w:left="709" w:hanging="709"/>
        <w:jc w:val="both"/>
        <w:rPr>
          <w:rFonts w:ascii="Arial" w:eastAsia="Times New Roman" w:hAnsi="Arial" w:cs="Arial"/>
          <w:lang w:val="es-ES" w:eastAsia="es-ES"/>
        </w:rPr>
      </w:pPr>
    </w:p>
    <w:p w:rsidR="00C363D8" w:rsidRPr="00E569F4"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 xml:space="preserve">El Instituto verificará el cumplimiento a la resolución una vez transcurrido el plazo y si </w:t>
      </w:r>
      <w:r w:rsidRPr="00E569F4">
        <w:rPr>
          <w:rFonts w:ascii="Arial" w:eastAsia="Times New Roman" w:hAnsi="Arial" w:cs="Arial"/>
          <w:sz w:val="24"/>
          <w:szCs w:val="24"/>
          <w:lang w:val="es-ES" w:eastAsia="es-ES"/>
        </w:rPr>
        <w:t>consideran que se dio cumplimiento los requerimientos del dictamen, se emitirá un acuerdo de cumplimiento.</w:t>
      </w:r>
    </w:p>
    <w:p w:rsidR="00B5532E" w:rsidRPr="00346989" w:rsidRDefault="00B5532E" w:rsidP="00C363D8">
      <w:pPr>
        <w:spacing w:after="0" w:line="240" w:lineRule="auto"/>
        <w:jc w:val="both"/>
        <w:rPr>
          <w:rFonts w:ascii="Arial" w:eastAsia="Times New Roman" w:hAnsi="Arial" w:cs="Arial"/>
          <w:lang w:val="es-ES_tradnl" w:eastAsia="es-ES"/>
        </w:rPr>
      </w:pPr>
    </w:p>
    <w:p w:rsidR="00C363D8" w:rsidRPr="00E569F4" w:rsidRDefault="00C363D8" w:rsidP="00C363D8">
      <w:pPr>
        <w:spacing w:after="0" w:line="240" w:lineRule="auto"/>
        <w:jc w:val="both"/>
        <w:rPr>
          <w:rFonts w:ascii="Arial" w:eastAsia="Times New Roman" w:hAnsi="Arial" w:cs="Arial"/>
          <w:sz w:val="24"/>
          <w:szCs w:val="24"/>
          <w:lang w:val="es-ES_tradnl" w:eastAsia="es-ES"/>
        </w:rPr>
      </w:pPr>
      <w:r w:rsidRPr="00E569F4">
        <w:rPr>
          <w:rFonts w:ascii="Arial" w:eastAsia="Times New Roman" w:hAnsi="Arial" w:cs="Arial"/>
          <w:sz w:val="24"/>
          <w:szCs w:val="24"/>
          <w:lang w:val="es-ES_tradnl" w:eastAsia="es-ES"/>
        </w:rPr>
        <w:t>El Instituto podrá solicitar los informes complementarios al sujeto obligado que requiera para allegarse de los elementos de juicio que considere necesarios para llevar a cabo la verificación.</w:t>
      </w:r>
    </w:p>
    <w:p w:rsidR="00C363D8" w:rsidRPr="00E569F4" w:rsidRDefault="00C363D8" w:rsidP="00C363D8">
      <w:pPr>
        <w:spacing w:after="0" w:line="240" w:lineRule="auto"/>
        <w:jc w:val="both"/>
        <w:rPr>
          <w:rFonts w:ascii="Arial" w:eastAsia="Times New Roman" w:hAnsi="Arial" w:cs="Arial"/>
          <w:sz w:val="24"/>
          <w:szCs w:val="24"/>
          <w:lang w:val="es-ES_tradnl" w:eastAsia="es-ES"/>
        </w:rPr>
      </w:pPr>
      <w:r w:rsidRPr="00E569F4">
        <w:rPr>
          <w:rFonts w:ascii="Arial" w:eastAsia="Times New Roman" w:hAnsi="Arial" w:cs="Arial"/>
          <w:sz w:val="24"/>
          <w:szCs w:val="24"/>
          <w:lang w:val="es-ES_tradnl" w:eastAsia="es-ES"/>
        </w:rPr>
        <w:t>Cuando el Instituto considere que existe un incumplimiento total o parcial de la determinación, le notificarán, por conducto de la Unidad de Transparencia del sujeto obligado, al superior jerárquico del servidor público responsable de dar cumplimiento, para el efecto de que, en un plazo no mayor a cinco días, se dé cumplimiento a los requerimientos del dictamen.</w:t>
      </w:r>
    </w:p>
    <w:p w:rsidR="00C363D8" w:rsidRPr="00E569F4" w:rsidRDefault="00C363D8" w:rsidP="00C363D8">
      <w:pPr>
        <w:spacing w:after="0" w:line="240" w:lineRule="auto"/>
        <w:jc w:val="both"/>
        <w:rPr>
          <w:rFonts w:ascii="Arial" w:eastAsia="Times New Roman" w:hAnsi="Arial" w:cs="Arial"/>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_tradnl" w:eastAsia="es-ES"/>
        </w:rPr>
      </w:pPr>
      <w:r w:rsidRPr="000135CE">
        <w:rPr>
          <w:rFonts w:ascii="Arial" w:eastAsia="Times New Roman" w:hAnsi="Arial" w:cs="Arial"/>
          <w:sz w:val="24"/>
          <w:szCs w:val="24"/>
          <w:lang w:val="es-ES_tradnl" w:eastAsia="es-ES"/>
        </w:rPr>
        <w:t xml:space="preserve">En caso de que el Instituto considere que subsiste el incumplimiento total o parcial de la resolución, en un plazo no mayor a cinco días, se informará al Pleno para que, en su caso, imponga las medidas de apremio </w:t>
      </w:r>
      <w:r w:rsidRPr="00C11970">
        <w:rPr>
          <w:rFonts w:ascii="Arial" w:eastAsia="Times New Roman" w:hAnsi="Arial" w:cs="Arial"/>
          <w:sz w:val="24"/>
          <w:szCs w:val="24"/>
          <w:lang w:val="es-ES_tradnl" w:eastAsia="es-ES"/>
        </w:rPr>
        <w:t>o sanciones</w:t>
      </w:r>
      <w:r w:rsidRPr="000135CE">
        <w:rPr>
          <w:rFonts w:ascii="Arial" w:eastAsia="Times New Roman" w:hAnsi="Arial" w:cs="Arial"/>
          <w:sz w:val="24"/>
          <w:szCs w:val="24"/>
          <w:lang w:val="es-ES_tradnl" w:eastAsia="es-ES"/>
        </w:rPr>
        <w:t>, conforme a lo establecido por esta Ley.</w:t>
      </w:r>
    </w:p>
    <w:p w:rsidR="00C363D8" w:rsidRPr="00B5532E" w:rsidRDefault="00C363D8" w:rsidP="00C363D8">
      <w:pPr>
        <w:spacing w:after="0" w:line="240" w:lineRule="auto"/>
        <w:ind w:firstLine="288"/>
        <w:jc w:val="both"/>
        <w:rPr>
          <w:rFonts w:ascii="Arial" w:eastAsia="Times New Roman" w:hAnsi="Arial" w:cs="Arial"/>
          <w:sz w:val="16"/>
          <w:szCs w:val="16"/>
          <w:lang w:val="es-ES_tradnl" w:eastAsia="es-ES"/>
        </w:rPr>
      </w:pPr>
    </w:p>
    <w:p w:rsidR="00C363D8" w:rsidRPr="002357B2" w:rsidRDefault="00C363D8" w:rsidP="00C363D8">
      <w:pPr>
        <w:spacing w:after="0" w:line="240" w:lineRule="auto"/>
        <w:ind w:firstLine="288"/>
        <w:jc w:val="both"/>
        <w:rPr>
          <w:rFonts w:ascii="Arial" w:eastAsia="Times New Roman" w:hAnsi="Arial" w:cs="Arial"/>
          <w:sz w:val="14"/>
          <w:szCs w:val="14"/>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VI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 Denuncia por Incumplimiento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a las Obligaciones de Transparencia</w:t>
      </w:r>
    </w:p>
    <w:p w:rsidR="00C363D8" w:rsidRPr="000135CE" w:rsidRDefault="00C363D8" w:rsidP="00C363D8">
      <w:pPr>
        <w:spacing w:after="0" w:line="240" w:lineRule="auto"/>
        <w:jc w:val="both"/>
        <w:rPr>
          <w:rFonts w:ascii="Arial" w:eastAsia="Times New Roman" w:hAnsi="Arial" w:cs="Arial"/>
          <w:b/>
          <w:sz w:val="24"/>
          <w:szCs w:val="24"/>
          <w:lang w:val="es-ES_tradnl"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92. </w:t>
      </w:r>
      <w:r w:rsidRPr="000135CE">
        <w:rPr>
          <w:rFonts w:ascii="Arial" w:eastAsia="Times New Roman" w:hAnsi="Arial" w:cs="Arial"/>
          <w:sz w:val="24"/>
          <w:szCs w:val="24"/>
          <w:lang w:val="es-ES" w:eastAsia="es-ES"/>
        </w:rPr>
        <w:t>Cualquier persona podrá denunciar ante el Instituto la falta de publicación de las obligaciones de transparencia previstas en esta Ley y demás disposiciones aplicables, en sus respectivos ámbitos de competencia.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93. </w:t>
      </w:r>
      <w:r w:rsidRPr="000135CE">
        <w:rPr>
          <w:rFonts w:ascii="Arial" w:eastAsia="Times New Roman" w:hAnsi="Arial" w:cs="Arial"/>
          <w:sz w:val="24"/>
          <w:szCs w:val="24"/>
          <w:lang w:val="es-ES" w:eastAsia="es-ES"/>
        </w:rPr>
        <w:t>El procedimiento de la denuncia se integra por las siguientes etapas:</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Presentación de la denuncia ante el Instituto;</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Solicitud por parte del Instituto de un informe al sujeto obligado;</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Resolución de la denuncia, y</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Ejecución de la resolución de la denuncia.</w:t>
      </w:r>
    </w:p>
    <w:p w:rsidR="00C363D8" w:rsidRPr="000135CE" w:rsidRDefault="00C363D8" w:rsidP="00C363D8">
      <w:pPr>
        <w:spacing w:after="0" w:line="240" w:lineRule="auto"/>
        <w:ind w:left="1008" w:hanging="720"/>
        <w:jc w:val="both"/>
        <w:rPr>
          <w:rFonts w:ascii="Arial" w:eastAsia="Times New Roman" w:hAnsi="Arial" w:cs="Arial"/>
          <w:sz w:val="24"/>
          <w:szCs w:val="24"/>
          <w:lang w:val="es-ES" w:eastAsia="es-ES"/>
        </w:rPr>
      </w:pPr>
    </w:p>
    <w:p w:rsidR="00C363D8" w:rsidRPr="000135CE" w:rsidRDefault="00C363D8" w:rsidP="00C11970">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94. </w:t>
      </w:r>
      <w:r w:rsidRPr="000135CE">
        <w:rPr>
          <w:rFonts w:ascii="Arial" w:eastAsia="Times New Roman" w:hAnsi="Arial" w:cs="Arial"/>
          <w:sz w:val="24"/>
          <w:szCs w:val="24"/>
          <w:lang w:val="es-ES" w:eastAsia="es-ES"/>
        </w:rPr>
        <w:t>La denuncia por incumplimiento a las obligaciones de transparencia deberá cumplir, al menos, los siguientes requisitos:</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Nombre del sujeto obligado denunciado;</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Descripción clara y precisa del incumplimiento denunciado;</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III.</w:t>
      </w:r>
      <w:r w:rsidRPr="000135CE">
        <w:rPr>
          <w:rFonts w:ascii="Arial" w:eastAsia="Times New Roman" w:hAnsi="Arial" w:cs="Arial"/>
          <w:sz w:val="24"/>
          <w:szCs w:val="24"/>
          <w:lang w:val="es-ES" w:eastAsia="es-ES"/>
        </w:rPr>
        <w:tab/>
        <w:t>El denunciante podrá adjuntar los medios de prueba que estime necesarios para respaldar el incumplimiento denunciado;</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IV.</w:t>
      </w:r>
      <w:r w:rsidRPr="000135CE">
        <w:rPr>
          <w:rFonts w:ascii="Arial" w:eastAsia="Times New Roman" w:hAnsi="Arial" w:cs="Arial"/>
          <w:sz w:val="24"/>
          <w:szCs w:val="24"/>
          <w:lang w:val="es-ES" w:eastAsia="es-ES"/>
        </w:rPr>
        <w:tab/>
        <w:t>En caso de que la denuncia se presente por escrito, el denunciante deberá señalar el domicilio o la dirección de correo electrónico para recibir notificaciones. En caso de que la denuncia se presente por la página de internet, se entenderá que se acepta que las notificaciones se efectúen por el mismo medio. En caso de que no se señale domicilio o dirección de correo electrónico o se señale un domicilio fuera de la jurisdicción respectiva, las notificaciones, se practicarán a través de los estrados físicos del Instituto, y</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w:t>
      </w:r>
      <w:r w:rsidRPr="000135CE">
        <w:rPr>
          <w:rFonts w:ascii="Arial" w:eastAsia="Times New Roman" w:hAnsi="Arial" w:cs="Arial"/>
          <w:sz w:val="24"/>
          <w:szCs w:val="24"/>
          <w:lang w:val="es-ES" w:eastAsia="es-ES"/>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C363D8" w:rsidRPr="000135CE" w:rsidRDefault="00C363D8" w:rsidP="00C363D8">
      <w:pPr>
        <w:spacing w:after="0" w:line="240" w:lineRule="auto"/>
        <w:ind w:left="1008" w:hanging="720"/>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95. </w:t>
      </w:r>
      <w:r w:rsidRPr="000135CE">
        <w:rPr>
          <w:rFonts w:ascii="Arial" w:eastAsia="Times New Roman" w:hAnsi="Arial" w:cs="Arial"/>
          <w:sz w:val="24"/>
          <w:szCs w:val="24"/>
          <w:lang w:val="es-ES" w:eastAsia="es-ES"/>
        </w:rPr>
        <w:t>La denuncia podrá presentarse de la forma siguiente:</w:t>
      </w: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w:t>
      </w:r>
      <w:r w:rsidRPr="000135CE">
        <w:rPr>
          <w:rFonts w:ascii="Arial" w:eastAsia="Times New Roman" w:hAnsi="Arial" w:cs="Arial"/>
          <w:sz w:val="24"/>
          <w:szCs w:val="24"/>
          <w:lang w:val="es-ES" w:eastAsia="es-ES"/>
        </w:rPr>
        <w:tab/>
        <w:t>Por medio electrónico:</w:t>
      </w:r>
    </w:p>
    <w:p w:rsidR="00C363D8" w:rsidRPr="000135CE" w:rsidRDefault="00C363D8" w:rsidP="00C363D8">
      <w:pPr>
        <w:spacing w:after="0" w:line="240" w:lineRule="auto"/>
        <w:ind w:left="1440" w:hanging="432"/>
        <w:jc w:val="both"/>
        <w:rPr>
          <w:rFonts w:ascii="Arial" w:eastAsia="Times New Roman" w:hAnsi="Arial" w:cs="Arial"/>
          <w:sz w:val="24"/>
          <w:szCs w:val="24"/>
          <w:lang w:val="es-ES" w:eastAsia="es-ES"/>
        </w:rPr>
      </w:pPr>
    </w:p>
    <w:p w:rsidR="00C363D8" w:rsidRPr="000135CE" w:rsidRDefault="00C363D8" w:rsidP="00B5532E">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w:t>
      </w:r>
      <w:r w:rsidRPr="000135CE">
        <w:rPr>
          <w:rFonts w:ascii="Arial" w:eastAsia="Times New Roman" w:hAnsi="Arial" w:cs="Arial"/>
          <w:sz w:val="24"/>
          <w:szCs w:val="24"/>
          <w:lang w:val="es-ES" w:eastAsia="es-ES"/>
        </w:rPr>
        <w:tab/>
        <w:t>A través de la Plataforma Nacional, o</w:t>
      </w:r>
    </w:p>
    <w:p w:rsidR="00C363D8" w:rsidRPr="000135CE" w:rsidRDefault="00C363D8" w:rsidP="00B5532E">
      <w:pPr>
        <w:spacing w:after="0" w:line="240" w:lineRule="auto"/>
        <w:ind w:left="1134" w:hanging="425"/>
        <w:jc w:val="both"/>
        <w:rPr>
          <w:rFonts w:ascii="Arial" w:eastAsia="Times New Roman" w:hAnsi="Arial" w:cs="Arial"/>
          <w:sz w:val="24"/>
          <w:szCs w:val="24"/>
          <w:lang w:val="es-ES" w:eastAsia="es-ES"/>
        </w:rPr>
      </w:pPr>
    </w:p>
    <w:p w:rsidR="00C363D8" w:rsidRDefault="00C363D8" w:rsidP="00B5532E">
      <w:pPr>
        <w:spacing w:after="0" w:line="240" w:lineRule="auto"/>
        <w:ind w:left="1134" w:hanging="425"/>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b)</w:t>
      </w:r>
      <w:r w:rsidRPr="000135CE">
        <w:rPr>
          <w:rFonts w:ascii="Arial" w:eastAsia="Times New Roman" w:hAnsi="Arial" w:cs="Arial"/>
          <w:sz w:val="24"/>
          <w:szCs w:val="24"/>
          <w:lang w:val="es-ES" w:eastAsia="es-ES"/>
        </w:rPr>
        <w:tab/>
        <w:t>Por correo electrónico, dirigido a la dirección que a efecto se establezca el Instituto en su página de internet.</w:t>
      </w:r>
    </w:p>
    <w:p w:rsidR="00E569F4" w:rsidRPr="000135CE" w:rsidRDefault="00E569F4" w:rsidP="00B5532E">
      <w:pPr>
        <w:spacing w:after="0" w:line="240" w:lineRule="auto"/>
        <w:ind w:left="1134" w:hanging="425"/>
        <w:jc w:val="both"/>
        <w:rPr>
          <w:rFonts w:ascii="Arial" w:eastAsia="Times New Roman" w:hAnsi="Arial" w:cs="Arial"/>
          <w:sz w:val="24"/>
          <w:szCs w:val="24"/>
          <w:lang w:val="es-ES" w:eastAsia="es-ES"/>
        </w:rPr>
      </w:pPr>
    </w:p>
    <w:p w:rsidR="00C363D8" w:rsidRPr="000135CE" w:rsidRDefault="00C363D8" w:rsidP="00B5532E">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II.</w:t>
      </w:r>
      <w:r w:rsidRPr="000135CE">
        <w:rPr>
          <w:rFonts w:ascii="Arial" w:eastAsia="Times New Roman" w:hAnsi="Arial" w:cs="Arial"/>
          <w:sz w:val="24"/>
          <w:szCs w:val="24"/>
          <w:lang w:val="es-ES" w:eastAsia="es-ES"/>
        </w:rPr>
        <w:tab/>
        <w:t>Por escrito, presentado físicamente, ante el Instituto.</w:t>
      </w:r>
    </w:p>
    <w:p w:rsidR="00C363D8" w:rsidRPr="000135CE" w:rsidRDefault="00C363D8" w:rsidP="00C363D8">
      <w:pPr>
        <w:spacing w:after="0" w:line="240" w:lineRule="auto"/>
        <w:ind w:left="1008" w:hanging="720"/>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96. </w:t>
      </w:r>
      <w:r w:rsidRPr="000135CE">
        <w:rPr>
          <w:rFonts w:ascii="Arial" w:eastAsia="Times New Roman" w:hAnsi="Arial" w:cs="Arial"/>
          <w:sz w:val="24"/>
          <w:szCs w:val="24"/>
          <w:lang w:val="es-ES" w:eastAsia="es-ES"/>
        </w:rPr>
        <w:t>El Instituto pondrá a disposición de los particulares el formato de denuncia correspondiente, a efecto de que éstos, si así lo deciden, puedan utilizarlos. Asimismo, los particulares podrán optar por un escrito libre, conforme a lo previsto en esta Ley.</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97. </w:t>
      </w:r>
      <w:r w:rsidRPr="000135CE">
        <w:rPr>
          <w:rFonts w:ascii="Arial" w:eastAsia="Times New Roman" w:hAnsi="Arial" w:cs="Arial"/>
          <w:sz w:val="24"/>
          <w:szCs w:val="24"/>
          <w:lang w:val="es-ES" w:eastAsia="es-ES"/>
        </w:rPr>
        <w:t>El Instituto, debe resolver sobre la admisión de la denuncia, dentro de los tres días siguientes a su recepción.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el ámbito de sus competencias, debe notificar al ente obligado la denuncia dentro de los tres días siguientes a su admisión.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98. </w:t>
      </w:r>
      <w:r w:rsidRPr="000135CE">
        <w:rPr>
          <w:rFonts w:ascii="Arial" w:eastAsia="Times New Roman" w:hAnsi="Arial" w:cs="Arial"/>
          <w:sz w:val="24"/>
          <w:szCs w:val="24"/>
          <w:lang w:val="es-ES" w:eastAsia="es-ES"/>
        </w:rPr>
        <w:t>El sujeto obligado debe enviar al Instituto, un informe con justificación respecto de los hechos o motivos de la denuncia dentro de los tres días siguientes a la notificación anterior.</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Instituto, puede realizar las verificaciones virtuales que procedan, así como solicitar los informes complementarios al sujeto obligado que requiera, para allegarse de los elementos de juicio que considere necesarios para resolver la denuncia.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el caso de informes complementarios, el sujeto obligado deberá responder a los mismos, en el término de tres días siguientes a la notificación correspondiente.</w:t>
      </w:r>
    </w:p>
    <w:p w:rsidR="00122C68" w:rsidRDefault="00122C6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99. </w:t>
      </w:r>
      <w:r w:rsidRPr="000135CE">
        <w:rPr>
          <w:rFonts w:ascii="Arial" w:eastAsia="Times New Roman" w:hAnsi="Arial" w:cs="Arial"/>
          <w:sz w:val="24"/>
          <w:szCs w:val="24"/>
          <w:lang w:val="es-ES" w:eastAsia="es-ES"/>
        </w:rPr>
        <w:t>El Instituto, debe resolver la denuncia, dentro de los cinco días siguientes al término del plazo en que el sujeto obligado debe presentar su informe o, en su caso, los informes complementarios.</w:t>
      </w:r>
    </w:p>
    <w:p w:rsidR="00122C68" w:rsidRPr="00E569F4" w:rsidRDefault="00122C68" w:rsidP="00C363D8">
      <w:pPr>
        <w:spacing w:after="0" w:line="240" w:lineRule="auto"/>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resolución debe ser fundada y motivada e invariablemente debe pronunciarse sobre el cumplimiento de la publicación de la información por parte del sujeto obligado.</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100. </w:t>
      </w:r>
      <w:r w:rsidRPr="000135CE">
        <w:rPr>
          <w:rFonts w:ascii="Arial" w:eastAsia="Times New Roman" w:hAnsi="Arial" w:cs="Arial"/>
          <w:sz w:val="24"/>
          <w:szCs w:val="24"/>
          <w:lang w:val="es-ES" w:eastAsia="es-ES"/>
        </w:rPr>
        <w:t>El Instituto, debe notificar la resolución al denunciante y al sujeto obligado, dentro de los tres días siguientes a su emisión.</w:t>
      </w:r>
    </w:p>
    <w:p w:rsidR="009D0C00" w:rsidRPr="00E569F4" w:rsidRDefault="009D0C00" w:rsidP="00E569F4">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sujeto obligado deberá cumplir con la resolución en un plazo de quince días, a partir del día siguiente de la notificación de la misma.</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101. </w:t>
      </w:r>
      <w:r w:rsidRPr="000135CE">
        <w:rPr>
          <w:rFonts w:ascii="Arial" w:eastAsia="Times New Roman" w:hAnsi="Arial" w:cs="Arial"/>
          <w:sz w:val="24"/>
          <w:szCs w:val="24"/>
          <w:lang w:val="es-ES" w:eastAsia="es-ES"/>
        </w:rPr>
        <w:t>Transcurrido el plazo señalado en el artículo anterior, el sujeto obligado deberá informar al Instituto sobre el cumplimento de la resolución.</w:t>
      </w:r>
    </w:p>
    <w:p w:rsidR="00C363D8" w:rsidRPr="00611EF4"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Instituto, verificará el cumplimiento a la resolución; si consideran que se dio cumplimiento a la resolución, se emitirá un acuerdo de cumplimiento y se ordenará el cierre del expediente.</w:t>
      </w:r>
    </w:p>
    <w:p w:rsidR="00E569F4" w:rsidRDefault="00E569F4"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Cuando el Instituto, considere que existe un incumplimiento total o parcial de la resolución, le notificará, por conducto de la Unidad de Transparencia del sujeto obligado, al superior jerárquico del servidor público responsable de dar cumplimiento, para el efecto de que, en un plazo no mayor a cinco días, se dé cumplimiento a la resolución.</w:t>
      </w:r>
    </w:p>
    <w:p w:rsidR="00C363D8" w:rsidRPr="000135CE"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102. </w:t>
      </w:r>
      <w:r w:rsidRPr="000135CE">
        <w:rPr>
          <w:rFonts w:ascii="Arial" w:eastAsia="Times New Roman" w:hAnsi="Arial" w:cs="Arial"/>
          <w:sz w:val="24"/>
          <w:szCs w:val="24"/>
          <w:lang w:val="es-ES" w:eastAsia="es-ES"/>
        </w:rPr>
        <w:t>En caso de que el Instituto, considere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C363D8" w:rsidRPr="00555726" w:rsidRDefault="00C363D8" w:rsidP="00C363D8">
      <w:pPr>
        <w:spacing w:after="0" w:line="240" w:lineRule="auto"/>
        <w:jc w:val="center"/>
        <w:rPr>
          <w:rFonts w:ascii="Arial" w:eastAsia="Times New Roman" w:hAnsi="Arial" w:cs="Arial"/>
          <w:b/>
          <w:bCs/>
          <w:sz w:val="16"/>
          <w:szCs w:val="16"/>
          <w:lang w:val="es-ES" w:eastAsia="es-MX"/>
        </w:rPr>
      </w:pPr>
    </w:p>
    <w:p w:rsidR="00555726" w:rsidRPr="00555726" w:rsidRDefault="00555726" w:rsidP="00C363D8">
      <w:pPr>
        <w:spacing w:after="0" w:line="240" w:lineRule="auto"/>
        <w:jc w:val="center"/>
        <w:rPr>
          <w:rFonts w:ascii="Arial" w:eastAsia="Times New Roman" w:hAnsi="Arial" w:cs="Arial"/>
          <w:b/>
          <w:bCs/>
          <w:sz w:val="16"/>
          <w:szCs w:val="16"/>
          <w:lang w:val="es-ES" w:eastAsia="es-MX"/>
        </w:rPr>
      </w:pPr>
    </w:p>
    <w:p w:rsidR="00C363D8" w:rsidRPr="000135CE" w:rsidRDefault="00C363D8" w:rsidP="00C363D8">
      <w:pPr>
        <w:spacing w:after="0" w:line="240" w:lineRule="auto"/>
        <w:jc w:val="center"/>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TÍTULO SEXTO</w:t>
      </w:r>
    </w:p>
    <w:p w:rsidR="00C363D8" w:rsidRPr="000135CE" w:rsidRDefault="00C363D8" w:rsidP="00C363D8">
      <w:pPr>
        <w:spacing w:after="0" w:line="240" w:lineRule="auto"/>
        <w:jc w:val="center"/>
        <w:rPr>
          <w:rFonts w:ascii="Arial" w:eastAsia="Times New Roman" w:hAnsi="Arial" w:cs="Arial"/>
          <w:b/>
          <w:bCs/>
          <w:sz w:val="24"/>
          <w:szCs w:val="24"/>
          <w:lang w:val="es-ES" w:eastAsia="es-MX"/>
        </w:rPr>
      </w:pPr>
      <w:r w:rsidRPr="000135CE">
        <w:rPr>
          <w:rFonts w:ascii="Arial" w:eastAsia="Times New Roman" w:hAnsi="Arial" w:cs="Arial"/>
          <w:b/>
          <w:bCs/>
          <w:sz w:val="24"/>
          <w:szCs w:val="24"/>
          <w:lang w:val="es-ES" w:eastAsia="es-MX"/>
        </w:rPr>
        <w:t xml:space="preserve">DE LA INFORMACIÓN CLASIFICADA </w:t>
      </w:r>
    </w:p>
    <w:p w:rsidR="00C363D8" w:rsidRPr="000135CE" w:rsidRDefault="00C363D8" w:rsidP="00C363D8">
      <w:pPr>
        <w:spacing w:after="0" w:line="240" w:lineRule="auto"/>
        <w:jc w:val="center"/>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COMO RESERVADA O CONFIDENCIAL</w:t>
      </w:r>
    </w:p>
    <w:p w:rsidR="00C363D8" w:rsidRPr="00E569F4" w:rsidRDefault="00C363D8" w:rsidP="00C363D8">
      <w:pPr>
        <w:spacing w:after="0" w:line="240" w:lineRule="auto"/>
        <w:jc w:val="center"/>
        <w:rPr>
          <w:rFonts w:ascii="Arial" w:eastAsia="Times New Roman" w:hAnsi="Arial" w:cs="Arial"/>
          <w:b/>
          <w:bCs/>
          <w:lang w:val="es-ES" w:eastAsia="es-MX"/>
        </w:rPr>
      </w:pPr>
    </w:p>
    <w:p w:rsidR="00C363D8" w:rsidRPr="00672715" w:rsidRDefault="00C363D8" w:rsidP="00672715">
      <w:pPr>
        <w:pStyle w:val="Ttulo6"/>
        <w:rPr>
          <w:rFonts w:ascii="Arial" w:hAnsi="Arial" w:cs="Arial"/>
          <w:lang w:eastAsia="es-MX"/>
        </w:rPr>
      </w:pPr>
      <w:r w:rsidRPr="00672715">
        <w:rPr>
          <w:rFonts w:ascii="Arial" w:hAnsi="Arial" w:cs="Arial"/>
          <w:lang w:eastAsia="es-MX"/>
        </w:rPr>
        <w:t>Capítulo I</w:t>
      </w:r>
    </w:p>
    <w:p w:rsidR="00C363D8" w:rsidRPr="000135CE" w:rsidRDefault="00C363D8" w:rsidP="00C363D8">
      <w:pPr>
        <w:spacing w:after="0" w:line="240" w:lineRule="auto"/>
        <w:jc w:val="center"/>
        <w:rPr>
          <w:rFonts w:ascii="Arial" w:eastAsia="Times New Roman" w:hAnsi="Arial" w:cs="Arial"/>
          <w:b/>
          <w:bCs/>
          <w:sz w:val="24"/>
          <w:szCs w:val="24"/>
          <w:lang w:val="es-ES" w:eastAsia="es-MX"/>
        </w:rPr>
      </w:pPr>
      <w:r w:rsidRPr="000135CE">
        <w:rPr>
          <w:rFonts w:ascii="Arial" w:eastAsia="Times New Roman" w:hAnsi="Arial" w:cs="Arial"/>
          <w:b/>
          <w:bCs/>
          <w:sz w:val="24"/>
          <w:szCs w:val="24"/>
          <w:lang w:val="es-ES" w:eastAsia="es-MX"/>
        </w:rPr>
        <w:t>Disposiciones Generales</w:t>
      </w:r>
    </w:p>
    <w:p w:rsidR="00C363D8" w:rsidRPr="000135CE" w:rsidRDefault="00C363D8" w:rsidP="00C363D8">
      <w:pPr>
        <w:spacing w:after="0" w:line="240" w:lineRule="auto"/>
        <w:jc w:val="both"/>
        <w:rPr>
          <w:rFonts w:ascii="Arial" w:eastAsia="Times New Roman" w:hAnsi="Arial" w:cs="Arial"/>
          <w:b/>
          <w:bCs/>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 xml:space="preserve">Artículo 103. </w:t>
      </w:r>
      <w:r w:rsidRPr="000135CE">
        <w:rPr>
          <w:rFonts w:ascii="Arial" w:eastAsia="Times New Roman" w:hAnsi="Arial" w:cs="Arial"/>
          <w:sz w:val="24"/>
          <w:szCs w:val="24"/>
          <w:lang w:val="es-ES" w:eastAsia="es-MX"/>
        </w:rPr>
        <w:t>La clasificación es el proceso mediante el cual los sujetos obligados determinan que la información en su poder encuadra en alguno de los supuestos de reserva o confidencialidad, de conformidad con lo dispuesto en el presente Título.</w:t>
      </w:r>
    </w:p>
    <w:p w:rsidR="009D0C00" w:rsidRDefault="009D0C00" w:rsidP="00C363D8">
      <w:pPr>
        <w:spacing w:after="0" w:line="240" w:lineRule="auto"/>
        <w:jc w:val="both"/>
        <w:rPr>
          <w:rFonts w:ascii="Arial" w:eastAsia="Times New Roman" w:hAnsi="Arial" w:cs="Arial"/>
          <w:b/>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A140D1">
        <w:rPr>
          <w:rFonts w:ascii="Arial" w:eastAsia="Times New Roman" w:hAnsi="Arial" w:cs="Arial"/>
          <w:b/>
          <w:sz w:val="24"/>
          <w:szCs w:val="24"/>
          <w:lang w:val="es-ES" w:eastAsia="es-MX"/>
        </w:rPr>
        <w:t xml:space="preserve">Artículo 104. </w:t>
      </w:r>
      <w:r w:rsidRPr="00A140D1">
        <w:rPr>
          <w:rFonts w:ascii="Arial" w:eastAsia="Times New Roman" w:hAnsi="Arial" w:cs="Arial"/>
          <w:sz w:val="24"/>
          <w:szCs w:val="24"/>
          <w:lang w:val="es-ES" w:eastAsia="es-MX"/>
        </w:rPr>
        <w:t>La información en poder de los sujetos obligados, podrá clasificarse como reservada o confidencial, cuando ésta encuadre legítimamente en algunos de los supuestos señalados en esta Ley o demás disposiciones aplicables.</w:t>
      </w:r>
    </w:p>
    <w:p w:rsidR="00122C68" w:rsidRDefault="00122C6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El Instituto, cuando así lo requiera y en el uso de sus facultades, tendrá acceso a la información clasificada por parte de los sujetos obligados, a efecto de verificar que dicha información, encuadra dentro de los supuestos de Reserva o Confidencialidad dispuestos en esta Ley.</w:t>
      </w:r>
    </w:p>
    <w:p w:rsidR="009D0C00" w:rsidRPr="009D0C00" w:rsidRDefault="009D0C00" w:rsidP="00C363D8">
      <w:pPr>
        <w:spacing w:after="0" w:line="240" w:lineRule="auto"/>
        <w:jc w:val="both"/>
        <w:rPr>
          <w:rFonts w:ascii="Arial" w:eastAsia="Times New Roman" w:hAnsi="Arial" w:cs="Arial"/>
          <w:sz w:val="16"/>
          <w:szCs w:val="16"/>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105. </w:t>
      </w:r>
      <w:r w:rsidRPr="000135CE">
        <w:rPr>
          <w:rFonts w:ascii="Arial" w:eastAsia="Times New Roman" w:hAnsi="Arial" w:cs="Arial"/>
          <w:sz w:val="24"/>
          <w:szCs w:val="24"/>
          <w:lang w:val="es-ES" w:eastAsia="es-MX"/>
        </w:rPr>
        <w:t>En ningún caso, los sujetos obligados podrán clasificar de manera discrecional la reserva o la confidencialidad de la información que tengan en su poder, en todos los casos deberán sujetarse de manera estricta a los supuestos y procedimientos previstos en la presente Ley.</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106. </w:t>
      </w:r>
      <w:r w:rsidRPr="000135CE">
        <w:rPr>
          <w:rFonts w:ascii="Arial" w:eastAsia="Times New Roman" w:hAnsi="Arial" w:cs="Arial"/>
          <w:sz w:val="24"/>
          <w:szCs w:val="24"/>
          <w:lang w:val="es-ES" w:eastAsia="es-MX"/>
        </w:rPr>
        <w:t>La información clasificada como reservada de conformidad con los supuestos previstos en esta Ley, podrá permanecer con tal carácter por un periodo de cinco años, contados a partir de la fecha de clasificación de la información.</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8C1FB7" w:rsidRDefault="008C1FB7"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La información clasificada como confidencial, permanecerá con tal carácter por tiempo indefinido, salvo que el Instituto determine lo contrario, mediante prueba de interés público.</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ES"/>
        </w:rPr>
        <w:t xml:space="preserve">Artículo 107. </w:t>
      </w:r>
      <w:r w:rsidRPr="000135CE">
        <w:rPr>
          <w:rFonts w:ascii="Arial" w:eastAsia="Times New Roman" w:hAnsi="Arial" w:cs="Arial"/>
          <w:sz w:val="24"/>
          <w:szCs w:val="24"/>
          <w:lang w:val="es-ES" w:eastAsia="es-MX"/>
        </w:rPr>
        <w:t>En ningún caso se podrá clasificar información antes de que se genere u obtenga la información.</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108. </w:t>
      </w:r>
      <w:r w:rsidRPr="000135CE">
        <w:rPr>
          <w:rFonts w:ascii="Arial" w:eastAsia="Times New Roman" w:hAnsi="Arial" w:cs="Arial"/>
          <w:sz w:val="24"/>
          <w:szCs w:val="24"/>
          <w:lang w:val="es-ES" w:eastAsia="es-ES"/>
        </w:rPr>
        <w:t>Los sujetos obligados, al momento de dar respuesta a las solicitudes de información en la cual se niegue su acceso por tratarse de información clasificada, deberán fundar y motivar debidamente las razones, motivos o circunstancias especiales que los llevaron a concluir que la información requerida, es considerada como reservada o confidencial, mediante la aplicación de la prueba de daño, de conformidad con la presente Ley y/o las disposiciones aplicables, y en su caso, deberá señalarse también el plazo de reserva de la información, adjuntando a dicha respuesta, la documentación que justifique de la clasificación realizada.</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109. </w:t>
      </w:r>
      <w:r w:rsidRPr="000135CE">
        <w:rPr>
          <w:rFonts w:ascii="Arial" w:eastAsia="Times New Roman" w:hAnsi="Arial" w:cs="Arial"/>
          <w:sz w:val="24"/>
          <w:szCs w:val="24"/>
          <w:lang w:val="es-ES" w:eastAsia="es-MX"/>
        </w:rPr>
        <w:t>Cada área o unidad administrativa de los sujetos obligados, elaborará un índice de los expedientes clasificados como reservados, por área o unidad responsable de la información y tema.</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En ningún caso el índice será considerado como información reservada.</w:t>
      </w:r>
    </w:p>
    <w:p w:rsidR="003C67EE" w:rsidRPr="00A140D1" w:rsidRDefault="003C67EE"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110. </w:t>
      </w:r>
      <w:r w:rsidRPr="000135CE">
        <w:rPr>
          <w:rFonts w:ascii="Arial" w:eastAsia="Times New Roman" w:hAnsi="Arial" w:cs="Arial"/>
          <w:sz w:val="24"/>
          <w:szCs w:val="24"/>
          <w:lang w:val="es-ES" w:eastAsia="es-MX"/>
        </w:rPr>
        <w:t>Cuando los sujetos obligados, en el ejercicio de sus funciones o atribuciones, intercambien o transmitan información clasificada como reservada o confidencial, deberá de permanecer con tal carácter.</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2357B2" w:rsidRPr="002357B2" w:rsidRDefault="002357B2" w:rsidP="00C363D8">
      <w:pPr>
        <w:spacing w:after="0" w:line="240" w:lineRule="auto"/>
        <w:jc w:val="both"/>
        <w:rPr>
          <w:rFonts w:ascii="Arial" w:eastAsia="Times New Roman" w:hAnsi="Arial" w:cs="Arial"/>
          <w:sz w:val="10"/>
          <w:szCs w:val="10"/>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Los documentos clasificados serán debidamente custodiados y conservados, conforme a las disposiciones legales aplicables y, en su caso, a los lineamientos que expida el Sistema Nacional.</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 xml:space="preserve">Artículo 111. </w:t>
      </w:r>
      <w:r w:rsidRPr="000135CE">
        <w:rPr>
          <w:rFonts w:ascii="Arial" w:eastAsia="Times New Roman" w:hAnsi="Arial" w:cs="Arial"/>
          <w:sz w:val="24"/>
          <w:szCs w:val="24"/>
          <w:lang w:val="es-ES" w:eastAsia="es-MX"/>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La información contenida en las obligaciones de transparencia no podrá omitirse en las versiones públicas.</w:t>
      </w:r>
    </w:p>
    <w:p w:rsidR="008C1FB7" w:rsidRDefault="008C1FB7"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No podrá clasificarse como reservada aquella información que esté relacionada con violaciones graves a derechos humanos o delitos de lesa humanidad, así determinada por autoridad competente, o se trate de información relacionada con actos de corrupción de acuerdo con las leyes aplicables.</w:t>
      </w:r>
    </w:p>
    <w:p w:rsidR="00C363D8" w:rsidRPr="003C67EE" w:rsidRDefault="00C363D8" w:rsidP="00C363D8">
      <w:pPr>
        <w:spacing w:after="0" w:line="240" w:lineRule="auto"/>
        <w:jc w:val="both"/>
        <w:rPr>
          <w:rFonts w:ascii="Arial" w:eastAsia="Times New Roman" w:hAnsi="Arial" w:cs="Arial"/>
          <w:sz w:val="16"/>
          <w:szCs w:val="16"/>
          <w:lang w:val="es-ES" w:eastAsia="es-ES"/>
        </w:rPr>
      </w:pPr>
    </w:p>
    <w:p w:rsidR="003C67EE" w:rsidRPr="003C67EE" w:rsidRDefault="003C67EE" w:rsidP="00C363D8">
      <w:pPr>
        <w:spacing w:after="0" w:line="240" w:lineRule="auto"/>
        <w:jc w:val="both"/>
        <w:rPr>
          <w:rFonts w:ascii="Arial" w:eastAsia="Times New Roman" w:hAnsi="Arial" w:cs="Arial"/>
          <w:sz w:val="16"/>
          <w:szCs w:val="16"/>
          <w:lang w:val="es-ES" w:eastAsia="es-ES"/>
        </w:rPr>
      </w:pPr>
    </w:p>
    <w:p w:rsidR="00C363D8" w:rsidRPr="003C67EE" w:rsidRDefault="00C363D8" w:rsidP="003C67EE">
      <w:pPr>
        <w:pStyle w:val="Ttulo6"/>
        <w:rPr>
          <w:rFonts w:ascii="Arial" w:hAnsi="Arial" w:cs="Arial"/>
          <w:bCs w:val="0"/>
          <w:lang w:eastAsia="es-MX"/>
        </w:rPr>
      </w:pPr>
      <w:r w:rsidRPr="003C67EE">
        <w:rPr>
          <w:rFonts w:ascii="Arial" w:hAnsi="Arial" w:cs="Arial"/>
          <w:bCs w:val="0"/>
          <w:lang w:eastAsia="es-MX"/>
        </w:rPr>
        <w:t>Capítulo II</w:t>
      </w:r>
    </w:p>
    <w:p w:rsidR="00C363D8" w:rsidRPr="000135CE" w:rsidRDefault="00C363D8" w:rsidP="00C363D8">
      <w:pPr>
        <w:spacing w:after="0" w:line="240" w:lineRule="auto"/>
        <w:jc w:val="center"/>
        <w:rPr>
          <w:rFonts w:ascii="Arial" w:eastAsia="Times New Roman" w:hAnsi="Arial" w:cs="Arial"/>
          <w:b/>
          <w:sz w:val="24"/>
          <w:szCs w:val="24"/>
          <w:lang w:val="es-ES" w:eastAsia="es-MX"/>
        </w:rPr>
      </w:pPr>
      <w:r w:rsidRPr="000135CE">
        <w:rPr>
          <w:rFonts w:ascii="Arial" w:eastAsia="Times New Roman" w:hAnsi="Arial" w:cs="Arial"/>
          <w:b/>
          <w:sz w:val="24"/>
          <w:szCs w:val="24"/>
          <w:lang w:val="es-ES" w:eastAsia="es-MX"/>
        </w:rPr>
        <w:t xml:space="preserve">De la Clasificación y Desclasificación </w:t>
      </w:r>
    </w:p>
    <w:p w:rsidR="00C363D8" w:rsidRPr="000135CE" w:rsidRDefault="00C363D8" w:rsidP="00C363D8">
      <w:pPr>
        <w:spacing w:after="0" w:line="240" w:lineRule="auto"/>
        <w:jc w:val="center"/>
        <w:rPr>
          <w:rFonts w:ascii="Arial" w:eastAsia="Times New Roman" w:hAnsi="Arial" w:cs="Arial"/>
          <w:b/>
          <w:sz w:val="24"/>
          <w:szCs w:val="24"/>
          <w:lang w:val="es-ES" w:eastAsia="es-MX"/>
        </w:rPr>
      </w:pPr>
      <w:r w:rsidRPr="000135CE">
        <w:rPr>
          <w:rFonts w:ascii="Arial" w:eastAsia="Times New Roman" w:hAnsi="Arial" w:cs="Arial"/>
          <w:b/>
          <w:sz w:val="24"/>
          <w:szCs w:val="24"/>
          <w:lang w:val="es-ES" w:eastAsia="es-MX"/>
        </w:rPr>
        <w:t>de la Información</w:t>
      </w:r>
    </w:p>
    <w:p w:rsidR="00C363D8" w:rsidRPr="000135CE" w:rsidRDefault="00C363D8" w:rsidP="00C363D8">
      <w:pPr>
        <w:spacing w:after="0" w:line="240" w:lineRule="auto"/>
        <w:jc w:val="both"/>
        <w:rPr>
          <w:rFonts w:ascii="Arial" w:eastAsia="Times New Roman" w:hAnsi="Arial" w:cs="Arial"/>
          <w:b/>
          <w:sz w:val="24"/>
          <w:szCs w:val="24"/>
          <w:lang w:val="es-ES" w:eastAsia="es-MX"/>
        </w:rPr>
      </w:pPr>
    </w:p>
    <w:p w:rsidR="00C363D8" w:rsidRPr="002357B2"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112. </w:t>
      </w:r>
      <w:r w:rsidRPr="000135CE">
        <w:rPr>
          <w:rFonts w:ascii="Arial" w:eastAsia="Times New Roman" w:hAnsi="Arial" w:cs="Arial"/>
          <w:sz w:val="24"/>
          <w:szCs w:val="24"/>
          <w:lang w:val="es-ES" w:eastAsia="es-MX"/>
        </w:rPr>
        <w:t xml:space="preserve">La </w:t>
      </w:r>
      <w:r w:rsidRPr="002357B2">
        <w:rPr>
          <w:rFonts w:ascii="Arial" w:eastAsia="Times New Roman" w:hAnsi="Arial" w:cs="Arial"/>
          <w:sz w:val="24"/>
          <w:szCs w:val="24"/>
          <w:lang w:val="es-ES" w:eastAsia="es-MX"/>
        </w:rPr>
        <w:t>clasificación de la información, podrá llevarse a cabo cuando:</w:t>
      </w:r>
    </w:p>
    <w:p w:rsidR="00C363D8" w:rsidRPr="002357B2" w:rsidRDefault="00C363D8" w:rsidP="003C67EE">
      <w:pPr>
        <w:spacing w:after="0" w:line="240" w:lineRule="auto"/>
        <w:ind w:left="709" w:hanging="709"/>
        <w:jc w:val="both"/>
        <w:rPr>
          <w:rFonts w:ascii="Arial" w:eastAsia="Times New Roman" w:hAnsi="Arial" w:cs="Arial"/>
          <w:sz w:val="24"/>
          <w:szCs w:val="24"/>
          <w:lang w:val="es-ES" w:eastAsia="es-MX"/>
        </w:rPr>
      </w:pPr>
    </w:p>
    <w:p w:rsidR="00C363D8" w:rsidRPr="002357B2" w:rsidRDefault="00C363D8" w:rsidP="003C67EE">
      <w:pPr>
        <w:numPr>
          <w:ilvl w:val="0"/>
          <w:numId w:val="19"/>
        </w:numPr>
        <w:spacing w:after="0" w:line="240" w:lineRule="auto"/>
        <w:ind w:left="709" w:hanging="709"/>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ES"/>
        </w:rPr>
        <w:t>Se reciba una solicitud de acceso a la información, en el caso de documentos que no se hubieren clasificado previamente;</w:t>
      </w:r>
    </w:p>
    <w:p w:rsidR="00C363D8" w:rsidRPr="002357B2" w:rsidRDefault="00C363D8" w:rsidP="003C67EE">
      <w:pPr>
        <w:spacing w:after="0" w:line="240" w:lineRule="auto"/>
        <w:ind w:left="709" w:hanging="709"/>
        <w:jc w:val="both"/>
        <w:rPr>
          <w:rFonts w:ascii="Arial" w:eastAsia="Times New Roman" w:hAnsi="Arial" w:cs="Arial"/>
          <w:sz w:val="24"/>
          <w:szCs w:val="24"/>
          <w:lang w:val="es-ES" w:eastAsia="es-MX"/>
        </w:rPr>
      </w:pPr>
    </w:p>
    <w:p w:rsidR="00C363D8" w:rsidRPr="002357B2" w:rsidRDefault="00C363D8" w:rsidP="003C67EE">
      <w:pPr>
        <w:numPr>
          <w:ilvl w:val="0"/>
          <w:numId w:val="19"/>
        </w:numPr>
        <w:spacing w:after="0" w:line="240" w:lineRule="auto"/>
        <w:ind w:left="709" w:hanging="709"/>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ES"/>
        </w:rPr>
        <w:t>Por resolución del Instituto, cuando determine que deba clasificarse la información, y</w:t>
      </w:r>
    </w:p>
    <w:p w:rsidR="00C363D8" w:rsidRPr="002357B2" w:rsidRDefault="00C363D8" w:rsidP="003C67EE">
      <w:pPr>
        <w:spacing w:after="0" w:line="240" w:lineRule="auto"/>
        <w:ind w:left="709" w:hanging="709"/>
        <w:jc w:val="both"/>
        <w:rPr>
          <w:rFonts w:ascii="Arial" w:eastAsia="Times New Roman" w:hAnsi="Arial" w:cs="Arial"/>
          <w:sz w:val="24"/>
          <w:szCs w:val="24"/>
          <w:lang w:val="es-ES" w:eastAsia="es-MX"/>
        </w:rPr>
      </w:pPr>
    </w:p>
    <w:p w:rsidR="00C363D8" w:rsidRPr="002357B2" w:rsidRDefault="00C363D8" w:rsidP="003C67EE">
      <w:pPr>
        <w:numPr>
          <w:ilvl w:val="0"/>
          <w:numId w:val="19"/>
        </w:numPr>
        <w:spacing w:after="0" w:line="240" w:lineRule="auto"/>
        <w:ind w:left="709" w:hanging="709"/>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ES"/>
        </w:rPr>
        <w:t>Se generen versiones públicas para dar cumplimiento a las obligaciones de transparencia previstas en la presente Ley.</w:t>
      </w:r>
    </w:p>
    <w:p w:rsidR="00C363D8" w:rsidRPr="002357B2" w:rsidRDefault="00C363D8" w:rsidP="00C363D8">
      <w:pPr>
        <w:spacing w:after="0" w:line="240" w:lineRule="auto"/>
        <w:jc w:val="both"/>
        <w:rPr>
          <w:rFonts w:ascii="Arial" w:eastAsia="Times New Roman" w:hAnsi="Arial" w:cs="Arial"/>
          <w:sz w:val="24"/>
          <w:szCs w:val="24"/>
          <w:lang w:val="es-ES" w:eastAsia="es-MX"/>
        </w:rPr>
      </w:pPr>
    </w:p>
    <w:p w:rsidR="00C363D8" w:rsidRPr="002357B2" w:rsidRDefault="00C363D8" w:rsidP="00C363D8">
      <w:pPr>
        <w:spacing w:after="0" w:line="240" w:lineRule="auto"/>
        <w:jc w:val="both"/>
        <w:rPr>
          <w:rFonts w:ascii="Arial" w:eastAsia="Times New Roman" w:hAnsi="Arial" w:cs="Arial"/>
          <w:sz w:val="24"/>
          <w:szCs w:val="24"/>
          <w:lang w:val="es-ES" w:eastAsia="es-MX"/>
        </w:rPr>
      </w:pPr>
      <w:r w:rsidRPr="002357B2">
        <w:rPr>
          <w:rFonts w:ascii="Arial" w:eastAsia="Times New Roman" w:hAnsi="Arial" w:cs="Arial"/>
          <w:b/>
          <w:sz w:val="24"/>
          <w:szCs w:val="24"/>
          <w:lang w:val="es-ES" w:eastAsia="es-MX"/>
        </w:rPr>
        <w:t xml:space="preserve">Artículo 113. </w:t>
      </w:r>
      <w:r w:rsidRPr="002357B2">
        <w:rPr>
          <w:rFonts w:ascii="Arial" w:eastAsia="Times New Roman" w:hAnsi="Arial" w:cs="Arial"/>
          <w:sz w:val="24"/>
          <w:szCs w:val="24"/>
          <w:lang w:val="es-ES" w:eastAsia="es-MX"/>
        </w:rPr>
        <w:t>Los servidores públicos de las áreas o unidades administrativas, al momento de clasificar la información contenida en documentos o expedientes, deberán elaborar una leyenda de clasificación que contenga:</w:t>
      </w:r>
    </w:p>
    <w:p w:rsidR="00C363D8" w:rsidRPr="002357B2" w:rsidRDefault="00C363D8" w:rsidP="003C67EE">
      <w:pPr>
        <w:spacing w:after="0" w:line="240" w:lineRule="auto"/>
        <w:ind w:left="709" w:hanging="709"/>
        <w:jc w:val="both"/>
        <w:rPr>
          <w:rFonts w:ascii="Arial" w:eastAsia="Times New Roman" w:hAnsi="Arial" w:cs="Arial"/>
          <w:sz w:val="24"/>
          <w:szCs w:val="24"/>
          <w:lang w:val="es-ES" w:eastAsia="es-MX"/>
        </w:rPr>
      </w:pPr>
    </w:p>
    <w:p w:rsidR="00C363D8" w:rsidRPr="002357B2"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MX"/>
        </w:rPr>
        <w:t>Fecha de sesión del Comité de Transparencia donde se confirma la clasificación, en su caso;</w:t>
      </w:r>
    </w:p>
    <w:p w:rsidR="00C363D8" w:rsidRPr="002357B2" w:rsidRDefault="00C363D8" w:rsidP="00A140D1">
      <w:pPr>
        <w:spacing w:after="0" w:line="240" w:lineRule="auto"/>
        <w:ind w:left="709" w:hanging="709"/>
        <w:contextualSpacing/>
        <w:jc w:val="both"/>
        <w:rPr>
          <w:rFonts w:ascii="Arial" w:eastAsia="Times New Roman" w:hAnsi="Arial" w:cs="Arial"/>
          <w:sz w:val="24"/>
          <w:szCs w:val="24"/>
          <w:lang w:val="es-ES" w:eastAsia="es-MX"/>
        </w:rPr>
      </w:pPr>
    </w:p>
    <w:p w:rsidR="00C363D8" w:rsidRPr="002357B2"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MX"/>
        </w:rPr>
        <w:t>Nombre de área o unidad administrativa;</w:t>
      </w:r>
    </w:p>
    <w:p w:rsidR="00C363D8" w:rsidRPr="002357B2" w:rsidRDefault="00C363D8" w:rsidP="00A140D1">
      <w:pPr>
        <w:spacing w:after="0" w:line="240" w:lineRule="auto"/>
        <w:ind w:left="709" w:hanging="709"/>
        <w:contextualSpacing/>
        <w:jc w:val="both"/>
        <w:rPr>
          <w:rFonts w:ascii="Arial" w:eastAsia="Times New Roman" w:hAnsi="Arial" w:cs="Arial"/>
          <w:sz w:val="24"/>
          <w:szCs w:val="24"/>
          <w:lang w:val="es-ES" w:eastAsia="es-MX"/>
        </w:rPr>
      </w:pPr>
    </w:p>
    <w:p w:rsidR="00C363D8" w:rsidRPr="002357B2"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MX"/>
        </w:rPr>
        <w:t>La palabra reservada o confidencial;</w:t>
      </w:r>
    </w:p>
    <w:p w:rsidR="00C363D8" w:rsidRPr="002357B2" w:rsidRDefault="00C363D8" w:rsidP="00A140D1">
      <w:pPr>
        <w:spacing w:after="0" w:line="240" w:lineRule="auto"/>
        <w:ind w:left="709" w:hanging="709"/>
        <w:contextualSpacing/>
        <w:jc w:val="both"/>
        <w:rPr>
          <w:rFonts w:ascii="Arial" w:eastAsia="Times New Roman" w:hAnsi="Arial" w:cs="Arial"/>
          <w:sz w:val="24"/>
          <w:szCs w:val="24"/>
          <w:lang w:val="es-ES" w:eastAsia="es-MX"/>
        </w:rPr>
      </w:pPr>
    </w:p>
    <w:p w:rsidR="00C363D8" w:rsidRPr="000135CE"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2357B2">
        <w:rPr>
          <w:rFonts w:ascii="Arial" w:eastAsia="Times New Roman" w:hAnsi="Arial" w:cs="Arial"/>
          <w:sz w:val="24"/>
          <w:szCs w:val="24"/>
          <w:lang w:val="es-ES" w:eastAsia="es-MX"/>
        </w:rPr>
        <w:t>Las partes o secciones</w:t>
      </w:r>
      <w:r w:rsidRPr="000135CE">
        <w:rPr>
          <w:rFonts w:ascii="Arial" w:eastAsia="Times New Roman" w:hAnsi="Arial" w:cs="Arial"/>
          <w:sz w:val="24"/>
          <w:szCs w:val="24"/>
          <w:lang w:val="es-ES" w:eastAsia="es-MX"/>
        </w:rPr>
        <w:t xml:space="preserve"> reservadas o confidenciales, en su caso;</w:t>
      </w:r>
    </w:p>
    <w:p w:rsidR="00C363D8" w:rsidRPr="000135CE" w:rsidRDefault="00C363D8" w:rsidP="00A140D1">
      <w:pPr>
        <w:spacing w:after="0" w:line="240" w:lineRule="auto"/>
        <w:ind w:left="709" w:hanging="709"/>
        <w:contextualSpacing/>
        <w:rPr>
          <w:rFonts w:ascii="Arial" w:eastAsia="Times New Roman" w:hAnsi="Arial" w:cs="Arial"/>
          <w:sz w:val="24"/>
          <w:szCs w:val="24"/>
          <w:lang w:val="es-ES" w:eastAsia="es-MX"/>
        </w:rPr>
      </w:pPr>
    </w:p>
    <w:p w:rsidR="00C363D8" w:rsidRPr="000135CE"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Fundamento legal;</w:t>
      </w:r>
    </w:p>
    <w:p w:rsidR="00C363D8" w:rsidRPr="002357B2" w:rsidRDefault="00C363D8" w:rsidP="00A140D1">
      <w:pPr>
        <w:spacing w:after="0" w:line="240" w:lineRule="auto"/>
        <w:ind w:left="709" w:hanging="709"/>
        <w:contextualSpacing/>
        <w:jc w:val="both"/>
        <w:rPr>
          <w:rFonts w:ascii="Arial" w:eastAsia="Times New Roman" w:hAnsi="Arial" w:cs="Arial"/>
          <w:lang w:val="es-ES" w:eastAsia="es-MX"/>
        </w:rPr>
      </w:pPr>
    </w:p>
    <w:p w:rsidR="00C363D8" w:rsidRPr="000135CE"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Periodo de reserva; y</w:t>
      </w:r>
    </w:p>
    <w:p w:rsidR="00C363D8" w:rsidRPr="002357B2" w:rsidRDefault="00C363D8" w:rsidP="00A140D1">
      <w:pPr>
        <w:spacing w:after="0" w:line="240" w:lineRule="auto"/>
        <w:contextualSpacing/>
        <w:jc w:val="both"/>
        <w:rPr>
          <w:rFonts w:ascii="Arial" w:eastAsia="Times New Roman" w:hAnsi="Arial" w:cs="Arial"/>
          <w:lang w:val="es-ES" w:eastAsia="es-MX"/>
        </w:rPr>
      </w:pPr>
    </w:p>
    <w:p w:rsidR="00C363D8" w:rsidRDefault="00C363D8" w:rsidP="00A140D1">
      <w:pPr>
        <w:numPr>
          <w:ilvl w:val="0"/>
          <w:numId w:val="58"/>
        </w:numPr>
        <w:spacing w:after="0" w:line="240" w:lineRule="auto"/>
        <w:ind w:left="709" w:hanging="709"/>
        <w:contextualSpacing/>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Rubrica del titular del área o unidad administrativa.</w:t>
      </w:r>
    </w:p>
    <w:p w:rsidR="003C67EE" w:rsidRPr="000135CE" w:rsidRDefault="003C67EE" w:rsidP="00A140D1">
      <w:pPr>
        <w:spacing w:after="0" w:line="240" w:lineRule="auto"/>
        <w:ind w:left="709"/>
        <w:contextualSpacing/>
        <w:jc w:val="both"/>
        <w:rPr>
          <w:rFonts w:ascii="Arial" w:eastAsia="Times New Roman" w:hAnsi="Arial" w:cs="Arial"/>
          <w:sz w:val="24"/>
          <w:szCs w:val="24"/>
          <w:lang w:val="es-ES" w:eastAsia="es-MX"/>
        </w:rPr>
      </w:pPr>
    </w:p>
    <w:p w:rsidR="00C363D8" w:rsidRPr="000135CE" w:rsidRDefault="00C363D8" w:rsidP="003C67EE">
      <w:pPr>
        <w:spacing w:after="0" w:line="240" w:lineRule="auto"/>
        <w:jc w:val="both"/>
        <w:rPr>
          <w:rFonts w:ascii="Arial" w:eastAsia="Times New Roman" w:hAnsi="Arial" w:cs="Arial"/>
          <w:b/>
          <w:sz w:val="24"/>
          <w:szCs w:val="24"/>
          <w:lang w:val="es-ES" w:eastAsia="es-MX"/>
        </w:rPr>
      </w:pPr>
      <w:r w:rsidRPr="000135CE">
        <w:rPr>
          <w:rFonts w:ascii="Arial" w:eastAsia="Times New Roman" w:hAnsi="Arial" w:cs="Arial"/>
          <w:sz w:val="24"/>
          <w:szCs w:val="24"/>
          <w:lang w:val="es-ES" w:eastAsia="es-MX"/>
        </w:rPr>
        <w:t>Para la clasificación de la información reservada y confidencial, se atenderá a lo dispuesto por la presente Ley, y los lineamientos que para tales efectos expidan el Sistema Nacional o el Instituto en ejercicio de sus atribuciones</w:t>
      </w:r>
      <w:r w:rsidRPr="000135CE">
        <w:rPr>
          <w:rFonts w:ascii="Arial" w:eastAsia="Times New Roman" w:hAnsi="Arial" w:cs="Arial"/>
          <w:b/>
          <w:sz w:val="24"/>
          <w:szCs w:val="24"/>
          <w:lang w:val="es-ES" w:eastAsia="es-MX"/>
        </w:rPr>
        <w:t>.</w:t>
      </w:r>
    </w:p>
    <w:p w:rsidR="00C363D8" w:rsidRPr="000135CE" w:rsidRDefault="00C363D8" w:rsidP="003C67EE">
      <w:pPr>
        <w:spacing w:after="0" w:line="240" w:lineRule="auto"/>
        <w:ind w:left="709" w:hanging="709"/>
        <w:jc w:val="both"/>
        <w:rPr>
          <w:rFonts w:ascii="Arial" w:eastAsia="Times New Roman" w:hAnsi="Arial" w:cs="Arial"/>
          <w:b/>
          <w:sz w:val="24"/>
          <w:szCs w:val="24"/>
          <w:lang w:val="es-ES" w:eastAsia="es-MX"/>
        </w:rPr>
      </w:pPr>
    </w:p>
    <w:p w:rsidR="00C363D8"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114. </w:t>
      </w:r>
      <w:r w:rsidRPr="000135CE">
        <w:rPr>
          <w:rFonts w:ascii="Arial" w:eastAsia="Times New Roman" w:hAnsi="Arial" w:cs="Arial"/>
          <w:sz w:val="24"/>
          <w:szCs w:val="24"/>
          <w:lang w:val="es-ES" w:eastAsia="es-MX"/>
        </w:rPr>
        <w:t>Los sujetos obligados, al clasificar la información como reservada, deberán realizar la prueba de daño en donde se justificará:</w:t>
      </w:r>
    </w:p>
    <w:p w:rsidR="00E569F4" w:rsidRPr="00E569F4" w:rsidRDefault="00E569F4" w:rsidP="00C363D8">
      <w:pPr>
        <w:spacing w:after="0" w:line="240" w:lineRule="auto"/>
        <w:jc w:val="both"/>
        <w:rPr>
          <w:rFonts w:ascii="Arial" w:eastAsia="Times New Roman" w:hAnsi="Arial" w:cs="Arial"/>
          <w:lang w:val="es-ES" w:eastAsia="es-MX"/>
        </w:rPr>
      </w:pPr>
    </w:p>
    <w:p w:rsidR="00C363D8" w:rsidRPr="000135CE" w:rsidRDefault="00C363D8" w:rsidP="003C67EE">
      <w:pPr>
        <w:numPr>
          <w:ilvl w:val="0"/>
          <w:numId w:val="20"/>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divulgación de la información que representa un riesgo real, demostrable e identificable de perjuicio significativo al interés público;</w:t>
      </w:r>
    </w:p>
    <w:p w:rsidR="00C363D8" w:rsidRPr="009D0C00" w:rsidRDefault="00C363D8" w:rsidP="003C67EE">
      <w:pPr>
        <w:spacing w:after="0" w:line="240" w:lineRule="auto"/>
        <w:ind w:left="709" w:hanging="709"/>
        <w:jc w:val="both"/>
        <w:rPr>
          <w:rFonts w:ascii="Arial" w:eastAsia="Times New Roman" w:hAnsi="Arial" w:cs="Arial"/>
          <w:b/>
          <w:lang w:val="es-ES" w:eastAsia="es-MX"/>
        </w:rPr>
      </w:pPr>
    </w:p>
    <w:p w:rsidR="00C363D8" w:rsidRPr="000135CE" w:rsidRDefault="00C363D8" w:rsidP="003C67EE">
      <w:pPr>
        <w:numPr>
          <w:ilvl w:val="0"/>
          <w:numId w:val="20"/>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El riesgo de perjuicio que supondría que la divulgación supera el interés público general de que se difunda, y</w:t>
      </w:r>
    </w:p>
    <w:p w:rsidR="00C363D8" w:rsidRPr="009D0C00" w:rsidRDefault="00C363D8" w:rsidP="003C67EE">
      <w:pPr>
        <w:spacing w:after="0" w:line="240" w:lineRule="auto"/>
        <w:ind w:left="709" w:hanging="709"/>
        <w:jc w:val="both"/>
        <w:rPr>
          <w:rFonts w:ascii="Arial" w:eastAsia="Times New Roman" w:hAnsi="Arial" w:cs="Arial"/>
          <w:b/>
          <w:lang w:val="es-ES" w:eastAsia="es-MX"/>
        </w:rPr>
      </w:pPr>
    </w:p>
    <w:p w:rsidR="00C363D8" w:rsidRPr="000135CE" w:rsidRDefault="00C363D8" w:rsidP="003C67EE">
      <w:pPr>
        <w:numPr>
          <w:ilvl w:val="0"/>
          <w:numId w:val="20"/>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limitación se adecúa al principio de proporcionalidad y representa el medio menos restrictivo disponible para evitar el perjuicio.</w:t>
      </w:r>
    </w:p>
    <w:p w:rsidR="00C363D8" w:rsidRPr="000135CE" w:rsidRDefault="00C363D8" w:rsidP="003C67EE">
      <w:pPr>
        <w:spacing w:after="0" w:line="240" w:lineRule="auto"/>
        <w:ind w:left="709" w:hanging="709"/>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sz w:val="24"/>
          <w:szCs w:val="24"/>
          <w:lang w:val="es-ES" w:eastAsia="es-MX"/>
        </w:rPr>
        <w:t xml:space="preserve">Artículo 115. </w:t>
      </w:r>
      <w:r w:rsidRPr="000135CE">
        <w:rPr>
          <w:rFonts w:ascii="Arial" w:eastAsia="Times New Roman" w:hAnsi="Arial" w:cs="Arial"/>
          <w:sz w:val="24"/>
          <w:szCs w:val="24"/>
          <w:lang w:val="es-ES" w:eastAsia="es-MX"/>
        </w:rPr>
        <w:t>La desclasificación de la información inicia por el Comité de Transparencia del sujeto obligado o por el Instituto, en el uso de sus facultades que le otorga la presente Ley.</w:t>
      </w:r>
    </w:p>
    <w:p w:rsidR="00C363D8" w:rsidRPr="00E569F4" w:rsidRDefault="00C363D8" w:rsidP="00C363D8">
      <w:pPr>
        <w:spacing w:after="0" w:line="240" w:lineRule="auto"/>
        <w:jc w:val="both"/>
        <w:rPr>
          <w:rFonts w:ascii="Arial" w:eastAsia="Times New Roman" w:hAnsi="Arial" w:cs="Arial"/>
          <w:lang w:val="es-ES" w:eastAsia="es-MX"/>
        </w:rPr>
      </w:pPr>
    </w:p>
    <w:p w:rsidR="00C363D8" w:rsidRPr="000135CE" w:rsidRDefault="00C363D8" w:rsidP="00C363D8">
      <w:pPr>
        <w:spacing w:after="0" w:line="240" w:lineRule="auto"/>
        <w:jc w:val="both"/>
        <w:rPr>
          <w:rFonts w:ascii="Arial" w:eastAsia="Times New Roman" w:hAnsi="Arial" w:cs="Arial"/>
          <w:bCs/>
          <w:sz w:val="24"/>
          <w:szCs w:val="24"/>
          <w:lang w:val="es-ES" w:eastAsia="es-MX"/>
        </w:rPr>
      </w:pPr>
      <w:r w:rsidRPr="000135CE">
        <w:rPr>
          <w:rFonts w:ascii="Arial" w:eastAsia="Times New Roman" w:hAnsi="Arial" w:cs="Arial"/>
          <w:bCs/>
          <w:sz w:val="24"/>
          <w:szCs w:val="24"/>
          <w:lang w:val="es-ES" w:eastAsia="es-MX"/>
        </w:rPr>
        <w:t>La información desclasificada, será información pública y de acceso a cualquier persona.</w:t>
      </w:r>
    </w:p>
    <w:p w:rsidR="00C363D8" w:rsidRPr="000135CE" w:rsidRDefault="00C363D8" w:rsidP="00C363D8">
      <w:pPr>
        <w:spacing w:after="0" w:line="240" w:lineRule="auto"/>
        <w:jc w:val="both"/>
        <w:rPr>
          <w:rFonts w:ascii="Arial" w:eastAsia="Times New Roman" w:hAnsi="Arial" w:cs="Arial"/>
          <w:bCs/>
          <w:sz w:val="24"/>
          <w:szCs w:val="24"/>
          <w:lang w:val="es-ES" w:eastAsia="es-MX"/>
        </w:rPr>
      </w:pPr>
    </w:p>
    <w:p w:rsidR="00C363D8" w:rsidRPr="000135CE" w:rsidRDefault="00C363D8" w:rsidP="00C363D8">
      <w:pPr>
        <w:spacing w:after="0" w:line="240" w:lineRule="auto"/>
        <w:jc w:val="both"/>
        <w:rPr>
          <w:rFonts w:ascii="Arial" w:eastAsia="Times New Roman" w:hAnsi="Arial" w:cs="Arial"/>
          <w:bCs/>
          <w:sz w:val="24"/>
          <w:szCs w:val="24"/>
          <w:lang w:val="es-ES" w:eastAsia="es-MX"/>
        </w:rPr>
      </w:pPr>
      <w:r w:rsidRPr="000135CE">
        <w:rPr>
          <w:rFonts w:ascii="Arial" w:eastAsia="Times New Roman" w:hAnsi="Arial" w:cs="Arial"/>
          <w:b/>
          <w:bCs/>
          <w:sz w:val="24"/>
          <w:szCs w:val="24"/>
          <w:lang w:val="es-ES" w:eastAsia="es-MX"/>
        </w:rPr>
        <w:t xml:space="preserve">Artículo 116. </w:t>
      </w:r>
      <w:r w:rsidRPr="000135CE">
        <w:rPr>
          <w:rFonts w:ascii="Arial" w:eastAsia="Times New Roman" w:hAnsi="Arial" w:cs="Arial"/>
          <w:bCs/>
          <w:sz w:val="24"/>
          <w:szCs w:val="24"/>
          <w:lang w:val="es-ES" w:eastAsia="es-MX"/>
        </w:rPr>
        <w:t>La información clasificada como reservada podrá desclasificarse cuando:</w:t>
      </w:r>
    </w:p>
    <w:p w:rsidR="00C363D8" w:rsidRPr="009D0C00" w:rsidRDefault="00C363D8" w:rsidP="003C67EE">
      <w:pPr>
        <w:spacing w:after="0" w:line="240" w:lineRule="auto"/>
        <w:ind w:left="709" w:hanging="709"/>
        <w:jc w:val="both"/>
        <w:rPr>
          <w:rFonts w:ascii="Arial" w:eastAsia="Times New Roman" w:hAnsi="Arial" w:cs="Arial"/>
          <w:bCs/>
          <w:lang w:val="es-ES" w:eastAsia="es-MX"/>
        </w:rPr>
      </w:pPr>
    </w:p>
    <w:p w:rsidR="00C363D8" w:rsidRPr="000135CE" w:rsidRDefault="00C363D8" w:rsidP="003C67EE">
      <w:pPr>
        <w:numPr>
          <w:ilvl w:val="0"/>
          <w:numId w:val="21"/>
        </w:numPr>
        <w:spacing w:after="0" w:line="240" w:lineRule="auto"/>
        <w:ind w:left="709" w:hanging="709"/>
        <w:jc w:val="both"/>
        <w:rPr>
          <w:rFonts w:ascii="Arial" w:eastAsia="Times New Roman" w:hAnsi="Arial" w:cs="Arial"/>
          <w:bCs/>
          <w:sz w:val="24"/>
          <w:szCs w:val="24"/>
          <w:lang w:val="es-ES" w:eastAsia="es-MX"/>
        </w:rPr>
      </w:pPr>
      <w:r w:rsidRPr="000135CE">
        <w:rPr>
          <w:rFonts w:ascii="Arial" w:eastAsia="Times New Roman" w:hAnsi="Arial" w:cs="Arial"/>
          <w:bCs/>
          <w:sz w:val="24"/>
          <w:szCs w:val="24"/>
          <w:lang w:val="es-ES" w:eastAsia="es-ES"/>
        </w:rPr>
        <w:t>Venza el periodo de reserva por el que fue clasificada la información;</w:t>
      </w:r>
    </w:p>
    <w:p w:rsidR="00C363D8" w:rsidRPr="009D0C00" w:rsidRDefault="00C363D8" w:rsidP="003C67EE">
      <w:pPr>
        <w:spacing w:after="0" w:line="240" w:lineRule="auto"/>
        <w:ind w:left="709" w:hanging="709"/>
        <w:jc w:val="both"/>
        <w:rPr>
          <w:rFonts w:ascii="Arial" w:eastAsia="Times New Roman" w:hAnsi="Arial" w:cs="Arial"/>
          <w:b/>
          <w:bCs/>
          <w:lang w:val="es-ES" w:eastAsia="es-MX"/>
        </w:rPr>
      </w:pPr>
    </w:p>
    <w:p w:rsidR="00C363D8" w:rsidRPr="000135CE" w:rsidRDefault="00C363D8" w:rsidP="003C67EE">
      <w:pPr>
        <w:numPr>
          <w:ilvl w:val="0"/>
          <w:numId w:val="21"/>
        </w:numPr>
        <w:spacing w:after="0" w:line="240" w:lineRule="auto"/>
        <w:ind w:left="709" w:hanging="709"/>
        <w:jc w:val="both"/>
        <w:rPr>
          <w:rFonts w:ascii="Arial" w:eastAsia="Times New Roman" w:hAnsi="Arial" w:cs="Arial"/>
          <w:bCs/>
          <w:sz w:val="24"/>
          <w:szCs w:val="24"/>
          <w:lang w:val="es-ES" w:eastAsia="es-MX"/>
        </w:rPr>
      </w:pPr>
      <w:r w:rsidRPr="000135CE">
        <w:rPr>
          <w:rFonts w:ascii="Arial" w:eastAsia="Times New Roman" w:hAnsi="Arial" w:cs="Arial"/>
          <w:bCs/>
          <w:sz w:val="24"/>
          <w:szCs w:val="24"/>
          <w:lang w:val="es-ES" w:eastAsia="es-ES"/>
        </w:rPr>
        <w:t>Dejen de subsistir las causas que dieron origen a la reserva de la información;</w:t>
      </w:r>
    </w:p>
    <w:p w:rsidR="00C363D8" w:rsidRPr="009D0C00" w:rsidRDefault="00C363D8" w:rsidP="003C67EE">
      <w:pPr>
        <w:spacing w:after="0" w:line="240" w:lineRule="auto"/>
        <w:ind w:left="709" w:hanging="709"/>
        <w:jc w:val="both"/>
        <w:rPr>
          <w:rFonts w:ascii="Arial" w:eastAsia="Times New Roman" w:hAnsi="Arial" w:cs="Arial"/>
          <w:bCs/>
          <w:lang w:val="es-ES" w:eastAsia="es-MX"/>
        </w:rPr>
      </w:pPr>
    </w:p>
    <w:p w:rsidR="00C363D8" w:rsidRPr="00CE4997" w:rsidRDefault="00C363D8" w:rsidP="003C67EE">
      <w:pPr>
        <w:numPr>
          <w:ilvl w:val="0"/>
          <w:numId w:val="21"/>
        </w:numPr>
        <w:spacing w:after="0" w:line="240" w:lineRule="auto"/>
        <w:ind w:left="709" w:hanging="709"/>
        <w:jc w:val="both"/>
        <w:rPr>
          <w:rFonts w:ascii="Arial" w:eastAsia="Times New Roman" w:hAnsi="Arial" w:cs="Arial"/>
          <w:bCs/>
          <w:sz w:val="24"/>
          <w:szCs w:val="24"/>
          <w:lang w:val="es-ES" w:eastAsia="es-MX"/>
        </w:rPr>
      </w:pPr>
      <w:r w:rsidRPr="000135CE">
        <w:rPr>
          <w:rFonts w:ascii="Arial" w:eastAsia="Times New Roman" w:hAnsi="Arial" w:cs="Arial"/>
          <w:sz w:val="24"/>
          <w:szCs w:val="24"/>
          <w:lang w:val="es-ES" w:eastAsia="es-ES"/>
        </w:rPr>
        <w:t>El Comité de Transparencia considere pertinente la desclasificación, de conformidad con lo señalado en el presente Título;</w:t>
      </w:r>
    </w:p>
    <w:p w:rsidR="00CE4997" w:rsidRPr="00CE4997" w:rsidRDefault="00CE4997" w:rsidP="00CE4997">
      <w:pPr>
        <w:spacing w:after="0" w:line="240" w:lineRule="auto"/>
        <w:jc w:val="both"/>
        <w:rPr>
          <w:rFonts w:ascii="Arial" w:eastAsia="Times New Roman" w:hAnsi="Arial" w:cs="Arial"/>
          <w:bCs/>
          <w:sz w:val="24"/>
          <w:szCs w:val="24"/>
          <w:lang w:val="es-ES" w:eastAsia="es-MX"/>
        </w:rPr>
      </w:pPr>
    </w:p>
    <w:p w:rsidR="00C363D8" w:rsidRPr="00CE4997" w:rsidRDefault="00C363D8" w:rsidP="003C67EE">
      <w:pPr>
        <w:numPr>
          <w:ilvl w:val="0"/>
          <w:numId w:val="21"/>
        </w:numPr>
        <w:spacing w:after="0" w:line="240" w:lineRule="auto"/>
        <w:ind w:left="709" w:hanging="709"/>
        <w:jc w:val="both"/>
        <w:rPr>
          <w:rFonts w:ascii="Arial" w:eastAsia="Times New Roman" w:hAnsi="Arial" w:cs="Arial"/>
          <w:bCs/>
          <w:sz w:val="24"/>
          <w:szCs w:val="24"/>
          <w:lang w:val="es-ES" w:eastAsia="es-MX"/>
        </w:rPr>
      </w:pPr>
      <w:r w:rsidRPr="00CE4997">
        <w:rPr>
          <w:rFonts w:ascii="Arial" w:eastAsia="Times New Roman" w:hAnsi="Arial" w:cs="Arial"/>
          <w:bCs/>
          <w:sz w:val="24"/>
          <w:szCs w:val="24"/>
          <w:lang w:val="es-ES" w:eastAsia="es-ES"/>
        </w:rPr>
        <w:t>Por resolución del Instituto, cuando determine que existe una causa de interés público sobre la reserva de la información;</w:t>
      </w:r>
    </w:p>
    <w:p w:rsidR="00215E5A" w:rsidRPr="00CE4997" w:rsidRDefault="00215E5A" w:rsidP="00A140D1">
      <w:pPr>
        <w:spacing w:after="0" w:line="240" w:lineRule="auto"/>
        <w:jc w:val="both"/>
        <w:rPr>
          <w:rFonts w:ascii="Arial" w:eastAsia="Times New Roman" w:hAnsi="Arial" w:cs="Arial"/>
          <w:b/>
          <w:bCs/>
          <w:sz w:val="24"/>
          <w:szCs w:val="24"/>
          <w:lang w:val="es-ES" w:eastAsia="es-MX"/>
        </w:rPr>
      </w:pPr>
    </w:p>
    <w:p w:rsidR="00C363D8" w:rsidRPr="00CE4997" w:rsidRDefault="00C363D8" w:rsidP="003C67EE">
      <w:pPr>
        <w:numPr>
          <w:ilvl w:val="0"/>
          <w:numId w:val="21"/>
        </w:numPr>
        <w:spacing w:after="0" w:line="240" w:lineRule="auto"/>
        <w:ind w:left="709" w:hanging="709"/>
        <w:jc w:val="both"/>
        <w:rPr>
          <w:rFonts w:ascii="Arial" w:eastAsia="Times New Roman" w:hAnsi="Arial" w:cs="Arial"/>
          <w:bCs/>
          <w:sz w:val="24"/>
          <w:szCs w:val="24"/>
          <w:lang w:val="es-ES" w:eastAsia="es-MX"/>
        </w:rPr>
      </w:pPr>
      <w:r w:rsidRPr="00CE4997">
        <w:rPr>
          <w:rFonts w:ascii="Arial" w:eastAsia="Times New Roman" w:hAnsi="Arial" w:cs="Arial"/>
          <w:bCs/>
          <w:sz w:val="24"/>
          <w:szCs w:val="24"/>
          <w:lang w:val="es-ES" w:eastAsia="es-ES"/>
        </w:rPr>
        <w:t>Por resolución del Instituto, cuando considere que no reúne los requisitos para ser considerada como reservada;</w:t>
      </w:r>
    </w:p>
    <w:p w:rsidR="00C363D8" w:rsidRPr="00CE4997" w:rsidRDefault="00C363D8" w:rsidP="003C67EE">
      <w:pPr>
        <w:spacing w:after="0" w:line="240" w:lineRule="auto"/>
        <w:ind w:left="709" w:hanging="709"/>
        <w:jc w:val="both"/>
        <w:rPr>
          <w:rFonts w:ascii="Arial" w:eastAsia="Times New Roman" w:hAnsi="Arial" w:cs="Arial"/>
          <w:bCs/>
          <w:sz w:val="24"/>
          <w:szCs w:val="24"/>
          <w:lang w:val="es-ES" w:eastAsia="es-MX"/>
        </w:rPr>
      </w:pPr>
    </w:p>
    <w:p w:rsidR="00C363D8" w:rsidRPr="00CE4997" w:rsidRDefault="00C363D8" w:rsidP="00C363D8">
      <w:pPr>
        <w:spacing w:after="0" w:line="240" w:lineRule="auto"/>
        <w:jc w:val="both"/>
        <w:rPr>
          <w:rFonts w:ascii="Arial" w:eastAsia="Times New Roman" w:hAnsi="Arial" w:cs="Arial"/>
          <w:b/>
          <w:sz w:val="24"/>
          <w:szCs w:val="24"/>
          <w:lang w:val="es-ES" w:eastAsia="es-MX"/>
        </w:rPr>
      </w:pPr>
      <w:r w:rsidRPr="00CE4997">
        <w:rPr>
          <w:rFonts w:ascii="Arial" w:eastAsia="Times New Roman" w:hAnsi="Arial" w:cs="Arial"/>
          <w:bCs/>
          <w:sz w:val="24"/>
          <w:szCs w:val="24"/>
          <w:lang w:val="es-ES" w:eastAsia="es-MX"/>
        </w:rPr>
        <w:t xml:space="preserve">La desclasificación de la información como reservada, se realizará conforme a lo dispuesto por la presente Ley, y </w:t>
      </w:r>
      <w:r w:rsidRPr="00CE4997">
        <w:rPr>
          <w:rFonts w:ascii="Arial" w:eastAsia="Times New Roman" w:hAnsi="Arial" w:cs="Arial"/>
          <w:sz w:val="24"/>
          <w:szCs w:val="24"/>
          <w:lang w:val="es-ES" w:eastAsia="es-MX"/>
        </w:rPr>
        <w:t>los lineamientos que para tales efectos expidan el Sistema Nacional o el Instituto en ejercicio de sus atribuciones</w:t>
      </w:r>
      <w:r w:rsidRPr="00CE4997">
        <w:rPr>
          <w:rFonts w:ascii="Arial" w:eastAsia="Times New Roman" w:hAnsi="Arial" w:cs="Arial"/>
          <w:b/>
          <w:sz w:val="24"/>
          <w:szCs w:val="24"/>
          <w:lang w:val="es-ES" w:eastAsia="es-MX"/>
        </w:rPr>
        <w:t>.</w:t>
      </w:r>
    </w:p>
    <w:p w:rsidR="00C363D8" w:rsidRPr="00CE4997" w:rsidRDefault="00C363D8" w:rsidP="00C363D8">
      <w:pPr>
        <w:spacing w:after="0" w:line="240" w:lineRule="auto"/>
        <w:jc w:val="both"/>
        <w:rPr>
          <w:rFonts w:ascii="Arial" w:eastAsia="Times New Roman" w:hAnsi="Arial" w:cs="Arial"/>
          <w:bCs/>
          <w:sz w:val="24"/>
          <w:szCs w:val="24"/>
          <w:lang w:val="es-ES" w:eastAsia="es-MX"/>
        </w:rPr>
      </w:pPr>
      <w:r w:rsidRPr="00CE4997">
        <w:rPr>
          <w:rFonts w:ascii="Arial" w:eastAsia="Times New Roman" w:hAnsi="Arial" w:cs="Arial"/>
          <w:b/>
          <w:bCs/>
          <w:sz w:val="24"/>
          <w:szCs w:val="24"/>
          <w:lang w:val="es-ES" w:eastAsia="es-MX"/>
        </w:rPr>
        <w:t xml:space="preserve">Artículo 117. </w:t>
      </w:r>
      <w:r w:rsidRPr="00CE4997">
        <w:rPr>
          <w:rFonts w:ascii="Arial" w:eastAsia="Times New Roman" w:hAnsi="Arial" w:cs="Arial"/>
          <w:bCs/>
          <w:sz w:val="24"/>
          <w:szCs w:val="24"/>
          <w:lang w:val="es-ES" w:eastAsia="es-MX"/>
        </w:rPr>
        <w:t>La información clasificada como confidencial, podrá desclasificarse cuando:</w:t>
      </w:r>
    </w:p>
    <w:p w:rsidR="00C363D8" w:rsidRPr="00CE4997" w:rsidRDefault="00C363D8" w:rsidP="003C67EE">
      <w:pPr>
        <w:spacing w:after="0" w:line="240" w:lineRule="auto"/>
        <w:ind w:left="709" w:hanging="709"/>
        <w:jc w:val="both"/>
        <w:rPr>
          <w:rFonts w:ascii="Arial" w:eastAsia="Times New Roman" w:hAnsi="Arial" w:cs="Arial"/>
          <w:bCs/>
          <w:sz w:val="24"/>
          <w:szCs w:val="24"/>
          <w:lang w:val="es-ES" w:eastAsia="es-MX"/>
        </w:rPr>
      </w:pPr>
    </w:p>
    <w:p w:rsidR="00C363D8" w:rsidRPr="00CE4997" w:rsidRDefault="00C363D8" w:rsidP="003C67EE">
      <w:pPr>
        <w:numPr>
          <w:ilvl w:val="0"/>
          <w:numId w:val="22"/>
        </w:numPr>
        <w:spacing w:after="0" w:line="240" w:lineRule="auto"/>
        <w:ind w:left="709" w:hanging="709"/>
        <w:jc w:val="both"/>
        <w:rPr>
          <w:rFonts w:ascii="Arial" w:eastAsia="Times New Roman" w:hAnsi="Arial" w:cs="Arial"/>
          <w:bCs/>
          <w:sz w:val="24"/>
          <w:szCs w:val="24"/>
          <w:lang w:val="es-ES" w:eastAsia="es-MX"/>
        </w:rPr>
      </w:pPr>
      <w:r w:rsidRPr="00CE4997">
        <w:rPr>
          <w:rFonts w:ascii="Arial" w:eastAsia="Times New Roman" w:hAnsi="Arial" w:cs="Arial"/>
          <w:bCs/>
          <w:sz w:val="24"/>
          <w:szCs w:val="24"/>
          <w:lang w:val="es-ES" w:eastAsia="es-ES"/>
        </w:rPr>
        <w:t>Por resolución del Instituto, cuando determine que existe una causa de interés público sobre la confidencialidad de la información, o</w:t>
      </w:r>
    </w:p>
    <w:p w:rsidR="00C363D8" w:rsidRPr="00CE4997" w:rsidRDefault="00C363D8" w:rsidP="003C67EE">
      <w:pPr>
        <w:spacing w:after="0" w:line="240" w:lineRule="auto"/>
        <w:ind w:left="709" w:hanging="709"/>
        <w:jc w:val="both"/>
        <w:rPr>
          <w:rFonts w:ascii="Arial" w:eastAsia="Times New Roman" w:hAnsi="Arial" w:cs="Arial"/>
          <w:b/>
          <w:bCs/>
          <w:sz w:val="24"/>
          <w:szCs w:val="24"/>
          <w:lang w:val="es-ES" w:eastAsia="es-MX"/>
        </w:rPr>
      </w:pPr>
    </w:p>
    <w:p w:rsidR="00C363D8" w:rsidRPr="00CE4997" w:rsidRDefault="00C363D8" w:rsidP="003C67EE">
      <w:pPr>
        <w:numPr>
          <w:ilvl w:val="0"/>
          <w:numId w:val="22"/>
        </w:numPr>
        <w:spacing w:after="0" w:line="240" w:lineRule="auto"/>
        <w:ind w:left="709" w:hanging="709"/>
        <w:jc w:val="both"/>
        <w:rPr>
          <w:rFonts w:ascii="Arial" w:eastAsia="Times New Roman" w:hAnsi="Arial" w:cs="Arial"/>
          <w:bCs/>
          <w:sz w:val="24"/>
          <w:szCs w:val="24"/>
          <w:lang w:val="es-ES" w:eastAsia="es-MX"/>
        </w:rPr>
      </w:pPr>
      <w:r w:rsidRPr="00CE4997">
        <w:rPr>
          <w:rFonts w:ascii="Arial" w:eastAsia="Times New Roman" w:hAnsi="Arial" w:cs="Arial"/>
          <w:bCs/>
          <w:sz w:val="24"/>
          <w:szCs w:val="24"/>
          <w:lang w:val="es-ES" w:eastAsia="es-ES"/>
        </w:rPr>
        <w:t>Por resolución del Instituto, cuando considere que no reúne los requisitos para ser considerada como confidencial.</w:t>
      </w:r>
    </w:p>
    <w:p w:rsidR="00C363D8" w:rsidRPr="00CE4997" w:rsidRDefault="00C363D8" w:rsidP="003C67EE">
      <w:pPr>
        <w:spacing w:after="0" w:line="240" w:lineRule="auto"/>
        <w:ind w:left="709" w:hanging="709"/>
        <w:jc w:val="both"/>
        <w:rPr>
          <w:rFonts w:ascii="Arial" w:eastAsia="Times New Roman" w:hAnsi="Arial" w:cs="Arial"/>
          <w:bCs/>
          <w:sz w:val="24"/>
          <w:szCs w:val="24"/>
          <w:lang w:val="es-ES" w:eastAsia="es-MX"/>
        </w:rPr>
      </w:pPr>
    </w:p>
    <w:p w:rsidR="00C363D8" w:rsidRDefault="00C363D8" w:rsidP="00C363D8">
      <w:pPr>
        <w:spacing w:after="0" w:line="240" w:lineRule="auto"/>
        <w:jc w:val="both"/>
        <w:rPr>
          <w:rFonts w:ascii="Arial" w:eastAsia="Times New Roman" w:hAnsi="Arial" w:cs="Arial"/>
          <w:sz w:val="24"/>
          <w:szCs w:val="24"/>
          <w:lang w:val="es-ES" w:eastAsia="es-MX"/>
        </w:rPr>
      </w:pPr>
      <w:r w:rsidRPr="00CE4997">
        <w:rPr>
          <w:rFonts w:ascii="Arial" w:eastAsia="Times New Roman" w:hAnsi="Arial" w:cs="Arial"/>
          <w:bCs/>
          <w:sz w:val="24"/>
          <w:szCs w:val="24"/>
          <w:lang w:val="es-ES" w:eastAsia="es-MX"/>
        </w:rPr>
        <w:t>La desclasificación de la información como confidencial,</w:t>
      </w:r>
      <w:r w:rsidRPr="00CE4997">
        <w:rPr>
          <w:rFonts w:ascii="Arial" w:eastAsia="Times New Roman" w:hAnsi="Arial" w:cs="Arial"/>
          <w:sz w:val="24"/>
          <w:szCs w:val="24"/>
          <w:lang w:val="es-ES" w:eastAsia="es-MX"/>
        </w:rPr>
        <w:t xml:space="preserve"> </w:t>
      </w:r>
      <w:r w:rsidRPr="00CE4997">
        <w:rPr>
          <w:rFonts w:ascii="Arial" w:eastAsia="Times New Roman" w:hAnsi="Arial" w:cs="Arial"/>
          <w:bCs/>
          <w:sz w:val="24"/>
          <w:szCs w:val="24"/>
          <w:lang w:val="es-ES" w:eastAsia="es-MX"/>
        </w:rPr>
        <w:t>se realizará conforme a lo dispuesto por la presente</w:t>
      </w:r>
      <w:r w:rsidRPr="000135CE">
        <w:rPr>
          <w:rFonts w:ascii="Arial" w:eastAsia="Times New Roman" w:hAnsi="Arial" w:cs="Arial"/>
          <w:bCs/>
          <w:sz w:val="24"/>
          <w:szCs w:val="24"/>
          <w:lang w:val="es-ES" w:eastAsia="es-MX"/>
        </w:rPr>
        <w:t xml:space="preserve"> Ley, y</w:t>
      </w:r>
      <w:r w:rsidRPr="000135CE">
        <w:rPr>
          <w:rFonts w:ascii="Arial" w:eastAsia="Times New Roman" w:hAnsi="Arial" w:cs="Arial"/>
          <w:sz w:val="24"/>
          <w:szCs w:val="24"/>
          <w:lang w:val="es-ES" w:eastAsia="es-MX"/>
        </w:rPr>
        <w:t xml:space="preserve"> los lineamientos que para tales efectos expidan el Sistema Nacional o el Instituto en ejercicio de sus atribuciones.</w:t>
      </w:r>
    </w:p>
    <w:p w:rsidR="00E569F4" w:rsidRPr="00CE4997" w:rsidRDefault="00E569F4" w:rsidP="00C363D8">
      <w:pPr>
        <w:spacing w:after="0" w:line="240" w:lineRule="auto"/>
        <w:jc w:val="both"/>
        <w:rPr>
          <w:rFonts w:ascii="Arial" w:eastAsia="Times New Roman" w:hAnsi="Arial" w:cs="Arial"/>
          <w:sz w:val="20"/>
          <w:szCs w:val="20"/>
          <w:lang w:val="es-ES" w:eastAsia="es-MX"/>
        </w:rPr>
      </w:pPr>
    </w:p>
    <w:p w:rsidR="00E569F4" w:rsidRPr="00E569F4" w:rsidRDefault="00E569F4" w:rsidP="00C363D8">
      <w:pPr>
        <w:spacing w:after="0" w:line="240" w:lineRule="auto"/>
        <w:jc w:val="both"/>
        <w:rPr>
          <w:rFonts w:ascii="Arial" w:eastAsia="Times New Roman" w:hAnsi="Arial" w:cs="Arial"/>
          <w:sz w:val="16"/>
          <w:szCs w:val="16"/>
          <w:lang w:val="es-ES" w:eastAsia="es-MX"/>
        </w:rPr>
      </w:pPr>
    </w:p>
    <w:p w:rsidR="00C363D8" w:rsidRPr="000135CE" w:rsidRDefault="00C363D8" w:rsidP="00C363D8">
      <w:pPr>
        <w:spacing w:after="0" w:line="240" w:lineRule="auto"/>
        <w:jc w:val="center"/>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Capítulo III</w:t>
      </w:r>
    </w:p>
    <w:p w:rsidR="00C363D8" w:rsidRPr="000135CE" w:rsidRDefault="00C363D8" w:rsidP="00C363D8">
      <w:pPr>
        <w:spacing w:after="0" w:line="240" w:lineRule="auto"/>
        <w:jc w:val="center"/>
        <w:rPr>
          <w:rFonts w:ascii="Arial" w:eastAsia="Times New Roman" w:hAnsi="Arial" w:cs="Arial"/>
          <w:b/>
          <w:bCs/>
          <w:sz w:val="24"/>
          <w:szCs w:val="24"/>
          <w:lang w:val="es-ES" w:eastAsia="es-MX"/>
        </w:rPr>
      </w:pPr>
      <w:r w:rsidRPr="000135CE">
        <w:rPr>
          <w:rFonts w:ascii="Arial" w:eastAsia="Times New Roman" w:hAnsi="Arial" w:cs="Arial"/>
          <w:b/>
          <w:bCs/>
          <w:sz w:val="24"/>
          <w:szCs w:val="24"/>
          <w:lang w:val="es-ES" w:eastAsia="es-MX"/>
        </w:rPr>
        <w:t>De la Información Reservada</w:t>
      </w:r>
    </w:p>
    <w:p w:rsidR="00C363D8" w:rsidRPr="000135CE" w:rsidRDefault="00C363D8" w:rsidP="00C363D8">
      <w:pPr>
        <w:spacing w:after="0" w:line="240" w:lineRule="auto"/>
        <w:jc w:val="center"/>
        <w:rPr>
          <w:rFonts w:ascii="Arial" w:eastAsia="Times New Roman" w:hAnsi="Arial" w:cs="Arial"/>
          <w:b/>
          <w:bCs/>
          <w:sz w:val="24"/>
          <w:szCs w:val="24"/>
          <w:lang w:val="es-ES" w:eastAsia="es-MX"/>
        </w:rPr>
      </w:pPr>
    </w:p>
    <w:p w:rsidR="00C363D8" w:rsidRPr="00CE4997" w:rsidRDefault="00C363D8" w:rsidP="00C363D8">
      <w:pPr>
        <w:tabs>
          <w:tab w:val="left" w:pos="7891"/>
        </w:tabs>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118.</w:t>
      </w:r>
      <w:r w:rsidRPr="000135CE">
        <w:rPr>
          <w:rFonts w:ascii="Arial" w:eastAsia="Times New Roman" w:hAnsi="Arial" w:cs="Arial"/>
          <w:sz w:val="24"/>
          <w:szCs w:val="24"/>
          <w:lang w:val="es-ES" w:eastAsia="es-ES"/>
        </w:rPr>
        <w:t xml:space="preserve"> </w:t>
      </w:r>
      <w:r w:rsidRPr="00CE4997">
        <w:rPr>
          <w:rFonts w:ascii="Arial" w:eastAsia="Times New Roman" w:hAnsi="Arial" w:cs="Arial"/>
          <w:sz w:val="24"/>
          <w:szCs w:val="24"/>
          <w:lang w:val="es-ES" w:eastAsia="es-ES"/>
        </w:rPr>
        <w:t xml:space="preserve">Se considera información reservada cuando: </w:t>
      </w:r>
    </w:p>
    <w:p w:rsidR="00C363D8" w:rsidRPr="00CE4997" w:rsidRDefault="00C363D8" w:rsidP="00C363D8">
      <w:pPr>
        <w:tabs>
          <w:tab w:val="left" w:pos="7891"/>
        </w:tabs>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ab/>
      </w:r>
    </w:p>
    <w:p w:rsidR="00C363D8" w:rsidRPr="00CE4997" w:rsidRDefault="00C363D8" w:rsidP="00215E5A">
      <w:p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 xml:space="preserve">I. </w:t>
      </w:r>
      <w:r w:rsidR="00215E5A" w:rsidRPr="00CE4997">
        <w:rPr>
          <w:rFonts w:ascii="Arial" w:eastAsia="Times New Roman" w:hAnsi="Arial" w:cs="Arial"/>
          <w:sz w:val="24"/>
          <w:szCs w:val="24"/>
          <w:lang w:val="es-ES" w:eastAsia="es-ES"/>
        </w:rPr>
        <w:tab/>
      </w:r>
      <w:r w:rsidRPr="00CE4997">
        <w:rPr>
          <w:rFonts w:ascii="Arial" w:eastAsia="Times New Roman" w:hAnsi="Arial" w:cs="Arial"/>
          <w:sz w:val="24"/>
          <w:szCs w:val="24"/>
          <w:lang w:val="es-ES" w:eastAsia="es-ES"/>
        </w:rPr>
        <w:t>Obstruya la prevención o persecución de delitos;</w:t>
      </w:r>
    </w:p>
    <w:p w:rsidR="00C363D8" w:rsidRPr="00CE4997"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Default="00C363D8" w:rsidP="00215E5A">
      <w:p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II.</w:t>
      </w:r>
      <w:r w:rsidRPr="00CE4997">
        <w:rPr>
          <w:rFonts w:ascii="Arial" w:eastAsia="Times New Roman" w:hAnsi="Arial" w:cs="Arial"/>
          <w:sz w:val="24"/>
          <w:szCs w:val="24"/>
          <w:lang w:val="es-ES" w:eastAsia="es-ES"/>
        </w:rPr>
        <w:tab/>
        <w:t>Pueda menoscabar</w:t>
      </w:r>
      <w:r w:rsidRPr="000135CE">
        <w:rPr>
          <w:rFonts w:ascii="Arial" w:eastAsia="Times New Roman" w:hAnsi="Arial" w:cs="Arial"/>
          <w:sz w:val="24"/>
          <w:szCs w:val="24"/>
          <w:lang w:val="es-ES" w:eastAsia="es-ES"/>
        </w:rPr>
        <w:t xml:space="preserve"> la conducción de negociaciones </w:t>
      </w:r>
      <w:r w:rsidR="00A140D1">
        <w:rPr>
          <w:rFonts w:ascii="Arial" w:eastAsia="Times New Roman" w:hAnsi="Arial" w:cs="Arial"/>
          <w:sz w:val="24"/>
          <w:szCs w:val="24"/>
          <w:lang w:val="es-ES" w:eastAsia="es-ES"/>
        </w:rPr>
        <w:t xml:space="preserve">que sean evidente beneficio social y económico para el Estado y/o Municipios; </w:t>
      </w:r>
    </w:p>
    <w:p w:rsidR="00A140D1" w:rsidRPr="00017466" w:rsidRDefault="00A140D1" w:rsidP="00A140D1">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w:t>
      </w:r>
      <w:r w:rsidRPr="001819BD">
        <w:rPr>
          <w:rFonts w:ascii="Times New Roman" w:hAnsi="Times New Roman"/>
          <w:i/>
          <w:color w:val="0000FF"/>
          <w:sz w:val="18"/>
          <w:szCs w:val="18"/>
        </w:rPr>
        <w:t xml:space="preserve"> BOGE 26-05-2016</w:t>
      </w:r>
    </w:p>
    <w:p w:rsidR="00A140D1" w:rsidRPr="002357B2" w:rsidRDefault="00A140D1" w:rsidP="00A140D1">
      <w:pPr>
        <w:spacing w:after="0" w:line="240" w:lineRule="auto"/>
        <w:ind w:left="709" w:hanging="709"/>
        <w:jc w:val="both"/>
        <w:rPr>
          <w:rFonts w:ascii="Arial" w:eastAsia="Times New Roman" w:hAnsi="Arial" w:cs="Arial"/>
          <w:lang w:val="es-ES" w:eastAsia="es-ES"/>
        </w:rPr>
      </w:pPr>
    </w:p>
    <w:p w:rsidR="00C363D8" w:rsidRPr="00A140D1" w:rsidRDefault="00A140D1" w:rsidP="00A140D1">
      <w:pPr>
        <w:spacing w:after="0" w:line="240" w:lineRule="auto"/>
        <w:ind w:left="705" w:hanging="705"/>
        <w:jc w:val="both"/>
        <w:rPr>
          <w:rFonts w:ascii="Century Gothic" w:hAnsi="Century Gothic" w:cs="Arial"/>
          <w:sz w:val="26"/>
          <w:szCs w:val="26"/>
        </w:rPr>
      </w:pPr>
      <w:r w:rsidRPr="00A140D1">
        <w:rPr>
          <w:rFonts w:ascii="Arial" w:hAnsi="Arial" w:cs="Arial"/>
          <w:sz w:val="24"/>
          <w:szCs w:val="24"/>
        </w:rPr>
        <w:t>III.</w:t>
      </w:r>
      <w:r w:rsidRPr="00A140D1">
        <w:rPr>
          <w:rFonts w:ascii="Arial" w:hAnsi="Arial" w:cs="Arial"/>
          <w:sz w:val="24"/>
          <w:szCs w:val="24"/>
        </w:rPr>
        <w:tab/>
        <w:t>La entregada con carácter de reservada o confidencial por autoridades federales o de otros estados, o por organismos internacionales, excepto cuando se trate de violaciones graves de derechos humanos o delitos de lesa humanidad de conformidad con el derecho internacional</w:t>
      </w:r>
      <w:r>
        <w:rPr>
          <w:rFonts w:ascii="Century Gothic" w:hAnsi="Century Gothic" w:cs="Arial"/>
          <w:sz w:val="26"/>
          <w:szCs w:val="26"/>
        </w:rPr>
        <w:t>;</w:t>
      </w:r>
    </w:p>
    <w:p w:rsidR="00A140D1" w:rsidRPr="00017466" w:rsidRDefault="00A140D1" w:rsidP="00A140D1">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w:t>
      </w:r>
      <w:r w:rsidRPr="001819BD">
        <w:rPr>
          <w:rFonts w:ascii="Times New Roman" w:hAnsi="Times New Roman"/>
          <w:i/>
          <w:color w:val="0000FF"/>
          <w:sz w:val="18"/>
          <w:szCs w:val="18"/>
        </w:rPr>
        <w:t xml:space="preserve"> BOGE 26-05-2016</w:t>
      </w:r>
    </w:p>
    <w:p w:rsidR="00C363D8" w:rsidRPr="002357B2" w:rsidRDefault="00C363D8" w:rsidP="00215E5A">
      <w:pPr>
        <w:spacing w:after="0" w:line="240" w:lineRule="auto"/>
        <w:ind w:left="709" w:hanging="709"/>
        <w:jc w:val="both"/>
        <w:rPr>
          <w:rFonts w:ascii="Arial" w:eastAsia="Times New Roman" w:hAnsi="Arial" w:cs="Arial"/>
          <w:lang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IV.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Ponga en riesgo la vida, la seguridad y la salud de una persona física;</w:t>
      </w:r>
    </w:p>
    <w:p w:rsidR="00C363D8" w:rsidRPr="00CE4997"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V.</w:t>
      </w:r>
      <w:r w:rsidRPr="000135CE">
        <w:rPr>
          <w:rFonts w:ascii="Arial" w:eastAsia="Times New Roman" w:hAnsi="Arial" w:cs="Arial"/>
          <w:sz w:val="24"/>
          <w:szCs w:val="24"/>
          <w:lang w:val="es-ES" w:eastAsia="es-ES"/>
        </w:rPr>
        <w:tab/>
        <w:t>Obstruya las actividades de verificación, inspección y auditoría relativas al cumplimiento de las leyes o afecte la recaudación de contribuciones;</w:t>
      </w:r>
    </w:p>
    <w:p w:rsidR="00CE4997" w:rsidRDefault="00CE4997" w:rsidP="002357B2">
      <w:pPr>
        <w:spacing w:after="0" w:line="240" w:lineRule="auto"/>
        <w:jc w:val="both"/>
        <w:rPr>
          <w:rFonts w:ascii="Arial" w:eastAsia="Times New Roman" w:hAnsi="Arial" w:cs="Arial"/>
          <w:sz w:val="24"/>
          <w:szCs w:val="24"/>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VI.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Contenga opiniones, recomendaciones o puntos de vista que formen parte del proceso deliberativo de los servidores públicos, hasta en tanto no sea adoptada la decisión definitiva, la cual deberá estar documentada;</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VII.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Obstruya los procedimientos para fincar responsabilidad a los servidores públicos, en tanto no se haya dictado la resolución administrativa;</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VIII.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Afecte los derechos del debido proceso;</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IX.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Vulnere la conducción de los expedientes judiciales o de los procedimientos administrativos seguidos en forma de juicio, en tanto no hayan causado estado;</w:t>
      </w:r>
    </w:p>
    <w:p w:rsidR="009D0C00" w:rsidRPr="004D02FF" w:rsidRDefault="009D0C00" w:rsidP="00215E5A">
      <w:pPr>
        <w:spacing w:after="0" w:line="240" w:lineRule="auto"/>
        <w:ind w:left="709" w:hanging="709"/>
        <w:jc w:val="both"/>
        <w:rPr>
          <w:rFonts w:ascii="Arial" w:eastAsia="Times New Roman" w:hAnsi="Arial" w:cs="Arial"/>
          <w:sz w:val="32"/>
          <w:szCs w:val="32"/>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X.</w:t>
      </w:r>
      <w:r w:rsidRPr="000135CE">
        <w:rPr>
          <w:rFonts w:ascii="Arial" w:eastAsia="Times New Roman" w:hAnsi="Arial" w:cs="Arial"/>
          <w:sz w:val="24"/>
          <w:szCs w:val="24"/>
          <w:lang w:val="es-ES" w:eastAsia="es-ES"/>
        </w:rPr>
        <w:tab/>
        <w:t>Se encuentre contenida dentro de las investigaciones de hechos que la ley señale como delitos y se tramiten ante el Ministerio Público, y</w:t>
      </w:r>
    </w:p>
    <w:p w:rsidR="00C363D8" w:rsidRPr="004D02FF" w:rsidRDefault="00C363D8" w:rsidP="00215E5A">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XI. </w:t>
      </w:r>
      <w:r w:rsidR="00215E5A">
        <w:rPr>
          <w:rFonts w:ascii="Arial" w:eastAsia="Times New Roman" w:hAnsi="Arial" w:cs="Arial"/>
          <w:sz w:val="24"/>
          <w:szCs w:val="24"/>
          <w:lang w:val="es-ES" w:eastAsia="es-ES"/>
        </w:rPr>
        <w:tab/>
      </w:r>
      <w:r w:rsidRPr="000135CE">
        <w:rPr>
          <w:rFonts w:ascii="Arial" w:eastAsia="Times New Roman" w:hAnsi="Arial" w:cs="Arial"/>
          <w:sz w:val="24"/>
          <w:szCs w:val="24"/>
          <w:lang w:val="es-ES" w:eastAsia="es-ES"/>
        </w:rPr>
        <w:t>Por disposición expresa de una ley tengan tal carácter, siempre que sean acordes con las bases, principios y disposiciones establecidos en esta Ley y no la contravengan; así como las previstas en tratados internacionales.</w:t>
      </w:r>
    </w:p>
    <w:p w:rsidR="00C363D8" w:rsidRPr="002357B2" w:rsidRDefault="00C363D8" w:rsidP="00C363D8">
      <w:pPr>
        <w:spacing w:after="0" w:line="240" w:lineRule="auto"/>
        <w:jc w:val="center"/>
        <w:rPr>
          <w:rFonts w:ascii="Arial" w:eastAsia="Times New Roman" w:hAnsi="Arial" w:cs="Arial"/>
          <w:b/>
          <w:bCs/>
          <w:sz w:val="16"/>
          <w:szCs w:val="16"/>
          <w:lang w:val="es-ES" w:eastAsia="es-MX"/>
        </w:rPr>
      </w:pPr>
    </w:p>
    <w:p w:rsidR="00215E5A" w:rsidRPr="00215E5A" w:rsidRDefault="00215E5A" w:rsidP="00C363D8">
      <w:pPr>
        <w:spacing w:after="0" w:line="240" w:lineRule="auto"/>
        <w:jc w:val="center"/>
        <w:rPr>
          <w:rFonts w:ascii="Arial" w:eastAsia="Times New Roman" w:hAnsi="Arial" w:cs="Arial"/>
          <w:b/>
          <w:bCs/>
          <w:sz w:val="16"/>
          <w:szCs w:val="16"/>
          <w:lang w:val="es-ES" w:eastAsia="es-MX"/>
        </w:rPr>
      </w:pPr>
    </w:p>
    <w:p w:rsidR="00C363D8" w:rsidRPr="000135CE" w:rsidRDefault="00C363D8" w:rsidP="00C363D8">
      <w:pPr>
        <w:spacing w:after="0" w:line="240" w:lineRule="auto"/>
        <w:jc w:val="center"/>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Capítulo IV</w:t>
      </w:r>
    </w:p>
    <w:p w:rsidR="00C363D8" w:rsidRPr="000135CE" w:rsidRDefault="00C363D8" w:rsidP="00C363D8">
      <w:pPr>
        <w:spacing w:after="0" w:line="240" w:lineRule="auto"/>
        <w:jc w:val="center"/>
        <w:rPr>
          <w:rFonts w:ascii="Arial" w:eastAsia="Times New Roman" w:hAnsi="Arial" w:cs="Arial"/>
          <w:b/>
          <w:bCs/>
          <w:sz w:val="24"/>
          <w:szCs w:val="24"/>
          <w:lang w:val="es-ES" w:eastAsia="es-MX"/>
        </w:rPr>
      </w:pPr>
      <w:r w:rsidRPr="000135CE">
        <w:rPr>
          <w:rFonts w:ascii="Arial" w:eastAsia="Times New Roman" w:hAnsi="Arial" w:cs="Arial"/>
          <w:b/>
          <w:bCs/>
          <w:sz w:val="24"/>
          <w:szCs w:val="24"/>
          <w:lang w:val="es-ES" w:eastAsia="es-MX"/>
        </w:rPr>
        <w:t>De la Información Confidencial</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 xml:space="preserve">Artículo 119. </w:t>
      </w:r>
      <w:r w:rsidRPr="000135CE">
        <w:rPr>
          <w:rFonts w:ascii="Arial" w:eastAsia="Times New Roman" w:hAnsi="Arial" w:cs="Arial"/>
          <w:sz w:val="24"/>
          <w:szCs w:val="24"/>
          <w:lang w:val="es-ES" w:eastAsia="es-MX"/>
        </w:rPr>
        <w:t xml:space="preserve">Se considera información confidencial la que contiene datos personales </w:t>
      </w:r>
      <w:r w:rsidRPr="004D02FF">
        <w:rPr>
          <w:rFonts w:ascii="Arial" w:eastAsia="Times New Roman" w:hAnsi="Arial" w:cs="Arial"/>
          <w:sz w:val="24"/>
          <w:szCs w:val="24"/>
          <w:lang w:val="es-ES" w:eastAsia="es-MX"/>
        </w:rPr>
        <w:t>concernientes a una persona identificada o identificable.</w:t>
      </w:r>
    </w:p>
    <w:p w:rsidR="00C363D8" w:rsidRPr="004D02FF"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ES"/>
        </w:rPr>
      </w:pPr>
      <w:r w:rsidRPr="004D02FF">
        <w:rPr>
          <w:rFonts w:ascii="Arial" w:eastAsia="Times New Roman" w:hAnsi="Arial" w:cs="Arial"/>
          <w:sz w:val="24"/>
          <w:szCs w:val="24"/>
          <w:lang w:val="es-ES" w:eastAsia="es-MX"/>
        </w:rPr>
        <w:t xml:space="preserve">La información confidencial no estará sujeta a temporalidad alguna y sólo podrán ejercer el derecho de acceso, rectificación, cancelación y oposición a que se refiere la Ley respectiva, los titulares de la misma, sus representantes o en su defecto, </w:t>
      </w:r>
      <w:r w:rsidRPr="004D02FF">
        <w:rPr>
          <w:rFonts w:ascii="Arial" w:eastAsia="Times New Roman" w:hAnsi="Arial" w:cs="Arial"/>
          <w:sz w:val="24"/>
          <w:szCs w:val="24"/>
          <w:lang w:val="es-ES" w:eastAsia="es-ES"/>
        </w:rPr>
        <w:t>el cónyuge supérstite y/o los parientes en línea recta ascendente y descendente sin limitación de grado, y en línea transversal hasta el segundo grado, previa comprobación.</w:t>
      </w:r>
    </w:p>
    <w:p w:rsidR="00C363D8" w:rsidRPr="004D02FF"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4D02FF">
        <w:rPr>
          <w:rFonts w:ascii="Arial" w:eastAsia="Times New Roman" w:hAnsi="Arial" w:cs="Arial"/>
          <w:sz w:val="24"/>
          <w:szCs w:val="24"/>
          <w:lang w:val="es-ES" w:eastAsia="es-MX"/>
        </w:rPr>
        <w:t>Los servidores públicos facultados para ello, tendrán acceso a la información confidencial.</w:t>
      </w:r>
    </w:p>
    <w:p w:rsidR="00C363D8" w:rsidRPr="004D02FF"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4D02FF">
        <w:rPr>
          <w:rFonts w:ascii="Arial" w:eastAsia="Times New Roman" w:hAnsi="Arial" w:cs="Arial"/>
          <w:b/>
          <w:sz w:val="24"/>
          <w:szCs w:val="24"/>
          <w:lang w:val="es-ES" w:eastAsia="es-MX"/>
        </w:rPr>
        <w:t xml:space="preserve">Artículo 120. </w:t>
      </w:r>
      <w:r w:rsidRPr="004D02FF">
        <w:rPr>
          <w:rFonts w:ascii="Arial" w:eastAsia="Times New Roman" w:hAnsi="Arial" w:cs="Arial"/>
          <w:sz w:val="24"/>
          <w:szCs w:val="24"/>
          <w:lang w:val="es-ES" w:eastAsia="es-MX"/>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C363D8" w:rsidRPr="004D02FF"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4D02FF">
        <w:rPr>
          <w:rFonts w:ascii="Arial" w:eastAsia="Times New Roman" w:hAnsi="Arial" w:cs="Arial"/>
          <w:sz w:val="24"/>
          <w:szCs w:val="24"/>
          <w:lang w:val="es-ES" w:eastAsia="es-MX"/>
        </w:rPr>
        <w:t>Asimismo, será información confidencial aquella que presenten los particulares a los sujetos obligados, siempre que tengan el derecho a ello, de conformidad con lo dispuesto por las leyes o los tratados internacionales.</w:t>
      </w:r>
    </w:p>
    <w:p w:rsidR="003A632C" w:rsidRPr="004D02FF" w:rsidRDefault="003A632C" w:rsidP="00C363D8">
      <w:pPr>
        <w:spacing w:after="0" w:line="240" w:lineRule="auto"/>
        <w:jc w:val="both"/>
        <w:rPr>
          <w:rFonts w:ascii="Arial" w:eastAsia="Times New Roman" w:hAnsi="Arial" w:cs="Arial"/>
          <w:b/>
          <w:bCs/>
          <w:sz w:val="24"/>
          <w:szCs w:val="24"/>
          <w:lang w:val="es-ES" w:eastAsia="es-MX"/>
        </w:rPr>
      </w:pPr>
    </w:p>
    <w:p w:rsidR="00CE4997" w:rsidRDefault="00CE4997" w:rsidP="00C363D8">
      <w:pPr>
        <w:spacing w:after="0" w:line="240" w:lineRule="auto"/>
        <w:jc w:val="both"/>
        <w:rPr>
          <w:rFonts w:ascii="Arial" w:eastAsia="Times New Roman" w:hAnsi="Arial" w:cs="Arial"/>
          <w:b/>
          <w:bCs/>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4D02FF">
        <w:rPr>
          <w:rFonts w:ascii="Arial" w:eastAsia="Times New Roman" w:hAnsi="Arial" w:cs="Arial"/>
          <w:b/>
          <w:bCs/>
          <w:sz w:val="24"/>
          <w:szCs w:val="24"/>
          <w:lang w:val="es-ES" w:eastAsia="es-MX"/>
        </w:rPr>
        <w:t xml:space="preserve">Artículo 121. </w:t>
      </w:r>
      <w:r w:rsidRPr="004D02FF">
        <w:rPr>
          <w:rFonts w:ascii="Arial" w:eastAsia="Times New Roman" w:hAnsi="Arial" w:cs="Arial"/>
          <w:sz w:val="24"/>
          <w:szCs w:val="24"/>
          <w:lang w:val="es-ES" w:eastAsia="es-MX"/>
        </w:rPr>
        <w:t>Los sujetos obligados que se constituyan como fideicomitentes, fideicomisarios o fiduciarios en fideicomisos, no podrán clasificar, la información relativa al ejercicio de éstos, como secreto bancario o fiduciario.</w:t>
      </w:r>
    </w:p>
    <w:p w:rsidR="00C363D8" w:rsidRPr="004D02FF" w:rsidRDefault="00C363D8" w:rsidP="00C363D8">
      <w:pPr>
        <w:spacing w:after="0" w:line="240" w:lineRule="auto"/>
        <w:jc w:val="both"/>
        <w:rPr>
          <w:rFonts w:ascii="Arial" w:eastAsia="Times New Roman" w:hAnsi="Arial" w:cs="Arial"/>
          <w:sz w:val="24"/>
          <w:szCs w:val="24"/>
          <w:lang w:val="es-ES" w:eastAsia="es-MX"/>
        </w:rPr>
      </w:pPr>
    </w:p>
    <w:p w:rsidR="00C363D8" w:rsidRPr="004D02FF" w:rsidRDefault="00C363D8" w:rsidP="00C363D8">
      <w:pPr>
        <w:spacing w:after="0" w:line="240" w:lineRule="auto"/>
        <w:jc w:val="both"/>
        <w:rPr>
          <w:rFonts w:ascii="Arial" w:eastAsia="Times New Roman" w:hAnsi="Arial" w:cs="Arial"/>
          <w:sz w:val="24"/>
          <w:szCs w:val="24"/>
          <w:lang w:val="es-ES" w:eastAsia="es-MX"/>
        </w:rPr>
      </w:pPr>
      <w:r w:rsidRPr="004D02FF">
        <w:rPr>
          <w:rFonts w:ascii="Arial" w:eastAsia="Times New Roman" w:hAnsi="Arial" w:cs="Arial"/>
          <w:sz w:val="24"/>
          <w:szCs w:val="24"/>
          <w:lang w:val="es-ES" w:eastAsia="es-MX"/>
        </w:rPr>
        <w:t>En el mismo caso los sujetos obligados que se constituyan como usuarios o como institución bancaria en operaciones que involucren recursos públicos, no podrán clasificar, la información relativa al ejercicio de éstos, como secreto bancario.</w:t>
      </w:r>
    </w:p>
    <w:p w:rsidR="003A632C" w:rsidRPr="004D02FF" w:rsidRDefault="003A632C"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De igual forma los sujetos obligados que se constituyan como contribuyentes o como autoridades en materia tributaria, no podrán clasificar la información relativa al ejercicio de recursos públicos como secreto fiscal.</w:t>
      </w:r>
    </w:p>
    <w:p w:rsidR="00C363D8" w:rsidRPr="009D0C00" w:rsidRDefault="00C363D8" w:rsidP="00C363D8">
      <w:pPr>
        <w:spacing w:after="0" w:line="240" w:lineRule="auto"/>
        <w:jc w:val="both"/>
        <w:rPr>
          <w:rFonts w:ascii="Arial" w:eastAsia="Times New Roman" w:hAnsi="Arial" w:cs="Arial"/>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sz w:val="24"/>
          <w:szCs w:val="24"/>
          <w:lang w:val="es-ES" w:eastAsia="es-MX"/>
        </w:rPr>
        <w:t xml:space="preserve">Artículo 122. </w:t>
      </w:r>
      <w:r w:rsidRPr="000135CE">
        <w:rPr>
          <w:rFonts w:ascii="Arial" w:eastAsia="Times New Roman" w:hAnsi="Arial" w:cs="Arial"/>
          <w:sz w:val="24"/>
          <w:szCs w:val="24"/>
          <w:lang w:val="es-ES" w:eastAsia="es-MX"/>
        </w:rPr>
        <w:t>Para que los sujetos obligados puedan permitir el acceso a información confidencial requieren obtener el consentimiento de los particulares titulares de la información.</w:t>
      </w:r>
    </w:p>
    <w:p w:rsidR="00C363D8" w:rsidRPr="000135CE" w:rsidRDefault="00C363D8" w:rsidP="00C363D8">
      <w:pPr>
        <w:spacing w:after="0" w:line="240" w:lineRule="auto"/>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No se requerirá el consentimiento del titular de la información confidencial cuando:</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MX"/>
        </w:rPr>
      </w:pPr>
    </w:p>
    <w:p w:rsidR="00C363D8" w:rsidRPr="000135CE" w:rsidRDefault="00C363D8" w:rsidP="00215E5A">
      <w:pPr>
        <w:numPr>
          <w:ilvl w:val="0"/>
          <w:numId w:val="23"/>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La información se encuentre en registros públicos o fuentes de acceso público;</w:t>
      </w:r>
    </w:p>
    <w:p w:rsidR="00C363D8" w:rsidRPr="000135CE" w:rsidRDefault="00C363D8" w:rsidP="00215E5A">
      <w:pPr>
        <w:spacing w:after="0" w:line="240" w:lineRule="auto"/>
        <w:ind w:left="709" w:hanging="709"/>
        <w:jc w:val="both"/>
        <w:rPr>
          <w:rFonts w:ascii="Arial" w:eastAsia="Times New Roman" w:hAnsi="Arial" w:cs="Arial"/>
          <w:b/>
          <w:sz w:val="24"/>
          <w:szCs w:val="24"/>
          <w:lang w:val="es-ES" w:eastAsia="es-MX"/>
        </w:rPr>
      </w:pPr>
    </w:p>
    <w:p w:rsidR="00C363D8" w:rsidRPr="000135CE" w:rsidRDefault="00C363D8" w:rsidP="00215E5A">
      <w:pPr>
        <w:numPr>
          <w:ilvl w:val="0"/>
          <w:numId w:val="23"/>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Por ley tenga el carácter de pública;</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MX"/>
        </w:rPr>
      </w:pPr>
    </w:p>
    <w:p w:rsidR="00C363D8" w:rsidRPr="000135CE" w:rsidRDefault="00C363D8" w:rsidP="00215E5A">
      <w:pPr>
        <w:numPr>
          <w:ilvl w:val="0"/>
          <w:numId w:val="23"/>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Exista una orden judicial;</w:t>
      </w:r>
    </w:p>
    <w:p w:rsidR="00C363D8" w:rsidRPr="000135CE" w:rsidRDefault="00C363D8" w:rsidP="00215E5A">
      <w:pPr>
        <w:spacing w:after="0" w:line="240" w:lineRule="auto"/>
        <w:ind w:left="709" w:hanging="709"/>
        <w:jc w:val="both"/>
        <w:rPr>
          <w:rFonts w:ascii="Arial" w:eastAsia="Times New Roman" w:hAnsi="Arial" w:cs="Arial"/>
          <w:b/>
          <w:sz w:val="24"/>
          <w:szCs w:val="24"/>
          <w:lang w:val="es-ES" w:eastAsia="es-MX"/>
        </w:rPr>
      </w:pPr>
    </w:p>
    <w:p w:rsidR="00C363D8" w:rsidRDefault="00C363D8" w:rsidP="00215E5A">
      <w:pPr>
        <w:numPr>
          <w:ilvl w:val="0"/>
          <w:numId w:val="23"/>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Por razones de seguridad y salubridad estatal, o para proteger los derechos de terceros, se requiera su publicación, o</w:t>
      </w:r>
    </w:p>
    <w:p w:rsidR="00CE4997" w:rsidRPr="000135CE" w:rsidRDefault="00CE4997" w:rsidP="00CE4997">
      <w:pPr>
        <w:spacing w:after="0" w:line="240" w:lineRule="auto"/>
        <w:jc w:val="both"/>
        <w:rPr>
          <w:rFonts w:ascii="Arial" w:eastAsia="Times New Roman" w:hAnsi="Arial" w:cs="Arial"/>
          <w:sz w:val="24"/>
          <w:szCs w:val="24"/>
          <w:lang w:val="es-ES" w:eastAsia="es-MX"/>
        </w:rPr>
      </w:pPr>
    </w:p>
    <w:p w:rsidR="00C363D8" w:rsidRPr="000135CE" w:rsidRDefault="00C363D8" w:rsidP="00215E5A">
      <w:pPr>
        <w:numPr>
          <w:ilvl w:val="0"/>
          <w:numId w:val="23"/>
        </w:numPr>
        <w:spacing w:after="0" w:line="240" w:lineRule="auto"/>
        <w:ind w:left="709" w:hanging="709"/>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ES"/>
        </w:rPr>
        <w:t>Se transmita entre sujetos obligados y entre éstos y los sujetos obligados de otras entidades federativas, siempre y cuando los datos se utilicen para el ejercicio de las facultades propias de los mismos.</w:t>
      </w:r>
    </w:p>
    <w:p w:rsidR="00C363D8" w:rsidRPr="000135CE" w:rsidRDefault="00C363D8" w:rsidP="00215E5A">
      <w:pPr>
        <w:spacing w:after="0" w:line="240" w:lineRule="auto"/>
        <w:ind w:left="709" w:hanging="709"/>
        <w:jc w:val="both"/>
        <w:rPr>
          <w:rFonts w:ascii="Arial" w:eastAsia="Times New Roman" w:hAnsi="Arial" w:cs="Arial"/>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sz w:val="24"/>
          <w:szCs w:val="24"/>
          <w:lang w:val="es-ES" w:eastAsia="es-MX"/>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C363D8" w:rsidRPr="00215E5A" w:rsidRDefault="00C363D8" w:rsidP="00C363D8">
      <w:pPr>
        <w:spacing w:after="0" w:line="240" w:lineRule="auto"/>
        <w:rPr>
          <w:rFonts w:ascii="Arial" w:eastAsia="Times New Roman" w:hAnsi="Arial" w:cs="Arial"/>
          <w:b/>
          <w:bCs/>
          <w:sz w:val="16"/>
          <w:szCs w:val="16"/>
          <w:lang w:val="es-ES" w:eastAsia="es-ES"/>
        </w:rPr>
      </w:pPr>
    </w:p>
    <w:p w:rsidR="00215E5A" w:rsidRPr="00215E5A" w:rsidRDefault="00215E5A" w:rsidP="00C363D8">
      <w:pPr>
        <w:spacing w:after="0" w:line="240" w:lineRule="auto"/>
        <w:rPr>
          <w:rFonts w:ascii="Arial" w:eastAsia="Times New Roman" w:hAnsi="Arial" w:cs="Arial"/>
          <w:b/>
          <w:bCs/>
          <w:sz w:val="16"/>
          <w:szCs w:val="16"/>
          <w:lang w:val="es-ES" w:eastAsia="es-ES"/>
        </w:rPr>
      </w:pP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TÍTULO SÉPTIMO</w:t>
      </w: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r w:rsidRPr="000135CE">
        <w:rPr>
          <w:rFonts w:ascii="Arial" w:eastAsia="Times New Roman" w:hAnsi="Arial" w:cs="Arial"/>
          <w:b/>
          <w:bCs/>
          <w:sz w:val="24"/>
          <w:szCs w:val="24"/>
          <w:lang w:val="es-ES" w:eastAsia="es-ES"/>
        </w:rPr>
        <w:t>DEL PROCEDIMIENTO DE ACCESO A LA INFORMACIÓN</w:t>
      </w: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los Principios y las Solicitudes de Acceso a la Información</w:t>
      </w:r>
    </w:p>
    <w:p w:rsidR="00C363D8" w:rsidRPr="000135CE" w:rsidRDefault="00C363D8" w:rsidP="00C363D8">
      <w:pPr>
        <w:spacing w:after="0" w:line="240" w:lineRule="auto"/>
        <w:jc w:val="center"/>
        <w:rPr>
          <w:rFonts w:ascii="Arial" w:eastAsia="Times New Roman" w:hAnsi="Arial" w:cs="Arial"/>
          <w:b/>
          <w:bCs/>
          <w:sz w:val="24"/>
          <w:szCs w:val="24"/>
          <w:lang w:val="es-ES" w:eastAsia="es-ES"/>
        </w:rPr>
      </w:pPr>
    </w:p>
    <w:p w:rsidR="00C363D8"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123. </w:t>
      </w:r>
      <w:r w:rsidRPr="000135CE">
        <w:rPr>
          <w:rFonts w:ascii="Arial" w:eastAsia="Times New Roman" w:hAnsi="Arial" w:cs="Arial"/>
          <w:sz w:val="24"/>
          <w:szCs w:val="24"/>
          <w:lang w:val="es-ES" w:eastAsia="es-ES"/>
        </w:rPr>
        <w:t>Todos los procedimientos relativos al acceso a la información deberán regirse por los siguientes principios:</w:t>
      </w:r>
    </w:p>
    <w:p w:rsidR="002357B2" w:rsidRPr="002357B2" w:rsidRDefault="002357B2" w:rsidP="00C363D8">
      <w:pPr>
        <w:spacing w:after="0" w:line="240" w:lineRule="auto"/>
        <w:jc w:val="both"/>
        <w:rPr>
          <w:rFonts w:ascii="Arial" w:eastAsia="Times New Roman" w:hAnsi="Arial" w:cs="Arial"/>
          <w:lang w:val="es-ES" w:eastAsia="es-ES"/>
        </w:rPr>
      </w:pPr>
    </w:p>
    <w:p w:rsidR="00C363D8" w:rsidRPr="000135CE" w:rsidRDefault="00C363D8" w:rsidP="00EE72CF">
      <w:pPr>
        <w:numPr>
          <w:ilvl w:val="0"/>
          <w:numId w:val="30"/>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Máxima publicidad; </w:t>
      </w:r>
    </w:p>
    <w:p w:rsidR="00C363D8" w:rsidRPr="003A632C" w:rsidRDefault="00C363D8" w:rsidP="00EE72CF">
      <w:pPr>
        <w:spacing w:after="0" w:line="240" w:lineRule="auto"/>
        <w:ind w:left="709" w:hanging="709"/>
        <w:jc w:val="both"/>
        <w:rPr>
          <w:rFonts w:ascii="Arial" w:eastAsia="Times New Roman" w:hAnsi="Arial" w:cs="Arial"/>
          <w:lang w:val="es-ES" w:eastAsia="es-ES"/>
        </w:rPr>
      </w:pPr>
    </w:p>
    <w:p w:rsidR="00C363D8" w:rsidRPr="000135CE" w:rsidRDefault="00C363D8" w:rsidP="00EE72CF">
      <w:pPr>
        <w:numPr>
          <w:ilvl w:val="0"/>
          <w:numId w:val="30"/>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Sencillez;</w:t>
      </w:r>
    </w:p>
    <w:p w:rsidR="00C363D8" w:rsidRPr="003A632C" w:rsidRDefault="00C363D8" w:rsidP="00EE72CF">
      <w:pPr>
        <w:spacing w:after="0" w:line="240" w:lineRule="auto"/>
        <w:ind w:left="709" w:hanging="709"/>
        <w:jc w:val="both"/>
        <w:rPr>
          <w:rFonts w:ascii="Arial" w:eastAsia="Times New Roman" w:hAnsi="Arial" w:cs="Arial"/>
          <w:lang w:val="es-ES" w:eastAsia="es-ES"/>
        </w:rPr>
      </w:pPr>
    </w:p>
    <w:p w:rsidR="00C363D8" w:rsidRPr="000135CE" w:rsidRDefault="00C363D8" w:rsidP="00EE72CF">
      <w:pPr>
        <w:numPr>
          <w:ilvl w:val="0"/>
          <w:numId w:val="30"/>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Prontitud;</w:t>
      </w:r>
    </w:p>
    <w:p w:rsidR="00C363D8" w:rsidRPr="003A632C" w:rsidRDefault="00C363D8" w:rsidP="00EE72CF">
      <w:pPr>
        <w:spacing w:after="0" w:line="240" w:lineRule="auto"/>
        <w:ind w:left="709" w:hanging="709"/>
        <w:jc w:val="both"/>
        <w:rPr>
          <w:rFonts w:ascii="Arial" w:eastAsia="Times New Roman" w:hAnsi="Arial" w:cs="Arial"/>
          <w:lang w:val="es-ES" w:eastAsia="es-ES"/>
        </w:rPr>
      </w:pPr>
    </w:p>
    <w:p w:rsidR="00C363D8" w:rsidRPr="000135CE" w:rsidRDefault="00C363D8" w:rsidP="00EE72CF">
      <w:pPr>
        <w:numPr>
          <w:ilvl w:val="0"/>
          <w:numId w:val="30"/>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Expeditez</w:t>
      </w:r>
    </w:p>
    <w:p w:rsidR="00EE72CF" w:rsidRPr="00CE4997" w:rsidRDefault="00EE72CF" w:rsidP="00C363D8">
      <w:pPr>
        <w:spacing w:after="0" w:line="240" w:lineRule="auto"/>
        <w:jc w:val="both"/>
        <w:rPr>
          <w:rFonts w:ascii="Arial" w:eastAsia="Times New Roman" w:hAnsi="Arial" w:cs="Arial"/>
          <w:b/>
          <w:bCs/>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A53EA6">
        <w:rPr>
          <w:rFonts w:ascii="Arial" w:eastAsia="Times New Roman" w:hAnsi="Arial" w:cs="Arial"/>
          <w:b/>
          <w:bCs/>
          <w:sz w:val="24"/>
          <w:szCs w:val="24"/>
          <w:lang w:val="es-ES" w:eastAsia="es-ES"/>
        </w:rPr>
        <w:t xml:space="preserve">Artículo 124. </w:t>
      </w:r>
      <w:r w:rsidRPr="00A53EA6">
        <w:rPr>
          <w:rFonts w:ascii="Arial" w:eastAsia="Times New Roman" w:hAnsi="Arial" w:cs="Arial"/>
          <w:sz w:val="24"/>
          <w:szCs w:val="24"/>
          <w:lang w:val="es-ES" w:eastAsia="es-ES"/>
        </w:rPr>
        <w:t>Toda persona, sin necesidad de acreditar interés alguno, por sí misma</w:t>
      </w:r>
      <w:r w:rsidRPr="00A53EA6">
        <w:rPr>
          <w:rFonts w:ascii="Arial" w:eastAsia="Times New Roman" w:hAnsi="Arial" w:cs="Arial"/>
          <w:i/>
          <w:sz w:val="24"/>
          <w:szCs w:val="24"/>
          <w:lang w:val="es-ES" w:eastAsia="es-ES"/>
        </w:rPr>
        <w:t xml:space="preserve"> </w:t>
      </w:r>
      <w:r w:rsidRPr="00A53EA6">
        <w:rPr>
          <w:rFonts w:ascii="Arial" w:eastAsia="Times New Roman" w:hAnsi="Arial" w:cs="Arial"/>
          <w:sz w:val="24"/>
          <w:szCs w:val="24"/>
          <w:lang w:val="es-ES" w:eastAsia="es-ES"/>
        </w:rPr>
        <w:t>o a través de su representante, podrá presentar solicitud de acceso a la información pública en poder de los sujetos obligados, ante la unidad de transparencia, a través de la plataforma nacional, en la oficina u oficinas designadas para ello, vía correo electrónico, correo postal, mensajería, telégrafo, verbalmente o cualquier medio aprobado por el sistema nacional.</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125. </w:t>
      </w:r>
      <w:r w:rsidRPr="000135CE">
        <w:rPr>
          <w:rFonts w:ascii="Arial" w:eastAsia="Times New Roman" w:hAnsi="Arial" w:cs="Arial"/>
          <w:sz w:val="24"/>
          <w:szCs w:val="24"/>
          <w:lang w:val="es-ES" w:eastAsia="es-ES"/>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C363D8" w:rsidRPr="000135CE" w:rsidRDefault="00C363D8"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126. </w:t>
      </w:r>
      <w:r w:rsidRPr="000135CE">
        <w:rPr>
          <w:rFonts w:ascii="Arial" w:eastAsia="Times New Roman" w:hAnsi="Arial" w:cs="Arial"/>
          <w:sz w:val="24"/>
          <w:szCs w:val="24"/>
          <w:lang w:val="es-ES" w:eastAsia="es-ES"/>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rsidR="008C1FB7" w:rsidRDefault="008C1FB7" w:rsidP="00C363D8">
      <w:pPr>
        <w:spacing w:after="0" w:line="240" w:lineRule="auto"/>
        <w:jc w:val="both"/>
        <w:rPr>
          <w:rFonts w:ascii="Arial" w:eastAsia="Times New Roman" w:hAnsi="Arial" w:cs="Arial"/>
          <w:b/>
          <w:bCs/>
          <w:sz w:val="24"/>
          <w:szCs w:val="24"/>
          <w:lang w:val="es-ES" w:eastAsia="es-ES"/>
        </w:rPr>
      </w:pPr>
    </w:p>
    <w:p w:rsidR="00C363D8" w:rsidRPr="008C1FB7" w:rsidRDefault="00C363D8" w:rsidP="00C363D8">
      <w:pPr>
        <w:spacing w:after="0" w:line="240" w:lineRule="auto"/>
        <w:jc w:val="both"/>
        <w:rPr>
          <w:rFonts w:ascii="Arial" w:eastAsia="Times New Roman" w:hAnsi="Arial" w:cs="Arial"/>
          <w:bCs/>
          <w:sz w:val="24"/>
          <w:szCs w:val="24"/>
          <w:lang w:val="es-ES" w:eastAsia="es-ES"/>
        </w:rPr>
      </w:pPr>
      <w:r w:rsidRPr="000135CE">
        <w:rPr>
          <w:rFonts w:ascii="Arial" w:eastAsia="Times New Roman" w:hAnsi="Arial" w:cs="Arial"/>
          <w:b/>
          <w:bCs/>
          <w:sz w:val="24"/>
          <w:szCs w:val="24"/>
          <w:lang w:val="es-ES" w:eastAsia="es-ES"/>
        </w:rPr>
        <w:t xml:space="preserve">Artículo 127. </w:t>
      </w:r>
      <w:r w:rsidRPr="000135CE">
        <w:rPr>
          <w:rFonts w:ascii="Arial" w:eastAsia="Times New Roman" w:hAnsi="Arial" w:cs="Arial"/>
          <w:bCs/>
          <w:sz w:val="24"/>
          <w:szCs w:val="24"/>
          <w:lang w:val="es-ES" w:eastAsia="es-ES"/>
        </w:rPr>
        <w:t xml:space="preserve">Para presentar una solicitud de acceso a la información o para iniciar otro de los procedimientos previstos en esta Ley, las personas tienen el derecho de que el sujeto obligado y el Instituto les presten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 o </w:t>
      </w:r>
      <w:r w:rsidRPr="008C1FB7">
        <w:rPr>
          <w:rFonts w:ascii="Arial" w:eastAsia="Times New Roman" w:hAnsi="Arial" w:cs="Arial"/>
          <w:bCs/>
          <w:sz w:val="24"/>
          <w:szCs w:val="24"/>
          <w:lang w:val="es-ES" w:eastAsia="es-ES"/>
        </w:rPr>
        <w:t>presente alguna discapacidad.</w:t>
      </w:r>
    </w:p>
    <w:p w:rsidR="00C363D8" w:rsidRPr="008C1FB7" w:rsidRDefault="00C363D8" w:rsidP="00C363D8">
      <w:pPr>
        <w:spacing w:after="0" w:line="240" w:lineRule="auto"/>
        <w:jc w:val="both"/>
        <w:rPr>
          <w:rFonts w:ascii="Arial" w:eastAsia="Times New Roman" w:hAnsi="Arial" w:cs="Arial"/>
          <w:b/>
          <w:bCs/>
          <w:sz w:val="24"/>
          <w:szCs w:val="24"/>
          <w:lang w:val="es-ES" w:eastAsia="es-ES"/>
        </w:rPr>
      </w:pPr>
    </w:p>
    <w:p w:rsidR="00C363D8" w:rsidRPr="008C1FB7" w:rsidRDefault="00C363D8" w:rsidP="00C363D8">
      <w:pPr>
        <w:spacing w:after="0" w:line="240" w:lineRule="auto"/>
        <w:jc w:val="both"/>
        <w:rPr>
          <w:rFonts w:ascii="Arial" w:eastAsia="Times New Roman" w:hAnsi="Arial" w:cs="Arial"/>
          <w:bCs/>
          <w:sz w:val="24"/>
          <w:szCs w:val="24"/>
          <w:lang w:val="es-ES" w:eastAsia="es-ES"/>
        </w:rPr>
      </w:pPr>
      <w:r w:rsidRPr="008C1FB7">
        <w:rPr>
          <w:rFonts w:ascii="Arial" w:eastAsia="Times New Roman" w:hAnsi="Arial" w:cs="Arial"/>
          <w:b/>
          <w:bCs/>
          <w:sz w:val="24"/>
          <w:szCs w:val="24"/>
          <w:lang w:val="es-ES" w:eastAsia="es-ES"/>
        </w:rPr>
        <w:t xml:space="preserve">Artículo 128. </w:t>
      </w:r>
      <w:r w:rsidRPr="008C1FB7">
        <w:rPr>
          <w:rFonts w:ascii="Arial" w:eastAsia="Times New Roman" w:hAnsi="Arial" w:cs="Arial"/>
          <w:bCs/>
          <w:sz w:val="24"/>
          <w:szCs w:val="24"/>
          <w:lang w:val="es-ES" w:eastAsia="es-ES"/>
        </w:rPr>
        <w:t>La solicitud de información podrá formularse:</w:t>
      </w:r>
    </w:p>
    <w:p w:rsidR="00C363D8" w:rsidRPr="00CE4997" w:rsidRDefault="00C363D8" w:rsidP="00EE72CF">
      <w:pPr>
        <w:spacing w:after="0" w:line="240" w:lineRule="auto"/>
        <w:ind w:left="709" w:hanging="709"/>
        <w:jc w:val="both"/>
        <w:rPr>
          <w:rFonts w:ascii="Arial" w:eastAsia="Times New Roman" w:hAnsi="Arial" w:cs="Arial"/>
          <w:bCs/>
          <w:lang w:val="es-ES" w:eastAsia="es-ES"/>
        </w:rPr>
      </w:pPr>
    </w:p>
    <w:p w:rsidR="00C363D8" w:rsidRPr="008C1FB7" w:rsidRDefault="00C363D8" w:rsidP="00EE72CF">
      <w:pPr>
        <w:numPr>
          <w:ilvl w:val="0"/>
          <w:numId w:val="31"/>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De manera verbal, ya sea presencial en la Unidad de Transparencia o vía telefónica;</w:t>
      </w:r>
    </w:p>
    <w:p w:rsidR="00C363D8" w:rsidRPr="00CE4997" w:rsidRDefault="00C363D8" w:rsidP="00EE72CF">
      <w:pPr>
        <w:spacing w:after="0" w:line="240" w:lineRule="auto"/>
        <w:ind w:left="709" w:hanging="709"/>
        <w:jc w:val="both"/>
        <w:rPr>
          <w:rFonts w:ascii="Arial" w:eastAsia="Times New Roman" w:hAnsi="Arial" w:cs="Arial"/>
          <w:lang w:val="es-ES" w:eastAsia="es-ES"/>
        </w:rPr>
      </w:pPr>
    </w:p>
    <w:p w:rsidR="00C363D8" w:rsidRPr="008C1FB7" w:rsidRDefault="00C363D8" w:rsidP="00EE72CF">
      <w:pPr>
        <w:numPr>
          <w:ilvl w:val="0"/>
          <w:numId w:val="31"/>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Mediante escrito libre o en los formatos que para el efecto apruebe el Instituto, presentado en las oficinas del sujeto obligado o por correo electrónico oficial de la Unidad de Transparencia, por fax, por correo postal o telégrafo; o </w:t>
      </w:r>
    </w:p>
    <w:p w:rsidR="00C363D8" w:rsidRPr="00CE4997" w:rsidRDefault="00C363D8" w:rsidP="00EE72CF">
      <w:pPr>
        <w:spacing w:after="0" w:line="240" w:lineRule="auto"/>
        <w:ind w:left="709" w:hanging="709"/>
        <w:jc w:val="both"/>
        <w:rPr>
          <w:rFonts w:ascii="Arial" w:eastAsia="Times New Roman" w:hAnsi="Arial" w:cs="Arial"/>
          <w:lang w:val="es-ES" w:eastAsia="es-ES"/>
        </w:rPr>
      </w:pPr>
    </w:p>
    <w:p w:rsidR="00C363D8" w:rsidRPr="008C1FB7" w:rsidRDefault="00C363D8" w:rsidP="00EE72CF">
      <w:pPr>
        <w:numPr>
          <w:ilvl w:val="0"/>
          <w:numId w:val="31"/>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A través de la Plataforma Nacional de Transparencia, por medio de su sistema de solicitudes de acceso a la información. </w:t>
      </w:r>
    </w:p>
    <w:p w:rsidR="00C363D8" w:rsidRPr="00CE4997" w:rsidRDefault="00C363D8" w:rsidP="00C363D8">
      <w:pPr>
        <w:spacing w:after="0" w:line="240" w:lineRule="auto"/>
        <w:jc w:val="both"/>
        <w:rPr>
          <w:rFonts w:ascii="Arial" w:eastAsia="Times New Roman" w:hAnsi="Arial" w:cs="Arial"/>
          <w:lang w:val="es-ES" w:eastAsia="es-ES"/>
        </w:rPr>
      </w:pPr>
    </w:p>
    <w:p w:rsidR="00C363D8" w:rsidRPr="008C1FB7" w:rsidRDefault="00C363D8" w:rsidP="00C363D8">
      <w:pPr>
        <w:spacing w:after="0" w:line="240" w:lineRule="auto"/>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w:t>
      </w:r>
    </w:p>
    <w:p w:rsidR="00C363D8" w:rsidRPr="008C1FB7" w:rsidRDefault="00C363D8" w:rsidP="00C363D8">
      <w:pPr>
        <w:spacing w:after="0" w:line="240" w:lineRule="auto"/>
        <w:jc w:val="both"/>
        <w:rPr>
          <w:rFonts w:ascii="Arial" w:eastAsia="Times New Roman" w:hAnsi="Arial" w:cs="Arial"/>
          <w:sz w:val="24"/>
          <w:szCs w:val="24"/>
          <w:lang w:val="es-ES" w:eastAsia="es-ES"/>
        </w:rPr>
      </w:pPr>
    </w:p>
    <w:p w:rsidR="00C363D8" w:rsidRPr="008C1FB7" w:rsidRDefault="00C363D8" w:rsidP="00C363D8">
      <w:pPr>
        <w:spacing w:after="0" w:line="240" w:lineRule="auto"/>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Cuando la solicitud se realice en escrito libre o mediante formatos, la Unidad de Transparencia registrará en el sistema de solicitudes de acceso a la información la solicitud y le entregará al interesado el acuse de recibo.  </w:t>
      </w:r>
    </w:p>
    <w:p w:rsidR="00C363D8" w:rsidRPr="008C1FB7" w:rsidRDefault="00C363D8" w:rsidP="00C363D8">
      <w:pPr>
        <w:spacing w:after="0" w:line="240" w:lineRule="auto"/>
        <w:jc w:val="both"/>
        <w:rPr>
          <w:rFonts w:ascii="Arial" w:eastAsia="Times New Roman" w:hAnsi="Arial" w:cs="Arial"/>
          <w:b/>
          <w:bCs/>
          <w:sz w:val="24"/>
          <w:szCs w:val="24"/>
          <w:lang w:val="es-ES" w:eastAsia="es-ES"/>
        </w:rPr>
      </w:pPr>
    </w:p>
    <w:p w:rsidR="00C363D8" w:rsidRPr="008C1FB7" w:rsidRDefault="00C363D8" w:rsidP="00C363D8">
      <w:pPr>
        <w:spacing w:after="0" w:line="240" w:lineRule="auto"/>
        <w:jc w:val="both"/>
        <w:rPr>
          <w:rFonts w:ascii="Arial" w:eastAsia="Times New Roman" w:hAnsi="Arial" w:cs="Arial"/>
          <w:sz w:val="24"/>
          <w:szCs w:val="24"/>
          <w:lang w:val="es-ES" w:eastAsia="es-ES"/>
        </w:rPr>
      </w:pPr>
      <w:r w:rsidRPr="008C1FB7">
        <w:rPr>
          <w:rFonts w:ascii="Arial" w:eastAsia="Times New Roman" w:hAnsi="Arial" w:cs="Arial"/>
          <w:b/>
          <w:bCs/>
          <w:sz w:val="24"/>
          <w:szCs w:val="24"/>
          <w:lang w:val="es-ES" w:eastAsia="es-ES"/>
        </w:rPr>
        <w:t xml:space="preserve">Artículo 129. </w:t>
      </w:r>
      <w:r w:rsidRPr="008C1FB7">
        <w:rPr>
          <w:rFonts w:ascii="Arial" w:eastAsia="Times New Roman" w:hAnsi="Arial" w:cs="Arial"/>
          <w:sz w:val="24"/>
          <w:szCs w:val="24"/>
          <w:lang w:val="es-ES" w:eastAsia="es-ES"/>
        </w:rPr>
        <w:t>La solicitud de información que se presente deberá contener cuando menos los siguientes datos:</w:t>
      </w:r>
    </w:p>
    <w:p w:rsidR="00C363D8" w:rsidRPr="008C1FB7" w:rsidRDefault="00C363D8" w:rsidP="00654759">
      <w:p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 </w:t>
      </w:r>
    </w:p>
    <w:p w:rsidR="00C363D8" w:rsidRPr="008C1FB7" w:rsidRDefault="00C363D8" w:rsidP="00654759">
      <w:pPr>
        <w:numPr>
          <w:ilvl w:val="0"/>
          <w:numId w:val="32"/>
        </w:numPr>
        <w:spacing w:after="0" w:line="240" w:lineRule="auto"/>
        <w:ind w:left="709" w:hanging="709"/>
        <w:contextualSpacing/>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Nombre, o en su caso los datos generales de su representante;</w:t>
      </w:r>
    </w:p>
    <w:p w:rsidR="00C363D8" w:rsidRPr="008C1FB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8C1FB7" w:rsidRDefault="00C363D8" w:rsidP="00654759">
      <w:pPr>
        <w:numPr>
          <w:ilvl w:val="0"/>
          <w:numId w:val="32"/>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Los datos de identificación del sujeto obligado a quien se dirija; </w:t>
      </w:r>
    </w:p>
    <w:p w:rsidR="00C363D8" w:rsidRPr="008C1FB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8C1FB7" w:rsidRDefault="00C363D8" w:rsidP="00654759">
      <w:pPr>
        <w:numPr>
          <w:ilvl w:val="0"/>
          <w:numId w:val="32"/>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La descripción del o los documentos o la información que se solicita; </w:t>
      </w:r>
    </w:p>
    <w:p w:rsidR="00C363D8" w:rsidRPr="008C1FB7" w:rsidRDefault="00C363D8" w:rsidP="00654759">
      <w:pPr>
        <w:spacing w:after="0" w:line="240" w:lineRule="auto"/>
        <w:ind w:left="709" w:hanging="709"/>
        <w:contextualSpacing/>
        <w:rPr>
          <w:rFonts w:ascii="Arial" w:eastAsia="Times New Roman" w:hAnsi="Arial" w:cs="Arial"/>
          <w:sz w:val="24"/>
          <w:szCs w:val="24"/>
          <w:lang w:val="es-ES" w:eastAsia="es-ES"/>
        </w:rPr>
      </w:pPr>
    </w:p>
    <w:p w:rsidR="00C363D8" w:rsidRPr="008C1FB7" w:rsidRDefault="00C363D8" w:rsidP="00654759">
      <w:pPr>
        <w:numPr>
          <w:ilvl w:val="0"/>
          <w:numId w:val="32"/>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 xml:space="preserve">Domicilio o medio electrónico para recibir la información y las notificaciones. En el caso de que el solicitante no señale lugar o medio electrónico para recibir la información y las notificaciones, éstas se realizarán por lista que se fije en los estrados de la Unidad de Transparencia del sujeto obligado que corresponda; </w:t>
      </w:r>
    </w:p>
    <w:p w:rsidR="00C363D8" w:rsidRPr="008C1FB7" w:rsidRDefault="00C363D8" w:rsidP="00654759">
      <w:pPr>
        <w:spacing w:after="0" w:line="240" w:lineRule="auto"/>
        <w:ind w:left="709" w:hanging="709"/>
        <w:contextualSpacing/>
        <w:rPr>
          <w:rFonts w:ascii="Arial" w:eastAsia="Times New Roman" w:hAnsi="Arial" w:cs="Arial"/>
          <w:sz w:val="24"/>
          <w:szCs w:val="24"/>
          <w:lang w:val="es-ES" w:eastAsia="es-ES"/>
        </w:rPr>
      </w:pPr>
    </w:p>
    <w:p w:rsidR="00C363D8" w:rsidRPr="000135CE" w:rsidRDefault="00C363D8" w:rsidP="00654759">
      <w:pPr>
        <w:numPr>
          <w:ilvl w:val="0"/>
          <w:numId w:val="32"/>
        </w:numPr>
        <w:spacing w:after="0" w:line="240" w:lineRule="auto"/>
        <w:ind w:left="709" w:hanging="709"/>
        <w:jc w:val="both"/>
        <w:rPr>
          <w:rFonts w:ascii="Arial" w:eastAsia="Times New Roman" w:hAnsi="Arial" w:cs="Arial"/>
          <w:sz w:val="24"/>
          <w:szCs w:val="24"/>
          <w:lang w:val="es-ES" w:eastAsia="es-ES"/>
        </w:rPr>
      </w:pPr>
      <w:r w:rsidRPr="008C1FB7">
        <w:rPr>
          <w:rFonts w:ascii="Arial" w:eastAsia="Times New Roman" w:hAnsi="Arial" w:cs="Arial"/>
          <w:sz w:val="24"/>
          <w:szCs w:val="24"/>
          <w:lang w:val="es-ES" w:eastAsia="es-ES"/>
        </w:rPr>
        <w:t>Cualquier otro dato</w:t>
      </w:r>
      <w:r w:rsidRPr="000135CE">
        <w:rPr>
          <w:rFonts w:ascii="Arial" w:eastAsia="Times New Roman" w:hAnsi="Arial" w:cs="Arial"/>
          <w:sz w:val="24"/>
          <w:szCs w:val="24"/>
          <w:lang w:val="es-ES" w:eastAsia="es-ES"/>
        </w:rPr>
        <w:t xml:space="preserve"> que facilite su búsqueda y eventual localización; y</w:t>
      </w:r>
    </w:p>
    <w:p w:rsidR="008C1FB7" w:rsidRPr="00CE4997" w:rsidRDefault="008C1FB7" w:rsidP="00CE4997">
      <w:pPr>
        <w:spacing w:after="0" w:line="240" w:lineRule="auto"/>
        <w:jc w:val="both"/>
        <w:rPr>
          <w:rFonts w:ascii="Arial" w:eastAsia="Times New Roman" w:hAnsi="Arial" w:cs="Arial"/>
          <w:sz w:val="24"/>
          <w:szCs w:val="24"/>
          <w:lang w:val="es-ES" w:eastAsia="es-ES"/>
        </w:rPr>
      </w:pPr>
    </w:p>
    <w:p w:rsidR="00C363D8" w:rsidRPr="000135CE" w:rsidRDefault="00C363D8" w:rsidP="00654759">
      <w:pPr>
        <w:numPr>
          <w:ilvl w:val="0"/>
          <w:numId w:val="32"/>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modalida</w:t>
      </w:r>
      <w:r w:rsidR="00A53EA6">
        <w:rPr>
          <w:rFonts w:ascii="Arial" w:eastAsia="Times New Roman" w:hAnsi="Arial" w:cs="Arial"/>
          <w:sz w:val="24"/>
          <w:szCs w:val="24"/>
          <w:lang w:val="es-ES" w:eastAsia="es-ES"/>
        </w:rPr>
        <w:t>d en la que prefiere se otorgue</w:t>
      </w:r>
      <w:r w:rsidRPr="000135CE">
        <w:rPr>
          <w:rFonts w:ascii="Arial" w:eastAsia="Times New Roman" w:hAnsi="Arial" w:cs="Arial"/>
          <w:sz w:val="24"/>
          <w:szCs w:val="24"/>
          <w:lang w:val="es-ES" w:eastAsia="es-ES"/>
        </w:rPr>
        <w:t xml:space="preserve"> la información, la cual podrá ser mediante consulta directa, copias simples, certificadas, digitalizadas, u otro tipo de medio electrónico.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información de las fracciones I y V será proporcionada por el solicitante de manera opcional y, en ningún caso podrá ser un requisito indispensable para la procedencia de la solicitud.</w:t>
      </w:r>
    </w:p>
    <w:p w:rsidR="00C363D8" w:rsidRPr="004D02FF"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ningún caso la entrega de la información estará condicionada a que se motive o justifique su utilización. Los empleados públicos encargados de proporcionar la información pública, se abstendrán de preguntar o cuestionar los motivos de la solicitud, de lo contrario se harán acreedores a las sanciones establecidas en esta Ley.</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130. </w:t>
      </w:r>
      <w:r w:rsidRPr="000135CE">
        <w:rPr>
          <w:rFonts w:ascii="Arial" w:eastAsia="Times New Roman" w:hAnsi="Arial" w:cs="Arial"/>
          <w:sz w:val="24"/>
          <w:szCs w:val="24"/>
          <w:lang w:val="es-ES" w:eastAsia="es-ES"/>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C363D8" w:rsidRPr="00654759" w:rsidRDefault="00C363D8" w:rsidP="00C363D8">
      <w:pPr>
        <w:spacing w:after="0" w:line="240" w:lineRule="auto"/>
        <w:jc w:val="both"/>
        <w:rPr>
          <w:rFonts w:ascii="Arial" w:eastAsia="Times New Roman" w:hAnsi="Arial" w:cs="Arial"/>
          <w:sz w:val="16"/>
          <w:szCs w:val="16"/>
          <w:lang w:val="es-ES" w:eastAsia="es-ES"/>
        </w:rPr>
      </w:pPr>
    </w:p>
    <w:p w:rsidR="00654759" w:rsidRPr="00654759" w:rsidRDefault="00654759"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Del Trámite de las Solicitudes de Acceso a la Información</w:t>
      </w:r>
    </w:p>
    <w:p w:rsidR="002357B2" w:rsidRDefault="002357B2" w:rsidP="00C363D8">
      <w:pPr>
        <w:snapToGrid w:val="0"/>
        <w:spacing w:after="0" w:line="240" w:lineRule="auto"/>
        <w:jc w:val="both"/>
        <w:rPr>
          <w:rFonts w:ascii="Arial" w:eastAsia="Times New Roman" w:hAnsi="Arial" w:cs="Arial"/>
          <w:b/>
          <w:bCs/>
          <w:sz w:val="24"/>
          <w:szCs w:val="24"/>
          <w:lang w:val="es-ES" w:eastAsia="es-ES"/>
        </w:rPr>
      </w:pPr>
    </w:p>
    <w:p w:rsidR="00C363D8" w:rsidRPr="000135CE" w:rsidRDefault="00C363D8" w:rsidP="00C363D8">
      <w:pPr>
        <w:snapToGrid w:val="0"/>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131. </w:t>
      </w:r>
      <w:r w:rsidRPr="000135CE">
        <w:rPr>
          <w:rFonts w:ascii="Arial" w:eastAsia="Times New Roman" w:hAnsi="Arial" w:cs="Arial"/>
          <w:sz w:val="24"/>
          <w:szCs w:val="24"/>
          <w:lang w:val="es-ES" w:eastAsia="es-ES"/>
        </w:rPr>
        <w:t xml:space="preserve">Cuando las Unidades de Transparencia adviertan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 </w:t>
      </w:r>
    </w:p>
    <w:p w:rsidR="00654759" w:rsidRPr="003A632C" w:rsidRDefault="00654759"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Si los sujetos obligados son competentes para atender parcialmente la solicitud de acceso a la información, deberá de dar respuesta respecto de dicha parte. Respecto de la información sobre la cual es incompetente se procederá conforme a lo señalado en el párrafo anterior. </w:t>
      </w:r>
    </w:p>
    <w:p w:rsidR="00C363D8" w:rsidRPr="000135CE" w:rsidRDefault="00C363D8" w:rsidP="00C363D8">
      <w:pPr>
        <w:spacing w:after="0" w:line="240" w:lineRule="auto"/>
        <w:jc w:val="both"/>
        <w:rPr>
          <w:rFonts w:ascii="Arial" w:eastAsia="Times New Roman" w:hAnsi="Arial" w:cs="Arial"/>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132. </w:t>
      </w:r>
      <w:r w:rsidRPr="000135CE">
        <w:rPr>
          <w:rFonts w:ascii="Arial" w:eastAsia="Times New Roman" w:hAnsi="Arial" w:cs="Arial"/>
          <w:sz w:val="24"/>
          <w:szCs w:val="24"/>
          <w:lang w:val="es-ES" w:eastAsia="es-ES"/>
        </w:rPr>
        <w:t xml:space="preserve">Cuando la solicitud presentada no fuese clara en cuanto a la información requerida o no cumpla con todos los requisitos señalados en la presente Ley, el sujeto obligado mandará requerir, por una sola vez dentro de los tres días, contados a partir de la presentación de la solicitud, por escrito o vía electrónica, al solicitante, para que en un plazo de diez días contados a partir del día siguiente en que se efectuó la notificación, aclare o complemente su solicitud de información. En caso de que el solicitante no cumpla con dicha prevención, la solicitud de información se tendrá como no presentada.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Este requerimiento interrumpirá el plazo de respuesta para la solicitud establecido en el artículo 135 de esta Ley. Ninguna solicitud de información podrá desecharse si el sujeto obligado omite requerir al solicitante para que subsane su solicitud. </w:t>
      </w:r>
    </w:p>
    <w:p w:rsidR="00C363D8" w:rsidRPr="000135CE" w:rsidRDefault="00C363D8"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133. </w:t>
      </w:r>
      <w:r w:rsidRPr="000135CE">
        <w:rPr>
          <w:rFonts w:ascii="Arial" w:eastAsia="Times New Roman" w:hAnsi="Arial" w:cs="Arial"/>
          <w:sz w:val="24"/>
          <w:szCs w:val="24"/>
          <w:lang w:val="es-ES" w:eastAsia="es-ES"/>
        </w:rPr>
        <w:t xml:space="preserve">Admitida la solicitud de información por el sujeto obligado, la Unidad de Transparencia gestionará al interior la entrega de la información y la turnará al área competente, con el objeto de que realicen una búsqueda exhaustiva y razonable de la información solicitada.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En caso de que los sujetos obligados consideren que los documentos o la información deban ser clasificados, se sujetará a lo siguiente: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área deberá remitir la solicitud, así como un escrito en el que funde y motive la clasificación al Comité de Transparencia, mismo que deberá resolver para:</w:t>
      </w:r>
    </w:p>
    <w:p w:rsidR="00C363D8" w:rsidRPr="000135CE" w:rsidRDefault="00C363D8" w:rsidP="00654759">
      <w:pPr>
        <w:tabs>
          <w:tab w:val="left" w:pos="709"/>
        </w:tabs>
        <w:spacing w:after="0" w:line="240" w:lineRule="auto"/>
        <w:jc w:val="both"/>
        <w:rPr>
          <w:rFonts w:ascii="Arial" w:eastAsia="Times New Roman" w:hAnsi="Arial" w:cs="Arial"/>
          <w:sz w:val="24"/>
          <w:szCs w:val="24"/>
          <w:lang w:val="es-ES" w:eastAsia="es-ES"/>
        </w:rPr>
      </w:pPr>
    </w:p>
    <w:p w:rsidR="00C363D8" w:rsidRPr="000135CE" w:rsidRDefault="00C363D8" w:rsidP="00654759">
      <w:pPr>
        <w:numPr>
          <w:ilvl w:val="0"/>
          <w:numId w:val="53"/>
        </w:numPr>
        <w:tabs>
          <w:tab w:val="left" w:pos="851"/>
        </w:tabs>
        <w:spacing w:after="0" w:line="240" w:lineRule="auto"/>
        <w:ind w:left="851" w:hanging="567"/>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Confirmar la clasificación; </w:t>
      </w:r>
    </w:p>
    <w:p w:rsidR="00C363D8" w:rsidRPr="000135CE" w:rsidRDefault="00C363D8" w:rsidP="00654759">
      <w:pPr>
        <w:tabs>
          <w:tab w:val="left" w:pos="851"/>
        </w:tabs>
        <w:spacing w:after="0" w:line="240" w:lineRule="auto"/>
        <w:ind w:left="851" w:hanging="567"/>
        <w:contextualSpacing/>
        <w:jc w:val="both"/>
        <w:rPr>
          <w:rFonts w:ascii="Arial" w:eastAsia="Times New Roman" w:hAnsi="Arial" w:cs="Arial"/>
          <w:sz w:val="24"/>
          <w:szCs w:val="24"/>
          <w:lang w:val="es-ES" w:eastAsia="es-ES"/>
        </w:rPr>
      </w:pPr>
    </w:p>
    <w:p w:rsidR="00C363D8" w:rsidRPr="000135CE" w:rsidRDefault="00C363D8" w:rsidP="00654759">
      <w:pPr>
        <w:numPr>
          <w:ilvl w:val="0"/>
          <w:numId w:val="53"/>
        </w:numPr>
        <w:tabs>
          <w:tab w:val="left" w:pos="851"/>
        </w:tabs>
        <w:spacing w:after="0" w:line="240" w:lineRule="auto"/>
        <w:ind w:left="851" w:hanging="567"/>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Modificar la clasificación y otorgar total o parcialmente el acceso a la información; o</w:t>
      </w:r>
    </w:p>
    <w:p w:rsidR="00C363D8" w:rsidRPr="000135CE" w:rsidRDefault="00C363D8" w:rsidP="00654759">
      <w:pPr>
        <w:tabs>
          <w:tab w:val="left" w:pos="851"/>
        </w:tabs>
        <w:spacing w:after="0" w:line="240" w:lineRule="auto"/>
        <w:ind w:left="851" w:hanging="567"/>
        <w:jc w:val="both"/>
        <w:rPr>
          <w:rFonts w:ascii="Arial" w:eastAsia="Times New Roman" w:hAnsi="Arial" w:cs="Arial"/>
          <w:sz w:val="24"/>
          <w:szCs w:val="24"/>
          <w:lang w:val="es-ES" w:eastAsia="es-ES"/>
        </w:rPr>
      </w:pPr>
    </w:p>
    <w:p w:rsidR="00C363D8" w:rsidRPr="000135CE" w:rsidRDefault="00C363D8" w:rsidP="00654759">
      <w:pPr>
        <w:numPr>
          <w:ilvl w:val="0"/>
          <w:numId w:val="53"/>
        </w:numPr>
        <w:tabs>
          <w:tab w:val="left" w:pos="851"/>
        </w:tabs>
        <w:spacing w:after="0" w:line="240" w:lineRule="auto"/>
        <w:ind w:left="851" w:hanging="567"/>
        <w:contextualSpacing/>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Revocar la clasificación y conceder el acceso a la información.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Comité de Transparencia podrá tener acceso a la información que esté en poder del área correspondiente, de la cual se haya solicitado su clasificación. La resolución del Comité de Transparencia será notificada al interesado en el plazo de respuesta a la solicitud que establece el artículo 135 de la presente Ley.</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bCs/>
          <w:sz w:val="24"/>
          <w:szCs w:val="24"/>
          <w:lang w:val="es-ES" w:eastAsia="es-ES"/>
        </w:rPr>
      </w:pPr>
      <w:r w:rsidRPr="000135CE">
        <w:rPr>
          <w:rFonts w:ascii="Arial" w:eastAsia="Times New Roman" w:hAnsi="Arial" w:cs="Arial"/>
          <w:b/>
          <w:bCs/>
          <w:sz w:val="24"/>
          <w:szCs w:val="24"/>
          <w:lang w:val="es-ES" w:eastAsia="es-ES"/>
        </w:rPr>
        <w:t xml:space="preserve">Artículo 134. </w:t>
      </w:r>
      <w:r w:rsidRPr="000135CE">
        <w:rPr>
          <w:rFonts w:ascii="Arial" w:eastAsia="Times New Roman" w:hAnsi="Arial" w:cs="Arial"/>
          <w:bCs/>
          <w:sz w:val="24"/>
          <w:szCs w:val="24"/>
          <w:lang w:val="es-ES" w:eastAsia="es-ES"/>
        </w:rPr>
        <w:t xml:space="preserve">Cuando la información solicitada no se encuentre en los archivos del área del </w:t>
      </w:r>
      <w:r w:rsidRPr="00CE4997">
        <w:rPr>
          <w:rFonts w:ascii="Arial" w:eastAsia="Times New Roman" w:hAnsi="Arial" w:cs="Arial"/>
          <w:bCs/>
          <w:sz w:val="24"/>
          <w:szCs w:val="24"/>
          <w:lang w:val="es-ES" w:eastAsia="es-ES"/>
        </w:rPr>
        <w:t>sujeto obligado, se turnará al Comité de Transparencia, el cual:</w:t>
      </w:r>
    </w:p>
    <w:p w:rsidR="00C363D8" w:rsidRPr="00CE4997" w:rsidRDefault="00C363D8" w:rsidP="00654759">
      <w:pPr>
        <w:spacing w:after="0" w:line="240" w:lineRule="auto"/>
        <w:ind w:left="709" w:hanging="709"/>
        <w:jc w:val="both"/>
        <w:rPr>
          <w:rFonts w:ascii="Arial" w:eastAsia="Times New Roman" w:hAnsi="Arial" w:cs="Arial"/>
          <w:bCs/>
          <w:sz w:val="24"/>
          <w:szCs w:val="24"/>
          <w:lang w:val="es-ES" w:eastAsia="es-ES"/>
        </w:rPr>
      </w:pPr>
    </w:p>
    <w:p w:rsidR="00C363D8" w:rsidRPr="00CE4997" w:rsidRDefault="00C363D8" w:rsidP="00654759">
      <w:pPr>
        <w:numPr>
          <w:ilvl w:val="0"/>
          <w:numId w:val="33"/>
        </w:numPr>
        <w:spacing w:after="0" w:line="240" w:lineRule="auto"/>
        <w:ind w:left="709" w:hanging="709"/>
        <w:jc w:val="both"/>
        <w:rPr>
          <w:rFonts w:ascii="Arial" w:eastAsia="Times New Roman" w:hAnsi="Arial" w:cs="Arial"/>
          <w:bCs/>
          <w:sz w:val="24"/>
          <w:szCs w:val="24"/>
          <w:lang w:val="es-ES" w:eastAsia="es-ES"/>
        </w:rPr>
      </w:pPr>
      <w:r w:rsidRPr="00CE4997">
        <w:rPr>
          <w:rFonts w:ascii="Arial" w:eastAsia="Times New Roman" w:hAnsi="Arial" w:cs="Arial"/>
          <w:bCs/>
          <w:sz w:val="24"/>
          <w:szCs w:val="24"/>
          <w:lang w:val="es-ES" w:eastAsia="es-ES"/>
        </w:rPr>
        <w:t>Analizará el caso y tomará las medidas necesarias para localizar la información;</w:t>
      </w:r>
    </w:p>
    <w:p w:rsidR="00C363D8" w:rsidRPr="00CE4997" w:rsidRDefault="00C363D8" w:rsidP="00654759">
      <w:pPr>
        <w:spacing w:after="0" w:line="240" w:lineRule="auto"/>
        <w:ind w:left="709" w:hanging="709"/>
        <w:jc w:val="both"/>
        <w:rPr>
          <w:rFonts w:ascii="Arial" w:eastAsia="Times New Roman" w:hAnsi="Arial" w:cs="Arial"/>
          <w:bCs/>
          <w:sz w:val="24"/>
          <w:szCs w:val="24"/>
          <w:lang w:val="es-ES" w:eastAsia="es-ES"/>
        </w:rPr>
      </w:pPr>
    </w:p>
    <w:p w:rsidR="00C363D8" w:rsidRPr="00CE4997" w:rsidRDefault="00C363D8" w:rsidP="00654759">
      <w:pPr>
        <w:numPr>
          <w:ilvl w:val="0"/>
          <w:numId w:val="33"/>
        </w:numPr>
        <w:spacing w:after="0" w:line="240" w:lineRule="auto"/>
        <w:ind w:left="709" w:hanging="709"/>
        <w:jc w:val="both"/>
        <w:rPr>
          <w:rFonts w:ascii="Arial" w:eastAsia="Times New Roman" w:hAnsi="Arial" w:cs="Arial"/>
          <w:bCs/>
          <w:sz w:val="24"/>
          <w:szCs w:val="24"/>
          <w:lang w:val="es-ES" w:eastAsia="es-ES"/>
        </w:rPr>
      </w:pPr>
      <w:r w:rsidRPr="00CE4997">
        <w:rPr>
          <w:rFonts w:ascii="Arial" w:eastAsia="Times New Roman" w:hAnsi="Arial" w:cs="Arial"/>
          <w:bCs/>
          <w:sz w:val="24"/>
          <w:szCs w:val="24"/>
          <w:lang w:val="es-ES" w:eastAsia="es-ES"/>
        </w:rPr>
        <w:t>Expedirá una resolución que confirme la inexistencia del documento;</w:t>
      </w:r>
    </w:p>
    <w:p w:rsidR="00C363D8" w:rsidRPr="00CE4997" w:rsidRDefault="00C363D8" w:rsidP="00654759">
      <w:pPr>
        <w:spacing w:after="0" w:line="240" w:lineRule="auto"/>
        <w:ind w:left="709" w:hanging="709"/>
        <w:jc w:val="both"/>
        <w:rPr>
          <w:rFonts w:ascii="Arial" w:eastAsia="Times New Roman" w:hAnsi="Arial" w:cs="Arial"/>
          <w:bCs/>
          <w:sz w:val="24"/>
          <w:szCs w:val="24"/>
          <w:lang w:val="es-ES" w:eastAsia="es-ES"/>
        </w:rPr>
      </w:pPr>
    </w:p>
    <w:p w:rsidR="00C363D8" w:rsidRPr="00CE4997" w:rsidRDefault="00C363D8" w:rsidP="00654759">
      <w:pPr>
        <w:numPr>
          <w:ilvl w:val="0"/>
          <w:numId w:val="33"/>
        </w:numPr>
        <w:spacing w:after="0" w:line="240" w:lineRule="auto"/>
        <w:ind w:left="709" w:hanging="709"/>
        <w:jc w:val="both"/>
        <w:rPr>
          <w:rFonts w:ascii="Arial" w:eastAsia="Times New Roman" w:hAnsi="Arial" w:cs="Arial"/>
          <w:bCs/>
          <w:sz w:val="24"/>
          <w:szCs w:val="24"/>
          <w:lang w:val="es-ES" w:eastAsia="es-ES"/>
        </w:rPr>
      </w:pPr>
      <w:r w:rsidRPr="00CE4997">
        <w:rPr>
          <w:rFonts w:ascii="Arial" w:eastAsia="Times New Roman" w:hAnsi="Arial" w:cs="Arial"/>
          <w:bCs/>
          <w:sz w:val="24"/>
          <w:szCs w:val="24"/>
          <w:lang w:val="es-ES" w:eastAsia="es-ES"/>
        </w:rPr>
        <w:t>Ordenará, siempre que sea materialmente posible, que se genere o se reponga la información en caso de que ésta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C363D8" w:rsidRPr="00CE4997" w:rsidRDefault="00C363D8" w:rsidP="00654759">
      <w:pPr>
        <w:spacing w:after="0" w:line="240" w:lineRule="auto"/>
        <w:ind w:left="709" w:hanging="709"/>
        <w:jc w:val="both"/>
        <w:rPr>
          <w:rFonts w:ascii="Arial" w:eastAsia="Times New Roman" w:hAnsi="Arial" w:cs="Arial"/>
          <w:bCs/>
          <w:sz w:val="24"/>
          <w:szCs w:val="24"/>
          <w:lang w:val="es-ES" w:eastAsia="es-ES"/>
        </w:rPr>
      </w:pPr>
    </w:p>
    <w:p w:rsidR="00C363D8" w:rsidRPr="00CE4997" w:rsidRDefault="00C363D8" w:rsidP="00654759">
      <w:pPr>
        <w:numPr>
          <w:ilvl w:val="0"/>
          <w:numId w:val="33"/>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bCs/>
          <w:sz w:val="24"/>
          <w:szCs w:val="24"/>
          <w:lang w:val="es-ES" w:eastAsia="es-ES"/>
        </w:rPr>
        <w:t>Notificará al órgano de control interno o equivalente del sujeto obligado quien, en su caso, deberá iniciar el procedimiento de responsabilidad administrativa que corresponda.</w:t>
      </w:r>
    </w:p>
    <w:p w:rsidR="00C363D8" w:rsidRPr="00CE4997" w:rsidRDefault="00C363D8" w:rsidP="00654759">
      <w:pPr>
        <w:spacing w:after="0" w:line="240" w:lineRule="auto"/>
        <w:ind w:left="709" w:hanging="709"/>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135. </w:t>
      </w:r>
      <w:r w:rsidRPr="000135CE">
        <w:rPr>
          <w:rFonts w:ascii="Arial" w:eastAsia="Times New Roman" w:hAnsi="Arial" w:cs="Arial"/>
          <w:sz w:val="24"/>
          <w:szCs w:val="24"/>
          <w:lang w:val="es-ES" w:eastAsia="es-ES"/>
        </w:rPr>
        <w:t>La respuesta a una solicitud de acceso a la información deberá ser notificada al interesado en el menor tiempo posible, que no podrá ser mayor de quince días, contados a partir de la presentación de aquélla. Además, se precisará el costo y la modalidad en que será entregada la información, atendiendo en la mayor medida de lo posible a la solicitud del interesado.</w:t>
      </w:r>
    </w:p>
    <w:p w:rsidR="00CE4997" w:rsidRDefault="00CE4997"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Excepcionalmente, este plazo podrá ampliarse hasta por </w:t>
      </w:r>
      <w:r w:rsidRPr="000135CE">
        <w:rPr>
          <w:rFonts w:ascii="Arial" w:eastAsia="Times New Roman" w:hAnsi="Arial" w:cs="Arial"/>
          <w:bCs/>
          <w:sz w:val="24"/>
          <w:szCs w:val="24"/>
          <w:lang w:val="es-ES" w:eastAsia="es-ES"/>
        </w:rPr>
        <w:t>cinco</w:t>
      </w:r>
      <w:r w:rsidRPr="000135CE">
        <w:rPr>
          <w:rFonts w:ascii="Arial" w:eastAsia="Times New Roman" w:hAnsi="Arial" w:cs="Arial"/>
          <w:sz w:val="24"/>
          <w:szCs w:val="24"/>
          <w:lang w:val="es-ES" w:eastAsia="es-ES"/>
        </w:rPr>
        <w:t xml:space="preserve"> días más cuando existan razones fundadas y motivadas, mediante la emisión de una resolución que deberá notificarse al solicitante, antes de su vencimiento. No podrán invocarse como causales de ampliación del plazo aquellos motivos que supongan negligencia o descuido del sujeto obligado en el desahogo de la solicitud.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136. </w:t>
      </w:r>
      <w:r w:rsidRPr="000135CE">
        <w:rPr>
          <w:rFonts w:ascii="Arial" w:eastAsia="Times New Roman" w:hAnsi="Arial" w:cs="Arial"/>
          <w:sz w:val="24"/>
          <w:szCs w:val="24"/>
          <w:lang w:val="es-ES" w:eastAsia="es-ES"/>
        </w:rPr>
        <w:t xml:space="preserve">Cuando el sujeto obligado no entregue la respuesta a la solicitud de acceso dentro de los plazos previstos en esta Ley, el solicitante podrá interponer el recurso de revisión, en los términos del artículo 144 fracción VI de esta Ley y demás disposiciones aplicables.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caso de que el Instituto determine la publicidad de la información motivo de dicho recurso, la autoridad queda obligada a otorgarle la información corriendo a costa del sujeto obligado los gastos correspondientes.</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137. </w:t>
      </w:r>
      <w:r w:rsidRPr="000135CE">
        <w:rPr>
          <w:rFonts w:ascii="Arial" w:eastAsia="Times New Roman" w:hAnsi="Arial" w:cs="Arial"/>
          <w:sz w:val="24"/>
          <w:szCs w:val="24"/>
          <w:lang w:val="es-ES" w:eastAsia="es-ES"/>
        </w:rPr>
        <w:t xml:space="preserve">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 el cual deberá </w:t>
      </w:r>
      <w:r w:rsidR="009C4D3A">
        <w:rPr>
          <w:rFonts w:ascii="Arial" w:eastAsia="Times New Roman" w:hAnsi="Arial" w:cs="Arial"/>
          <w:sz w:val="24"/>
          <w:szCs w:val="24"/>
          <w:lang w:val="es-ES" w:eastAsia="es-ES"/>
        </w:rPr>
        <w:t>efectuarse en un plazo de treinta</w:t>
      </w:r>
      <w:r w:rsidRPr="000135CE">
        <w:rPr>
          <w:rFonts w:ascii="Arial" w:eastAsia="Times New Roman" w:hAnsi="Arial" w:cs="Arial"/>
          <w:sz w:val="24"/>
          <w:szCs w:val="24"/>
          <w:lang w:val="es-ES" w:eastAsia="es-ES"/>
        </w:rPr>
        <w:t xml:space="preserve"> días y en caso de no hacerlo, deberán realizar una nueva solicitud de información sin responsabilidad para el sujeto obligado.</w:t>
      </w:r>
    </w:p>
    <w:p w:rsidR="009C4D3A" w:rsidRPr="00017466" w:rsidRDefault="009C4D3A" w:rsidP="009C4D3A">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Párrafo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Unidad de Transparencia tendrá disponible la información solicitada durante un plazo </w:t>
      </w:r>
      <w:r w:rsidRPr="00CE4997">
        <w:rPr>
          <w:rFonts w:ascii="Arial" w:eastAsia="Times New Roman" w:hAnsi="Arial" w:cs="Arial"/>
          <w:sz w:val="24"/>
          <w:szCs w:val="24"/>
          <w:lang w:val="es-ES" w:eastAsia="es-ES"/>
        </w:rPr>
        <w:t xml:space="preserve">máximo de sesenta días, contados a partir de que el solicitante hubiere realizado el pago respectivo. </w:t>
      </w:r>
    </w:p>
    <w:p w:rsidR="00654759" w:rsidRPr="00CE4997" w:rsidRDefault="00654759" w:rsidP="00C363D8">
      <w:pPr>
        <w:spacing w:after="0" w:line="240" w:lineRule="auto"/>
        <w:jc w:val="both"/>
        <w:rPr>
          <w:rFonts w:ascii="Arial" w:eastAsia="Times New Roman" w:hAnsi="Arial" w:cs="Arial"/>
          <w:b/>
          <w:bCs/>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b/>
          <w:bCs/>
          <w:sz w:val="24"/>
          <w:szCs w:val="24"/>
          <w:lang w:val="es-ES" w:eastAsia="es-ES"/>
        </w:rPr>
        <w:t xml:space="preserve">Artículo 138. </w:t>
      </w:r>
      <w:r w:rsidRPr="00CE4997">
        <w:rPr>
          <w:rFonts w:ascii="Arial" w:eastAsia="Times New Roman" w:hAnsi="Arial" w:cs="Arial"/>
          <w:sz w:val="24"/>
          <w:szCs w:val="24"/>
          <w:lang w:val="es-ES" w:eastAsia="es-ES"/>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 xml:space="preserve">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 </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b/>
          <w:bCs/>
          <w:sz w:val="24"/>
          <w:szCs w:val="24"/>
          <w:lang w:val="es-ES" w:eastAsia="es-ES"/>
        </w:rPr>
        <w:t xml:space="preserve">Artículo 139. </w:t>
      </w:r>
      <w:r w:rsidRPr="00CE4997">
        <w:rPr>
          <w:rFonts w:ascii="Arial" w:eastAsia="Times New Roman" w:hAnsi="Arial" w:cs="Arial"/>
          <w:sz w:val="24"/>
          <w:szCs w:val="24"/>
          <w:lang w:val="es-ES" w:eastAsia="es-ES"/>
        </w:rPr>
        <w:t>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 y en su caso ponerla a disposición del solicitante.</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b/>
          <w:bCs/>
          <w:sz w:val="24"/>
          <w:szCs w:val="24"/>
          <w:lang w:val="es-ES" w:eastAsia="es-ES"/>
        </w:rPr>
        <w:t xml:space="preserve">Artículo 140. </w:t>
      </w:r>
      <w:r w:rsidRPr="00CE4997">
        <w:rPr>
          <w:rFonts w:ascii="Arial" w:eastAsia="Times New Roman" w:hAnsi="Arial" w:cs="Arial"/>
          <w:sz w:val="24"/>
          <w:szCs w:val="24"/>
          <w:lang w:val="es-ES" w:eastAsia="es-ES"/>
        </w:rPr>
        <w:t xml:space="preserve">El acceso a la información pública será gratuito, el sujeto obligado podrá cobrar, en términos de las disposiciones aplicables que así lo determinen, los siguientes conceptos: </w:t>
      </w:r>
    </w:p>
    <w:p w:rsidR="00C363D8" w:rsidRPr="00CE499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E4997" w:rsidRDefault="00C363D8" w:rsidP="00654759">
      <w:pPr>
        <w:numPr>
          <w:ilvl w:val="0"/>
          <w:numId w:val="34"/>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El costo de los insumos utilizados en la reproducción de la información;</w:t>
      </w:r>
    </w:p>
    <w:p w:rsidR="00C363D8" w:rsidRPr="00CE499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E4997" w:rsidRDefault="00C363D8" w:rsidP="00654759">
      <w:pPr>
        <w:numPr>
          <w:ilvl w:val="0"/>
          <w:numId w:val="34"/>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El costo de envió, en su caso; y</w:t>
      </w:r>
    </w:p>
    <w:p w:rsidR="00C363D8" w:rsidRPr="00CE499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E4997" w:rsidRDefault="00C363D8" w:rsidP="00654759">
      <w:pPr>
        <w:numPr>
          <w:ilvl w:val="0"/>
          <w:numId w:val="34"/>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El pago de certificación de documentos, cuando proceda.</w:t>
      </w:r>
    </w:p>
    <w:p w:rsidR="00C363D8" w:rsidRPr="00CE4997" w:rsidRDefault="00C363D8" w:rsidP="00654759">
      <w:pPr>
        <w:spacing w:after="0" w:line="240" w:lineRule="auto"/>
        <w:ind w:left="709" w:hanging="709"/>
        <w:contextualSpacing/>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 xml:space="preserve">La información deberá ser entregada sin costo, cuando implique la entrega de no más de veinte hojas o copias simples. </w:t>
      </w:r>
    </w:p>
    <w:p w:rsidR="00E55EDB" w:rsidRPr="00CE4997" w:rsidRDefault="00E55EDB"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Los sujetos obligados</w:t>
      </w:r>
      <w:r w:rsidRPr="000135CE">
        <w:rPr>
          <w:rFonts w:ascii="Arial" w:eastAsia="Times New Roman" w:hAnsi="Arial" w:cs="Arial"/>
          <w:sz w:val="24"/>
          <w:szCs w:val="24"/>
          <w:lang w:val="es-ES" w:eastAsia="es-ES"/>
        </w:rPr>
        <w:t xml:space="preserve"> deberán reducir al máximo los tiempos y costos de entrega de información.</w:t>
      </w:r>
    </w:p>
    <w:p w:rsidR="00C363D8" w:rsidRPr="00CE4997"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141. </w:t>
      </w:r>
      <w:r w:rsidRPr="000135CE">
        <w:rPr>
          <w:rFonts w:ascii="Arial" w:eastAsia="Times New Roman" w:hAnsi="Arial" w:cs="Arial"/>
          <w:sz w:val="24"/>
          <w:szCs w:val="24"/>
          <w:lang w:val="es-ES" w:eastAsia="es-ES"/>
        </w:rPr>
        <w:t xml:space="preserve">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 </w:t>
      </w:r>
    </w:p>
    <w:p w:rsidR="00E55EDB" w:rsidRPr="0021719C" w:rsidRDefault="00E55EDB" w:rsidP="00C363D8">
      <w:pPr>
        <w:spacing w:after="0" w:line="240" w:lineRule="auto"/>
        <w:jc w:val="both"/>
        <w:rPr>
          <w:rFonts w:ascii="Arial" w:eastAsia="Times New Roman" w:hAnsi="Arial" w:cs="Arial"/>
          <w:sz w:val="24"/>
          <w:szCs w:val="24"/>
          <w:lang w:val="es-ES" w:eastAsia="es-ES"/>
        </w:rPr>
      </w:pPr>
    </w:p>
    <w:p w:rsidR="00C363D8" w:rsidRPr="00CE4997"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142. </w:t>
      </w:r>
      <w:r w:rsidRPr="000135CE">
        <w:rPr>
          <w:rFonts w:ascii="Arial" w:eastAsia="Times New Roman" w:hAnsi="Arial" w:cs="Arial"/>
          <w:sz w:val="24"/>
          <w:szCs w:val="24"/>
          <w:lang w:val="es-ES" w:eastAsia="es-ES"/>
        </w:rPr>
        <w:t xml:space="preserve">Cuando la información solicitada pueda obtenerse a través de un trámite, la </w:t>
      </w:r>
      <w:r w:rsidRPr="00CE4997">
        <w:rPr>
          <w:rFonts w:ascii="Arial" w:eastAsia="Times New Roman" w:hAnsi="Arial" w:cs="Arial"/>
          <w:sz w:val="24"/>
          <w:szCs w:val="24"/>
          <w:lang w:val="es-ES" w:eastAsia="es-ES"/>
        </w:rPr>
        <w:t xml:space="preserve">Unidad de Transparencia del sujeto obligado orientará al solicitante sobre el procedimiento que corresponda, siempre que se cumplan los siguientes requisitos: </w:t>
      </w:r>
    </w:p>
    <w:p w:rsidR="00C363D8" w:rsidRDefault="00C363D8" w:rsidP="00654759">
      <w:pPr>
        <w:spacing w:after="0" w:line="240" w:lineRule="auto"/>
        <w:ind w:left="709" w:hanging="709"/>
        <w:jc w:val="both"/>
        <w:rPr>
          <w:rFonts w:ascii="Arial" w:eastAsia="Times New Roman" w:hAnsi="Arial" w:cs="Arial"/>
          <w:sz w:val="16"/>
          <w:szCs w:val="16"/>
          <w:lang w:val="es-ES" w:eastAsia="es-ES"/>
        </w:rPr>
      </w:pPr>
    </w:p>
    <w:p w:rsidR="002357B2" w:rsidRPr="002357B2" w:rsidRDefault="002357B2" w:rsidP="00654759">
      <w:pPr>
        <w:spacing w:after="0" w:line="240" w:lineRule="auto"/>
        <w:ind w:left="709" w:hanging="709"/>
        <w:jc w:val="both"/>
        <w:rPr>
          <w:rFonts w:ascii="Arial" w:eastAsia="Times New Roman" w:hAnsi="Arial" w:cs="Arial"/>
          <w:sz w:val="16"/>
          <w:szCs w:val="16"/>
          <w:lang w:val="es-ES" w:eastAsia="es-ES"/>
        </w:rPr>
      </w:pPr>
    </w:p>
    <w:p w:rsidR="00C363D8" w:rsidRPr="00CE4997" w:rsidRDefault="00C363D8" w:rsidP="00654759">
      <w:pPr>
        <w:numPr>
          <w:ilvl w:val="0"/>
          <w:numId w:val="35"/>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El fundamento del trámite se encuentre establecido en una ley o reglamento;</w:t>
      </w:r>
    </w:p>
    <w:p w:rsidR="00C363D8" w:rsidRPr="00CE499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E4997" w:rsidRDefault="00C363D8" w:rsidP="00654759">
      <w:pPr>
        <w:numPr>
          <w:ilvl w:val="0"/>
          <w:numId w:val="35"/>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El acceso suponga el pago de una contraprestación en los términos de los ordenamientos jurídicos aplicables; y</w:t>
      </w:r>
    </w:p>
    <w:p w:rsidR="00C363D8" w:rsidRPr="00CE4997"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E4997" w:rsidRDefault="00C363D8" w:rsidP="00654759">
      <w:pPr>
        <w:numPr>
          <w:ilvl w:val="0"/>
          <w:numId w:val="35"/>
        </w:numPr>
        <w:spacing w:after="0" w:line="240" w:lineRule="auto"/>
        <w:ind w:left="709" w:hanging="709"/>
        <w:jc w:val="both"/>
        <w:rPr>
          <w:rFonts w:ascii="Arial" w:eastAsia="Times New Roman" w:hAnsi="Arial" w:cs="Arial"/>
          <w:sz w:val="24"/>
          <w:szCs w:val="24"/>
          <w:lang w:val="es-ES" w:eastAsia="es-ES"/>
        </w:rPr>
      </w:pPr>
      <w:r w:rsidRPr="00CE4997">
        <w:rPr>
          <w:rFonts w:ascii="Arial" w:eastAsia="Times New Roman" w:hAnsi="Arial" w:cs="Arial"/>
          <w:sz w:val="24"/>
          <w:szCs w:val="24"/>
          <w:lang w:val="es-ES" w:eastAsia="es-ES"/>
        </w:rPr>
        <w:t xml:space="preserve">No se requiera acreditar interés alguno. </w:t>
      </w:r>
    </w:p>
    <w:p w:rsidR="00C363D8" w:rsidRPr="00CE4997" w:rsidRDefault="00C363D8" w:rsidP="00654759">
      <w:pPr>
        <w:spacing w:after="0" w:line="240" w:lineRule="auto"/>
        <w:ind w:left="709" w:hanging="709"/>
        <w:jc w:val="both"/>
        <w:rPr>
          <w:rFonts w:ascii="Arial" w:eastAsia="Times New Roman" w:hAnsi="Arial" w:cs="Arial"/>
          <w:b/>
          <w:bCs/>
          <w:sz w:val="24"/>
          <w:szCs w:val="24"/>
          <w:lang w:val="es-ES" w:eastAsia="es-ES"/>
        </w:rPr>
      </w:pPr>
    </w:p>
    <w:p w:rsidR="0021719C" w:rsidRPr="0021719C" w:rsidRDefault="00C363D8" w:rsidP="0021719C">
      <w:pPr>
        <w:spacing w:after="0" w:line="240" w:lineRule="auto"/>
        <w:jc w:val="both"/>
        <w:rPr>
          <w:rFonts w:ascii="Arial" w:eastAsia="Times New Roman" w:hAnsi="Arial" w:cs="Arial"/>
          <w:sz w:val="24"/>
          <w:szCs w:val="24"/>
          <w:lang w:val="es-ES" w:eastAsia="es-ES"/>
        </w:rPr>
      </w:pPr>
      <w:r w:rsidRPr="00CE4997">
        <w:rPr>
          <w:rFonts w:ascii="Arial" w:eastAsia="Times New Roman" w:hAnsi="Arial" w:cs="Arial"/>
          <w:b/>
          <w:bCs/>
          <w:sz w:val="24"/>
          <w:szCs w:val="24"/>
          <w:lang w:val="es-ES" w:eastAsia="es-ES"/>
        </w:rPr>
        <w:t xml:space="preserve">Artículo 143. </w:t>
      </w:r>
      <w:r w:rsidR="0021719C" w:rsidRPr="00CE4997">
        <w:rPr>
          <w:rFonts w:ascii="Arial" w:hAnsi="Arial" w:cs="Arial"/>
          <w:sz w:val="24"/>
          <w:szCs w:val="24"/>
        </w:rPr>
        <w:t>Cuando algún Área de los sujetos obligados se negara a colaborar con la Unidad de</w:t>
      </w:r>
      <w:r w:rsidR="0021719C" w:rsidRPr="0021719C">
        <w:rPr>
          <w:rFonts w:ascii="Arial" w:hAnsi="Arial" w:cs="Arial"/>
          <w:sz w:val="24"/>
          <w:szCs w:val="24"/>
        </w:rPr>
        <w:t xml:space="preserve"> Transparencia, ésta dará aviso al superior jerárquico para que le ordene realizar sin demora las acciones conducentes.</w:t>
      </w:r>
    </w:p>
    <w:p w:rsidR="0021719C" w:rsidRDefault="0021719C" w:rsidP="0021719C">
      <w:pPr>
        <w:spacing w:after="0" w:line="240" w:lineRule="auto"/>
        <w:jc w:val="both"/>
        <w:rPr>
          <w:rFonts w:ascii="Arial" w:hAnsi="Arial" w:cs="Arial"/>
          <w:sz w:val="24"/>
          <w:szCs w:val="24"/>
          <w:lang w:val="es-ES"/>
        </w:rPr>
      </w:pPr>
    </w:p>
    <w:p w:rsidR="0021719C" w:rsidRPr="0021719C" w:rsidRDefault="0021719C" w:rsidP="0021719C">
      <w:pPr>
        <w:spacing w:after="0" w:line="240" w:lineRule="auto"/>
        <w:jc w:val="both"/>
        <w:rPr>
          <w:rFonts w:ascii="Arial" w:hAnsi="Arial" w:cs="Arial"/>
          <w:sz w:val="24"/>
          <w:szCs w:val="24"/>
        </w:rPr>
      </w:pPr>
      <w:r w:rsidRPr="0021719C">
        <w:rPr>
          <w:rFonts w:ascii="Arial" w:hAnsi="Arial" w:cs="Arial"/>
          <w:sz w:val="24"/>
          <w:szCs w:val="24"/>
        </w:rPr>
        <w:t xml:space="preserve">Cuando persista la negativa de colaboración, la Unidad de Transparencia lo hará del conocimiento de la autoridad competente para que ésta inicie, en su caso, el procedimiento de responsabilidad respectivo. </w:t>
      </w:r>
    </w:p>
    <w:p w:rsidR="00CD499F" w:rsidRPr="00017466" w:rsidRDefault="00AD0A85" w:rsidP="00CD499F">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00CD499F" w:rsidRPr="001819BD">
        <w:rPr>
          <w:rFonts w:ascii="Times New Roman" w:hAnsi="Times New Roman"/>
          <w:i/>
          <w:color w:val="0000FF"/>
          <w:sz w:val="18"/>
          <w:szCs w:val="18"/>
        </w:rPr>
        <w:t>reformad</w:t>
      </w:r>
      <w:r w:rsidR="00CD499F">
        <w:rPr>
          <w:rFonts w:ascii="Times New Roman" w:hAnsi="Times New Roman"/>
          <w:i/>
          <w:color w:val="0000FF"/>
          <w:sz w:val="18"/>
          <w:szCs w:val="18"/>
        </w:rPr>
        <w:t>o</w:t>
      </w:r>
      <w:r w:rsidR="00CD499F" w:rsidRPr="001819BD">
        <w:rPr>
          <w:rFonts w:ascii="Times New Roman" w:hAnsi="Times New Roman"/>
          <w:i/>
          <w:color w:val="0000FF"/>
          <w:sz w:val="18"/>
          <w:szCs w:val="18"/>
        </w:rPr>
        <w:t xml:space="preserve"> BOGE 26-05-2016</w:t>
      </w:r>
    </w:p>
    <w:p w:rsidR="00C363D8" w:rsidRPr="0021719C" w:rsidRDefault="00C363D8" w:rsidP="00C363D8">
      <w:pPr>
        <w:spacing w:after="0" w:line="240" w:lineRule="auto"/>
        <w:rPr>
          <w:rFonts w:ascii="Arial" w:eastAsia="Times New Roman" w:hAnsi="Arial" w:cs="Arial"/>
          <w:b/>
          <w:sz w:val="16"/>
          <w:szCs w:val="16"/>
          <w:lang w:eastAsia="es-ES"/>
        </w:rPr>
      </w:pPr>
    </w:p>
    <w:p w:rsidR="00654759" w:rsidRPr="00C95FA9" w:rsidRDefault="00654759" w:rsidP="00C363D8">
      <w:pPr>
        <w:spacing w:after="0" w:line="240" w:lineRule="auto"/>
        <w:rPr>
          <w:rFonts w:ascii="Arial" w:eastAsia="Times New Roman" w:hAnsi="Arial" w:cs="Arial"/>
          <w:b/>
          <w:sz w:val="16"/>
          <w:szCs w:val="16"/>
          <w:lang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TÍTULO OCTAVO</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DEL RECURSO DE REVISIÓN</w:t>
      </w:r>
    </w:p>
    <w:p w:rsidR="00C363D8" w:rsidRPr="000135CE" w:rsidRDefault="00C363D8" w:rsidP="00C363D8">
      <w:pPr>
        <w:spacing w:after="0" w:line="240" w:lineRule="auto"/>
        <w:jc w:val="center"/>
        <w:rPr>
          <w:rFonts w:ascii="Arial" w:eastAsia="Times New Roman" w:hAnsi="Arial" w:cs="Arial"/>
          <w:b/>
          <w:sz w:val="24"/>
          <w:szCs w:val="24"/>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Procedencia e Interposición</w:t>
      </w:r>
    </w:p>
    <w:p w:rsidR="00C363D8" w:rsidRPr="000135CE" w:rsidRDefault="00C363D8" w:rsidP="00C363D8">
      <w:pPr>
        <w:spacing w:after="0" w:line="240" w:lineRule="auto"/>
        <w:jc w:val="center"/>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Artículo 144.</w:t>
      </w:r>
      <w:r w:rsidRPr="000135CE">
        <w:rPr>
          <w:rFonts w:ascii="Arial" w:eastAsia="Times New Roman" w:hAnsi="Arial" w:cs="Arial"/>
          <w:sz w:val="24"/>
          <w:szCs w:val="24"/>
          <w:lang w:val="es-ES" w:eastAsia="es-ES"/>
        </w:rPr>
        <w:t xml:space="preserve"> Procede el recurso de revisión ante el Instituto, por cualquiera de las siguientes causas:</w:t>
      </w:r>
    </w:p>
    <w:p w:rsidR="00C363D8" w:rsidRPr="002357B2" w:rsidRDefault="00C363D8" w:rsidP="00654759">
      <w:pPr>
        <w:spacing w:after="0" w:line="240" w:lineRule="auto"/>
        <w:ind w:left="709" w:hanging="709"/>
        <w:jc w:val="both"/>
        <w:rPr>
          <w:rFonts w:ascii="Arial" w:eastAsia="Times New Roman" w:hAnsi="Arial" w:cs="Arial"/>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negativa de acceso a determinada información solicitada.</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clasificación de la información solicitada.</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declaración de inexistencia de la información solicitada, </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declaración de incompetencia del sujeto obligado.</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entrega de la información incompleta, o que no corresponda a la solicitada;</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falta de respuesta a una solicitud de acceso a la información pública dentro de los plazos establecidos en la presente ley para tales efectos;</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La entrega de la información solicitada en una modalidad de consulta distinta a la solicitada. </w:t>
      </w:r>
    </w:p>
    <w:p w:rsidR="00C363D8" w:rsidRPr="002357B2" w:rsidRDefault="00C363D8" w:rsidP="00654759">
      <w:pPr>
        <w:spacing w:after="0" w:line="240" w:lineRule="auto"/>
        <w:ind w:left="709" w:hanging="709"/>
        <w:jc w:val="both"/>
        <w:rPr>
          <w:rFonts w:ascii="Arial" w:eastAsia="Times New Roman" w:hAnsi="Arial" w:cs="Arial"/>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entrega de la información solicitada en un formato incomprensible y/o no accesible para el solicitante</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Default="00C363D8" w:rsidP="00E55EDB">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inconformidad con los costos de reproducción de la información; o los tiempos de entrega de la misma.</w:t>
      </w: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negativa a permitir la consulta directa de la información, cuando no exista impedimento alguno para su consulta;</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falta, deficiencia o insuficiencia de fundamentación y/o motivación en la respuesta, cuando ésta no conceda el acceso a la información solicitada.</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falta de trámite a una solicitud de información.</w:t>
      </w:r>
    </w:p>
    <w:p w:rsidR="00C363D8" w:rsidRPr="000135CE" w:rsidRDefault="00C363D8" w:rsidP="00654759">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654759">
      <w:pPr>
        <w:numPr>
          <w:ilvl w:val="0"/>
          <w:numId w:val="36"/>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orientación a un trámite especifico.</w:t>
      </w:r>
    </w:p>
    <w:p w:rsidR="00C363D8" w:rsidRPr="000135CE" w:rsidRDefault="00C363D8" w:rsidP="00654759">
      <w:pPr>
        <w:spacing w:after="0" w:line="240" w:lineRule="auto"/>
        <w:ind w:left="709" w:hanging="709"/>
        <w:contextualSpacing/>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respuesta que den los sujetos obligados derivada de la resolución a un recurso de revisión que proceda por las causa</w:t>
      </w:r>
      <w:r w:rsidR="00E55EDB">
        <w:rPr>
          <w:rFonts w:ascii="Arial" w:eastAsia="Times New Roman" w:hAnsi="Arial" w:cs="Arial"/>
          <w:sz w:val="24"/>
          <w:szCs w:val="24"/>
          <w:lang w:val="es-ES" w:eastAsia="es-ES"/>
        </w:rPr>
        <w:t>les señaladas en las fracciones</w:t>
      </w:r>
      <w:r w:rsidRPr="000135CE">
        <w:rPr>
          <w:rFonts w:ascii="Arial" w:eastAsia="Times New Roman" w:hAnsi="Arial" w:cs="Arial"/>
          <w:sz w:val="24"/>
          <w:szCs w:val="24"/>
          <w:lang w:val="es-ES" w:eastAsia="es-ES"/>
        </w:rPr>
        <w:t xml:space="preserve"> IV, VI, VIII, IX, X y XII, es susceptible de ser impugnada de nueva cuenta mediante recurso de revisión ante el Instituto.  </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145. </w:t>
      </w:r>
      <w:r w:rsidRPr="000135CE">
        <w:rPr>
          <w:rFonts w:ascii="Arial" w:eastAsia="Times New Roman" w:hAnsi="Arial" w:cs="Arial"/>
          <w:sz w:val="24"/>
          <w:szCs w:val="24"/>
          <w:lang w:val="es-ES" w:eastAsia="es-ES"/>
        </w:rPr>
        <w:t>El recurso de revisión podrá interponerse ante el Instituto o la Unidad de Transparencia ante la cual se presentó la solicitud de información, dentro de los quince días siguientes a la fecha de notificación de la respuesta o se tuvo conocimiento del acto reclamado, en el caso de falta de respuesta, dicho término correrá a partir del día siguiente al vencimiento del plazo para dar respuesta.</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el caso de que el recurso de revisión se interponga ante la Unidad de Transparencia del sujeto obligado, ésta deberá remitir el recurso de revisión al Instituto a más tardar al día siguiente de haberlo recibido.</w:t>
      </w:r>
    </w:p>
    <w:p w:rsidR="00C363D8" w:rsidRPr="002357B2" w:rsidRDefault="00C363D8" w:rsidP="00C363D8">
      <w:pPr>
        <w:autoSpaceDE w:val="0"/>
        <w:autoSpaceDN w:val="0"/>
        <w:adjustRightInd w:val="0"/>
        <w:spacing w:after="0" w:line="240" w:lineRule="auto"/>
        <w:jc w:val="both"/>
        <w:rPr>
          <w:rFonts w:ascii="Arial" w:eastAsia="Times New Roman" w:hAnsi="Arial" w:cs="Arial"/>
          <w:color w:val="141414"/>
          <w:sz w:val="16"/>
          <w:szCs w:val="16"/>
          <w:lang w:eastAsia="es-MX"/>
        </w:rPr>
      </w:pPr>
    </w:p>
    <w:p w:rsidR="008E3598" w:rsidRPr="00654759" w:rsidRDefault="008E3598" w:rsidP="00C363D8">
      <w:pPr>
        <w:autoSpaceDE w:val="0"/>
        <w:autoSpaceDN w:val="0"/>
        <w:adjustRightInd w:val="0"/>
        <w:spacing w:after="0" w:line="240" w:lineRule="auto"/>
        <w:jc w:val="center"/>
        <w:rPr>
          <w:rFonts w:ascii="Arial" w:eastAsia="Times New Roman" w:hAnsi="Arial" w:cs="Arial"/>
          <w:b/>
          <w:color w:val="141414"/>
          <w:sz w:val="16"/>
          <w:szCs w:val="16"/>
          <w:lang w:eastAsia="es-MX"/>
        </w:rPr>
      </w:pPr>
    </w:p>
    <w:p w:rsidR="00C363D8" w:rsidRPr="000135CE" w:rsidRDefault="00C363D8" w:rsidP="00C363D8">
      <w:pPr>
        <w:autoSpaceDE w:val="0"/>
        <w:autoSpaceDN w:val="0"/>
        <w:adjustRightInd w:val="0"/>
        <w:spacing w:after="0" w:line="240" w:lineRule="auto"/>
        <w:jc w:val="center"/>
        <w:rPr>
          <w:rFonts w:ascii="Arial" w:eastAsia="Times New Roman" w:hAnsi="Arial" w:cs="Arial"/>
          <w:b/>
          <w:color w:val="141414"/>
          <w:sz w:val="24"/>
          <w:szCs w:val="24"/>
          <w:lang w:eastAsia="es-MX"/>
        </w:rPr>
      </w:pPr>
      <w:r w:rsidRPr="000135CE">
        <w:rPr>
          <w:rFonts w:ascii="Arial" w:eastAsia="Times New Roman" w:hAnsi="Arial" w:cs="Arial"/>
          <w:b/>
          <w:color w:val="141414"/>
          <w:sz w:val="24"/>
          <w:szCs w:val="24"/>
          <w:lang w:eastAsia="es-MX"/>
        </w:rPr>
        <w:t>Capítulo II</w:t>
      </w:r>
    </w:p>
    <w:p w:rsidR="00C363D8" w:rsidRPr="000135CE" w:rsidRDefault="00C363D8" w:rsidP="00C363D8">
      <w:pPr>
        <w:autoSpaceDE w:val="0"/>
        <w:autoSpaceDN w:val="0"/>
        <w:adjustRightInd w:val="0"/>
        <w:spacing w:after="0" w:line="240" w:lineRule="auto"/>
        <w:jc w:val="center"/>
        <w:rPr>
          <w:rFonts w:ascii="Arial" w:eastAsia="Times New Roman" w:hAnsi="Arial" w:cs="Arial"/>
          <w:b/>
          <w:color w:val="141414"/>
          <w:sz w:val="24"/>
          <w:szCs w:val="24"/>
          <w:lang w:eastAsia="es-MX"/>
        </w:rPr>
      </w:pPr>
      <w:r w:rsidRPr="000135CE">
        <w:rPr>
          <w:rFonts w:ascii="Arial" w:eastAsia="Times New Roman" w:hAnsi="Arial" w:cs="Arial"/>
          <w:b/>
          <w:color w:val="141414"/>
          <w:sz w:val="24"/>
          <w:szCs w:val="24"/>
          <w:lang w:eastAsia="es-MX"/>
        </w:rPr>
        <w:t xml:space="preserve">Del Escrito de Interposición de la Revisión </w:t>
      </w:r>
    </w:p>
    <w:p w:rsidR="00C363D8" w:rsidRPr="000135CE" w:rsidRDefault="00C363D8" w:rsidP="00C363D8">
      <w:pPr>
        <w:autoSpaceDE w:val="0"/>
        <w:autoSpaceDN w:val="0"/>
        <w:adjustRightInd w:val="0"/>
        <w:spacing w:after="0" w:line="240" w:lineRule="auto"/>
        <w:jc w:val="center"/>
        <w:rPr>
          <w:rFonts w:ascii="Arial" w:eastAsia="Times New Roman" w:hAnsi="Arial" w:cs="Arial"/>
          <w:b/>
          <w:color w:val="141414"/>
          <w:sz w:val="24"/>
          <w:szCs w:val="24"/>
          <w:lang w:eastAsia="es-MX"/>
        </w:rPr>
      </w:pPr>
    </w:p>
    <w:p w:rsidR="00C363D8" w:rsidRPr="000135CE" w:rsidRDefault="00654759" w:rsidP="00C363D8">
      <w:p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Artículo 146.</w:t>
      </w:r>
      <w:r w:rsidR="00C363D8" w:rsidRPr="000135CE">
        <w:rPr>
          <w:rFonts w:ascii="Arial" w:eastAsia="Times New Roman" w:hAnsi="Arial" w:cs="Arial"/>
          <w:b/>
          <w:sz w:val="24"/>
          <w:szCs w:val="24"/>
          <w:lang w:val="es-ES" w:eastAsia="es-ES"/>
        </w:rPr>
        <w:t xml:space="preserve"> </w:t>
      </w:r>
      <w:r w:rsidR="00C363D8" w:rsidRPr="000135CE">
        <w:rPr>
          <w:rFonts w:ascii="Arial" w:eastAsia="Times New Roman" w:hAnsi="Arial" w:cs="Arial"/>
          <w:sz w:val="24"/>
          <w:szCs w:val="24"/>
          <w:lang w:val="es-ES" w:eastAsia="es-ES"/>
        </w:rPr>
        <w:t>El recurrente podrá interponer por sí mismo o a través de su representante, el recurso de revisión mediante escrito libre o en los formatos que para tal efecto establezca el Instituto, de manera directa o por medios electrónicos, debiendo contener dicho escrito o formatos:</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55C32"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C55C32">
        <w:rPr>
          <w:rFonts w:ascii="Arial" w:eastAsia="Times New Roman" w:hAnsi="Arial" w:cs="Arial"/>
          <w:sz w:val="24"/>
          <w:szCs w:val="24"/>
          <w:lang w:val="es-ES" w:eastAsia="es-ES"/>
        </w:rPr>
        <w:t>Ser dirigido al Instituto.</w:t>
      </w:r>
    </w:p>
    <w:p w:rsidR="00C363D8" w:rsidRPr="00C55C32"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C55C32"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C55C32">
        <w:rPr>
          <w:rFonts w:ascii="Arial" w:eastAsia="Times New Roman" w:hAnsi="Arial" w:cs="Arial"/>
          <w:sz w:val="24"/>
          <w:szCs w:val="24"/>
          <w:lang w:val="es-ES" w:eastAsia="es-ES"/>
        </w:rPr>
        <w:t>El nombre del recurrente, en su caso, el de su representante, el domicilio o medio electrónico para recibir notificaciones; y el nombre, domicilio o medio electrónico para recibir notificaciones del tercero interesado, si lo hay.</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sujeto obligado ante el cual se presentó la solicitud;</w:t>
      </w:r>
    </w:p>
    <w:p w:rsidR="00C363D8" w:rsidRPr="000135CE"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fecha en que fue notificada la respuesta o tuvo conocimiento del acto reclamado, o la fecha en la cual presentó la solicitud, en el caso de falta de respuesta;</w:t>
      </w:r>
    </w:p>
    <w:p w:rsidR="006B2E96" w:rsidRPr="000135CE" w:rsidRDefault="006B2E96" w:rsidP="00AD0A85">
      <w:pPr>
        <w:spacing w:after="0" w:line="240" w:lineRule="auto"/>
        <w:jc w:val="both"/>
        <w:rPr>
          <w:rFonts w:ascii="Arial" w:eastAsia="Times New Roman" w:hAnsi="Arial" w:cs="Arial"/>
          <w:sz w:val="24"/>
          <w:szCs w:val="24"/>
          <w:lang w:val="es-ES" w:eastAsia="es-ES"/>
        </w:rPr>
      </w:pPr>
    </w:p>
    <w:p w:rsidR="00C363D8"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El acto que se recurre;</w:t>
      </w:r>
    </w:p>
    <w:p w:rsidR="002357B2" w:rsidRPr="002357B2" w:rsidRDefault="002357B2" w:rsidP="002357B2">
      <w:pPr>
        <w:spacing w:after="0" w:line="240" w:lineRule="auto"/>
        <w:jc w:val="both"/>
        <w:rPr>
          <w:rFonts w:ascii="Arial" w:eastAsia="Times New Roman" w:hAnsi="Arial" w:cs="Arial"/>
          <w:sz w:val="28"/>
          <w:szCs w:val="28"/>
          <w:lang w:val="es-ES" w:eastAsia="es-ES"/>
        </w:rPr>
      </w:pPr>
    </w:p>
    <w:p w:rsidR="00C363D8" w:rsidRPr="002357B2"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Las razones o motivos de inconformidad;</w:t>
      </w:r>
    </w:p>
    <w:p w:rsidR="00C363D8" w:rsidRPr="002357B2"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2357B2" w:rsidRDefault="00C363D8" w:rsidP="00654759">
      <w:pPr>
        <w:numPr>
          <w:ilvl w:val="0"/>
          <w:numId w:val="37"/>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Las pruebas que ofrezca;</w:t>
      </w:r>
    </w:p>
    <w:p w:rsidR="00C363D8" w:rsidRPr="002357B2"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En ningún caso será necesario que el recurrente ratifique el recurso de revisión interpuesto.</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b/>
          <w:sz w:val="24"/>
          <w:szCs w:val="24"/>
          <w:lang w:val="es-ES" w:eastAsia="es-ES"/>
        </w:rPr>
        <w:t xml:space="preserve">Artículo 147. </w:t>
      </w:r>
      <w:r w:rsidRPr="002357B2">
        <w:rPr>
          <w:rFonts w:ascii="Arial" w:eastAsia="Times New Roman" w:hAnsi="Arial" w:cs="Arial"/>
          <w:sz w:val="24"/>
          <w:szCs w:val="24"/>
          <w:lang w:val="es-ES" w:eastAsia="es-ES"/>
        </w:rPr>
        <w:t>Si el escrito de interposición del recurso no cumple con alguno de los requisitos establecidos en el artículo anterior, se prevendrá al recurrente, por una sola ocasión y a través del medio que haya elegido para recibir notificaciones, con el objeto de que subsane las omisiones dentro de un plazo de cinco días, contados a partir del día siguiente de la notificación de la prevención, con el apercibimiento de que, de no cumplir, se desechará el recurso de revisión.</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Una vez notificada la prevención al recurrente, se interrumpirá el plazo que tiene el Instituto para resolver el recurso, por lo que comenzará a computarse a partir del día siguiente a su desahogo.</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En caso de que el recurrente, interponga la revisión en contra de dos o más autoridades responsables en un mismo escrito, derivado de una o varias solicitudes de información presentada ante éstas, procederá prevenirlo en los términos del presente artículo, para efectos de que señale a un solo sujeto obligado, dejando a salvo sus derechos respecto de las demás solicitudes de información, para que los haga valer en los plazos y términos señalados en la presente Ley.</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No podrá prevenirse por el nombre que proporcione el recurrente, a excepción de que éste no coincida con el señalado en la solicitud de información del cual deriva el recurso de revisión.</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654759"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b/>
          <w:sz w:val="24"/>
          <w:szCs w:val="24"/>
          <w:lang w:val="es-ES" w:eastAsia="es-ES"/>
        </w:rPr>
        <w:t xml:space="preserve">Artículo 148. </w:t>
      </w:r>
      <w:r w:rsidRPr="002357B2">
        <w:rPr>
          <w:rFonts w:ascii="Arial" w:eastAsia="Times New Roman" w:hAnsi="Arial" w:cs="Arial"/>
          <w:sz w:val="24"/>
          <w:szCs w:val="24"/>
          <w:lang w:val="es-ES" w:eastAsia="es-ES"/>
        </w:rPr>
        <w:t>El Instituto, deberá aplicar la suplencia de la queja a favor del recurrente, sin cambiar los hechos</w:t>
      </w:r>
      <w:r w:rsidRPr="000135CE">
        <w:rPr>
          <w:rFonts w:ascii="Arial" w:eastAsia="Times New Roman" w:hAnsi="Arial" w:cs="Arial"/>
          <w:sz w:val="24"/>
          <w:szCs w:val="24"/>
          <w:lang w:val="es-ES" w:eastAsia="es-ES"/>
        </w:rPr>
        <w:t xml:space="preserve"> expuestos, en cuestiones no propuestas por éste en sus razones o motivos de inconformidad o cuando los planteó en forma deficiente y que pudieran resultarle favorable.</w:t>
      </w:r>
    </w:p>
    <w:p w:rsidR="002357B2" w:rsidRPr="002357B2" w:rsidRDefault="002357B2" w:rsidP="00C363D8">
      <w:pPr>
        <w:spacing w:after="0" w:line="240" w:lineRule="auto"/>
        <w:jc w:val="both"/>
        <w:rPr>
          <w:rFonts w:ascii="Arial" w:eastAsia="Times New Roman" w:hAnsi="Arial" w:cs="Arial"/>
          <w:sz w:val="20"/>
          <w:szCs w:val="20"/>
          <w:lang w:val="es-ES" w:eastAsia="es-ES"/>
        </w:rPr>
      </w:pPr>
    </w:p>
    <w:p w:rsidR="002357B2" w:rsidRPr="002357B2" w:rsidRDefault="002357B2"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III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Del Escrito de Contestación</w:t>
      </w:r>
    </w:p>
    <w:p w:rsidR="00C363D8" w:rsidRPr="00A31446" w:rsidRDefault="00C363D8" w:rsidP="00C363D8">
      <w:pPr>
        <w:spacing w:after="0" w:line="240" w:lineRule="auto"/>
        <w:jc w:val="center"/>
        <w:rPr>
          <w:rFonts w:ascii="Arial" w:eastAsia="Times New Roman" w:hAnsi="Arial" w:cs="Arial"/>
          <w:b/>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149. </w:t>
      </w:r>
      <w:r w:rsidRPr="000135CE">
        <w:rPr>
          <w:rFonts w:ascii="Arial" w:eastAsia="Times New Roman" w:hAnsi="Arial" w:cs="Arial"/>
          <w:sz w:val="24"/>
          <w:szCs w:val="24"/>
          <w:lang w:val="es-ES" w:eastAsia="es-ES"/>
        </w:rPr>
        <w:t xml:space="preserve">El escrito de contestación de la autoridad responsable, y en su caso el tercero </w:t>
      </w:r>
      <w:r w:rsidRPr="002357B2">
        <w:rPr>
          <w:rFonts w:ascii="Arial" w:eastAsia="Times New Roman" w:hAnsi="Arial" w:cs="Arial"/>
          <w:sz w:val="24"/>
          <w:szCs w:val="24"/>
          <w:lang w:val="es-ES" w:eastAsia="es-ES"/>
        </w:rPr>
        <w:t>interesado, deberá contener:</w:t>
      </w:r>
    </w:p>
    <w:p w:rsidR="00C363D8" w:rsidRPr="002357B2"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2357B2" w:rsidRDefault="00C363D8" w:rsidP="00654759">
      <w:pPr>
        <w:numPr>
          <w:ilvl w:val="0"/>
          <w:numId w:val="38"/>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Ser dirigido al Instituto;</w:t>
      </w:r>
    </w:p>
    <w:p w:rsidR="00C363D8" w:rsidRPr="002357B2" w:rsidRDefault="00C363D8" w:rsidP="00654759">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654759">
      <w:pPr>
        <w:numPr>
          <w:ilvl w:val="0"/>
          <w:numId w:val="38"/>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Domicilio o</w:t>
      </w:r>
      <w:r w:rsidRPr="000135CE">
        <w:rPr>
          <w:rFonts w:ascii="Arial" w:eastAsia="Times New Roman" w:hAnsi="Arial" w:cs="Arial"/>
          <w:sz w:val="24"/>
          <w:szCs w:val="24"/>
          <w:lang w:val="es-ES" w:eastAsia="es-ES"/>
        </w:rPr>
        <w:t xml:space="preserve"> correo electrónico para oír y recibir notificaciones;</w:t>
      </w:r>
    </w:p>
    <w:p w:rsidR="002357B2" w:rsidRDefault="002357B2" w:rsidP="00A31446">
      <w:pPr>
        <w:spacing w:after="0" w:line="240" w:lineRule="auto"/>
        <w:jc w:val="both"/>
        <w:rPr>
          <w:rFonts w:ascii="Arial" w:eastAsia="Times New Roman" w:hAnsi="Arial" w:cs="Arial"/>
          <w:lang w:val="es-ES" w:eastAsia="es-ES"/>
        </w:rPr>
      </w:pPr>
    </w:p>
    <w:p w:rsidR="002357B2" w:rsidRDefault="002357B2" w:rsidP="00A31446">
      <w:pPr>
        <w:spacing w:after="0" w:line="240" w:lineRule="auto"/>
        <w:jc w:val="both"/>
        <w:rPr>
          <w:rFonts w:ascii="Arial" w:eastAsia="Times New Roman" w:hAnsi="Arial" w:cs="Arial"/>
          <w:lang w:val="es-ES" w:eastAsia="es-ES"/>
        </w:rPr>
      </w:pPr>
    </w:p>
    <w:p w:rsidR="002357B2" w:rsidRPr="002357B2" w:rsidRDefault="002357B2" w:rsidP="00A31446">
      <w:pPr>
        <w:spacing w:after="0" w:line="240" w:lineRule="auto"/>
        <w:jc w:val="both"/>
        <w:rPr>
          <w:rFonts w:ascii="Arial" w:eastAsia="Times New Roman" w:hAnsi="Arial" w:cs="Arial"/>
          <w:sz w:val="16"/>
          <w:szCs w:val="16"/>
          <w:lang w:val="es-ES" w:eastAsia="es-ES"/>
        </w:rPr>
      </w:pPr>
    </w:p>
    <w:p w:rsidR="00C363D8" w:rsidRPr="002357B2" w:rsidRDefault="00C363D8" w:rsidP="00654759">
      <w:pPr>
        <w:numPr>
          <w:ilvl w:val="0"/>
          <w:numId w:val="38"/>
        </w:numPr>
        <w:spacing w:after="0" w:line="240" w:lineRule="auto"/>
        <w:ind w:left="709" w:hanging="709"/>
        <w:jc w:val="both"/>
        <w:rPr>
          <w:rFonts w:ascii="Arial" w:eastAsia="Times New Roman" w:hAnsi="Arial" w:cs="Arial"/>
          <w:color w:val="000000"/>
          <w:sz w:val="24"/>
          <w:szCs w:val="24"/>
          <w:lang w:val="es-ES" w:eastAsia="es-ES"/>
        </w:rPr>
      </w:pPr>
      <w:r w:rsidRPr="000135CE">
        <w:rPr>
          <w:rFonts w:ascii="Arial" w:eastAsia="Times New Roman" w:hAnsi="Arial" w:cs="Arial"/>
          <w:sz w:val="24"/>
          <w:szCs w:val="24"/>
          <w:lang w:val="es-ES" w:eastAsia="es-ES"/>
        </w:rPr>
        <w:t xml:space="preserve">Referirse de manera concreta </w:t>
      </w:r>
      <w:r w:rsidRPr="000135CE">
        <w:rPr>
          <w:rFonts w:ascii="Arial" w:eastAsia="Times New Roman" w:hAnsi="Arial" w:cs="Arial"/>
          <w:color w:val="000000"/>
          <w:sz w:val="24"/>
          <w:szCs w:val="24"/>
          <w:lang w:val="es-ES" w:eastAsia="es-ES"/>
        </w:rPr>
        <w:t xml:space="preserve">a cada uno de los puntos que el recurrente le impute </w:t>
      </w:r>
      <w:r w:rsidRPr="002357B2">
        <w:rPr>
          <w:rFonts w:ascii="Arial" w:eastAsia="Times New Roman" w:hAnsi="Arial" w:cs="Arial"/>
          <w:color w:val="000000"/>
          <w:sz w:val="24"/>
          <w:szCs w:val="24"/>
          <w:lang w:val="es-ES" w:eastAsia="es-ES"/>
        </w:rPr>
        <w:t>de manera expresa, afirmándolos, negándolos, expresando que los ignora por no ser propios o exponiendo cómo ocurrieron, según sea el caso;</w:t>
      </w:r>
    </w:p>
    <w:p w:rsidR="00C55C32" w:rsidRPr="002357B2" w:rsidRDefault="00C55C32" w:rsidP="00C55C32">
      <w:pPr>
        <w:spacing w:after="0" w:line="240" w:lineRule="auto"/>
        <w:jc w:val="both"/>
        <w:rPr>
          <w:rFonts w:ascii="Arial" w:eastAsia="Times New Roman" w:hAnsi="Arial" w:cs="Arial"/>
          <w:color w:val="000000"/>
          <w:sz w:val="24"/>
          <w:szCs w:val="24"/>
          <w:lang w:val="es-ES" w:eastAsia="es-ES"/>
        </w:rPr>
      </w:pPr>
    </w:p>
    <w:p w:rsidR="00C363D8" w:rsidRPr="002357B2" w:rsidRDefault="00C363D8" w:rsidP="00654759">
      <w:pPr>
        <w:numPr>
          <w:ilvl w:val="0"/>
          <w:numId w:val="38"/>
        </w:numPr>
        <w:spacing w:after="0" w:line="240" w:lineRule="auto"/>
        <w:ind w:left="709" w:hanging="709"/>
        <w:jc w:val="both"/>
        <w:rPr>
          <w:rFonts w:ascii="Arial" w:eastAsia="Times New Roman" w:hAnsi="Arial" w:cs="Arial"/>
          <w:color w:val="000000"/>
          <w:sz w:val="24"/>
          <w:szCs w:val="24"/>
          <w:lang w:val="es-ES" w:eastAsia="es-ES"/>
        </w:rPr>
      </w:pPr>
      <w:r w:rsidRPr="002357B2">
        <w:rPr>
          <w:rFonts w:ascii="Arial" w:eastAsia="Times New Roman" w:hAnsi="Arial" w:cs="Arial"/>
          <w:color w:val="000000"/>
          <w:sz w:val="24"/>
          <w:szCs w:val="24"/>
          <w:lang w:val="es-ES" w:eastAsia="es-ES"/>
        </w:rPr>
        <w:t>Manifestar si tiene conocimiento, que sobre el acto promovido, se hubiere interpuesto algún recurso o medio de defensa ante cualquier autoridad distinta del Instituto;</w:t>
      </w:r>
    </w:p>
    <w:p w:rsidR="00C363D8" w:rsidRPr="002357B2" w:rsidRDefault="00C363D8" w:rsidP="00654759">
      <w:pPr>
        <w:spacing w:after="0" w:line="240" w:lineRule="auto"/>
        <w:ind w:left="709" w:hanging="709"/>
        <w:jc w:val="both"/>
        <w:rPr>
          <w:rFonts w:ascii="Arial" w:eastAsia="Times New Roman" w:hAnsi="Arial" w:cs="Arial"/>
          <w:b/>
          <w:color w:val="000000"/>
          <w:sz w:val="24"/>
          <w:szCs w:val="24"/>
          <w:lang w:val="es-ES" w:eastAsia="es-ES"/>
        </w:rPr>
      </w:pPr>
    </w:p>
    <w:p w:rsidR="00C363D8" w:rsidRPr="002357B2" w:rsidRDefault="00C363D8" w:rsidP="00654759">
      <w:pPr>
        <w:numPr>
          <w:ilvl w:val="0"/>
          <w:numId w:val="38"/>
        </w:numPr>
        <w:spacing w:after="0" w:line="240" w:lineRule="auto"/>
        <w:ind w:left="709" w:hanging="709"/>
        <w:jc w:val="both"/>
        <w:rPr>
          <w:rFonts w:ascii="Arial" w:eastAsia="Times New Roman" w:hAnsi="Arial" w:cs="Arial"/>
          <w:color w:val="000000"/>
          <w:sz w:val="24"/>
          <w:szCs w:val="24"/>
          <w:lang w:val="es-ES" w:eastAsia="es-ES"/>
        </w:rPr>
      </w:pPr>
      <w:r w:rsidRPr="002357B2">
        <w:rPr>
          <w:rFonts w:ascii="Arial" w:eastAsia="Times New Roman" w:hAnsi="Arial" w:cs="Arial"/>
          <w:color w:val="000000"/>
          <w:sz w:val="24"/>
          <w:szCs w:val="24"/>
          <w:lang w:val="es-ES" w:eastAsia="es-ES"/>
        </w:rPr>
        <w:t>Los argumentos y fundamentos de derecho que apoyen la contestación y al acto impugnado;</w:t>
      </w:r>
    </w:p>
    <w:p w:rsidR="00C363D8" w:rsidRPr="002357B2" w:rsidRDefault="00C363D8" w:rsidP="00654759">
      <w:pPr>
        <w:tabs>
          <w:tab w:val="left" w:pos="2355"/>
        </w:tabs>
        <w:spacing w:after="0" w:line="240" w:lineRule="auto"/>
        <w:ind w:left="709" w:hanging="709"/>
        <w:jc w:val="both"/>
        <w:rPr>
          <w:rFonts w:ascii="Arial" w:eastAsia="Times New Roman" w:hAnsi="Arial" w:cs="Arial"/>
          <w:b/>
          <w:color w:val="000000"/>
          <w:sz w:val="24"/>
          <w:szCs w:val="24"/>
          <w:lang w:val="es-ES" w:eastAsia="es-ES"/>
        </w:rPr>
      </w:pPr>
    </w:p>
    <w:p w:rsidR="00C363D8" w:rsidRPr="002357B2" w:rsidRDefault="00C363D8" w:rsidP="00654759">
      <w:pPr>
        <w:numPr>
          <w:ilvl w:val="0"/>
          <w:numId w:val="38"/>
        </w:numPr>
        <w:tabs>
          <w:tab w:val="left" w:pos="709"/>
        </w:tabs>
        <w:spacing w:after="0" w:line="240" w:lineRule="auto"/>
        <w:ind w:left="709" w:hanging="709"/>
        <w:jc w:val="both"/>
        <w:rPr>
          <w:rFonts w:ascii="Arial" w:eastAsia="Times New Roman" w:hAnsi="Arial" w:cs="Arial"/>
          <w:color w:val="000000"/>
          <w:sz w:val="24"/>
          <w:szCs w:val="24"/>
          <w:lang w:val="es-ES" w:eastAsia="es-ES"/>
        </w:rPr>
      </w:pPr>
      <w:r w:rsidRPr="002357B2">
        <w:rPr>
          <w:rFonts w:ascii="Arial" w:eastAsia="Times New Roman" w:hAnsi="Arial" w:cs="Arial"/>
          <w:color w:val="000000"/>
          <w:sz w:val="24"/>
          <w:szCs w:val="24"/>
          <w:lang w:val="es-ES" w:eastAsia="es-ES"/>
        </w:rPr>
        <w:t>Las pruebas que ofrezca, y</w:t>
      </w:r>
    </w:p>
    <w:p w:rsidR="00C363D8" w:rsidRPr="002357B2" w:rsidRDefault="00C363D8" w:rsidP="00654759">
      <w:pPr>
        <w:spacing w:after="0" w:line="240" w:lineRule="auto"/>
        <w:ind w:left="709" w:hanging="709"/>
        <w:jc w:val="both"/>
        <w:rPr>
          <w:rFonts w:ascii="Arial" w:eastAsia="Times New Roman" w:hAnsi="Arial" w:cs="Arial"/>
          <w:b/>
          <w:color w:val="000000"/>
          <w:sz w:val="24"/>
          <w:szCs w:val="24"/>
          <w:lang w:val="es-ES" w:eastAsia="es-ES"/>
        </w:rPr>
      </w:pPr>
    </w:p>
    <w:p w:rsidR="00C363D8" w:rsidRPr="002357B2" w:rsidRDefault="00C363D8" w:rsidP="00654759">
      <w:pPr>
        <w:numPr>
          <w:ilvl w:val="0"/>
          <w:numId w:val="38"/>
        </w:numPr>
        <w:spacing w:after="0" w:line="240" w:lineRule="auto"/>
        <w:ind w:left="709" w:hanging="709"/>
        <w:jc w:val="both"/>
        <w:rPr>
          <w:rFonts w:ascii="Arial" w:eastAsia="Times New Roman" w:hAnsi="Arial" w:cs="Arial"/>
          <w:color w:val="000000"/>
          <w:sz w:val="24"/>
          <w:szCs w:val="24"/>
          <w:lang w:val="es-ES" w:eastAsia="es-ES"/>
        </w:rPr>
      </w:pPr>
      <w:r w:rsidRPr="002357B2">
        <w:rPr>
          <w:rFonts w:ascii="Arial" w:eastAsia="Times New Roman" w:hAnsi="Arial" w:cs="Arial"/>
          <w:color w:val="000000"/>
          <w:sz w:val="24"/>
          <w:szCs w:val="24"/>
          <w:lang w:val="es-ES" w:eastAsia="es-ES"/>
        </w:rPr>
        <w:t>En su caso, las causales de improcedencia y/o sobreseimiento que concurran.</w:t>
      </w:r>
    </w:p>
    <w:p w:rsidR="00C363D8" w:rsidRPr="002357B2" w:rsidRDefault="00C363D8" w:rsidP="00654759">
      <w:pPr>
        <w:spacing w:after="0" w:line="240" w:lineRule="auto"/>
        <w:ind w:left="709" w:hanging="709"/>
        <w:jc w:val="both"/>
        <w:rPr>
          <w:rFonts w:ascii="Arial" w:eastAsia="Times New Roman" w:hAnsi="Arial" w:cs="Arial"/>
          <w:color w:val="000000"/>
          <w:sz w:val="24"/>
          <w:szCs w:val="24"/>
          <w:lang w:val="es-ES" w:eastAsia="es-ES"/>
        </w:rPr>
      </w:pPr>
    </w:p>
    <w:p w:rsidR="00C363D8" w:rsidRPr="002357B2" w:rsidRDefault="00C363D8" w:rsidP="00C363D8">
      <w:pPr>
        <w:spacing w:after="0" w:line="240" w:lineRule="auto"/>
        <w:jc w:val="both"/>
        <w:rPr>
          <w:rFonts w:ascii="Arial" w:eastAsia="Times New Roman" w:hAnsi="Arial" w:cs="Arial"/>
          <w:color w:val="000000"/>
          <w:sz w:val="24"/>
          <w:szCs w:val="24"/>
          <w:lang w:val="es-ES" w:eastAsia="es-ES"/>
        </w:rPr>
      </w:pPr>
      <w:r w:rsidRPr="002357B2">
        <w:rPr>
          <w:rFonts w:ascii="Arial" w:eastAsia="Times New Roman" w:hAnsi="Arial" w:cs="Arial"/>
          <w:b/>
          <w:color w:val="000000"/>
          <w:sz w:val="24"/>
          <w:szCs w:val="24"/>
          <w:lang w:val="es-ES" w:eastAsia="es-ES"/>
        </w:rPr>
        <w:t xml:space="preserve">Artículo 150. </w:t>
      </w:r>
      <w:r w:rsidRPr="002357B2">
        <w:rPr>
          <w:rFonts w:ascii="Arial" w:eastAsia="Times New Roman" w:hAnsi="Arial" w:cs="Arial"/>
          <w:color w:val="000000"/>
          <w:sz w:val="24"/>
          <w:szCs w:val="24"/>
          <w:lang w:val="es-ES" w:eastAsia="es-ES"/>
        </w:rPr>
        <w:t>La autoridad responsable, y en su caso el tercero interesado, deberán adjuntar a su escrito de contestación:</w:t>
      </w:r>
    </w:p>
    <w:p w:rsidR="00C363D8" w:rsidRPr="002357B2" w:rsidRDefault="00C363D8" w:rsidP="00654759">
      <w:pPr>
        <w:autoSpaceDE w:val="0"/>
        <w:autoSpaceDN w:val="0"/>
        <w:adjustRightInd w:val="0"/>
        <w:spacing w:after="0" w:line="240" w:lineRule="auto"/>
        <w:ind w:left="709" w:hanging="709"/>
        <w:rPr>
          <w:rFonts w:ascii="Arial" w:eastAsia="Times New Roman" w:hAnsi="Arial" w:cs="Arial"/>
          <w:b/>
          <w:bCs/>
          <w:color w:val="000000"/>
          <w:sz w:val="24"/>
          <w:szCs w:val="24"/>
          <w:lang w:eastAsia="es-MX"/>
        </w:rPr>
      </w:pPr>
    </w:p>
    <w:p w:rsidR="00C363D8" w:rsidRPr="002357B2" w:rsidRDefault="00C363D8" w:rsidP="00654759">
      <w:pPr>
        <w:numPr>
          <w:ilvl w:val="0"/>
          <w:numId w:val="39"/>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2357B2">
        <w:rPr>
          <w:rFonts w:ascii="Arial" w:eastAsia="Times New Roman" w:hAnsi="Arial" w:cs="Arial"/>
          <w:color w:val="000000"/>
          <w:sz w:val="24"/>
          <w:szCs w:val="24"/>
          <w:lang w:eastAsia="es-MX"/>
        </w:rPr>
        <w:t>El documento que acredite su personalidad, cuando no gestione a nombre propio.</w:t>
      </w:r>
    </w:p>
    <w:p w:rsidR="00C363D8" w:rsidRPr="002357B2"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2357B2" w:rsidRDefault="00C363D8" w:rsidP="00654759">
      <w:pPr>
        <w:numPr>
          <w:ilvl w:val="0"/>
          <w:numId w:val="39"/>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Las pruebas que ofrezca y/o demás elementos que se considere someter a juicio del Instituto.</w:t>
      </w:r>
    </w:p>
    <w:p w:rsidR="00C363D8" w:rsidRPr="002357B2"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2357B2">
        <w:rPr>
          <w:rFonts w:ascii="Arial" w:eastAsia="Times New Roman" w:hAnsi="Arial" w:cs="Arial"/>
          <w:b/>
          <w:sz w:val="24"/>
          <w:szCs w:val="24"/>
          <w:lang w:val="es-ES" w:eastAsia="es-ES"/>
        </w:rPr>
        <w:t xml:space="preserve">Artículo 151. </w:t>
      </w:r>
      <w:r w:rsidRPr="002357B2">
        <w:rPr>
          <w:rFonts w:ascii="Arial" w:eastAsia="Times New Roman" w:hAnsi="Arial" w:cs="Arial"/>
          <w:sz w:val="24"/>
          <w:szCs w:val="24"/>
          <w:lang w:val="es-ES" w:eastAsia="es-ES"/>
        </w:rPr>
        <w:t>Si el escrito</w:t>
      </w:r>
      <w:r w:rsidRPr="000135CE">
        <w:rPr>
          <w:rFonts w:ascii="Arial" w:eastAsia="Times New Roman" w:hAnsi="Arial" w:cs="Arial"/>
          <w:sz w:val="24"/>
          <w:szCs w:val="24"/>
          <w:lang w:val="es-ES" w:eastAsia="es-ES"/>
        </w:rPr>
        <w:t xml:space="preserve"> de contestación del recurso no cumple con alguno de los requisitos establecidos en los artículos 149 y/o 150, se prevendrá a la autoridad responsable y/o al tercero interesado si lo hay, por una sola ocasión y a través del medio que haya elegido para recibir notificaciones, con el objeto de que subsanen las omisiones dentro de un plazo de cinco días, contados a partir del día siguiente de la notificación de la prevención, apercibiéndolos que en caso de no cumplir con la prevención, se tendrán por ciertos los hechos expresados por el recurrente, en su escrito de interposición de la revisión.</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Una vez notificada la prevención a la autoridad responsable o al tercero interesado, se interrumpirá el plazo que tiene el Instituto para resolver el recurso, por lo que comenzará a computarse a partir del día siguiente a su desahogo.</w:t>
      </w:r>
    </w:p>
    <w:p w:rsidR="002357B2" w:rsidRDefault="002357B2" w:rsidP="00C363D8">
      <w:pPr>
        <w:spacing w:after="0" w:line="240" w:lineRule="auto"/>
        <w:jc w:val="both"/>
        <w:rPr>
          <w:rFonts w:ascii="Arial" w:eastAsia="Times New Roman" w:hAnsi="Arial" w:cs="Arial"/>
          <w:b/>
          <w:bCs/>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bCs/>
          <w:sz w:val="24"/>
          <w:szCs w:val="24"/>
          <w:lang w:val="es-ES" w:eastAsia="es-ES"/>
        </w:rPr>
        <w:t xml:space="preserve">Artículo 152. </w:t>
      </w:r>
      <w:r w:rsidRPr="000135CE">
        <w:rPr>
          <w:rFonts w:ascii="Arial" w:eastAsia="Times New Roman" w:hAnsi="Arial" w:cs="Arial"/>
          <w:sz w:val="24"/>
          <w:szCs w:val="24"/>
          <w:lang w:val="es-ES" w:eastAsia="es-ES"/>
        </w:rPr>
        <w:t>En la contestación del recurso de revisión, la autoridad responsable no podrá cambiar ni ampliar los argumentos y/o fundamentos de derecho utilizados en el acto recurrido.</w:t>
      </w:r>
    </w:p>
    <w:p w:rsidR="00C363D8" w:rsidRPr="00654759" w:rsidRDefault="00C363D8" w:rsidP="00C363D8">
      <w:pPr>
        <w:spacing w:after="0" w:line="240" w:lineRule="auto"/>
        <w:jc w:val="both"/>
        <w:rPr>
          <w:rFonts w:ascii="Arial" w:eastAsia="Times New Roman" w:hAnsi="Arial" w:cs="Arial"/>
          <w:sz w:val="16"/>
          <w:szCs w:val="16"/>
          <w:lang w:val="es-ES" w:eastAsia="es-ES"/>
        </w:rPr>
      </w:pPr>
    </w:p>
    <w:p w:rsidR="00C363D8" w:rsidRPr="00654759" w:rsidRDefault="00C363D8"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IV</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las Partes en el Recurso de Revisión</w:t>
      </w:r>
    </w:p>
    <w:p w:rsidR="00C363D8" w:rsidRPr="000135CE" w:rsidRDefault="00C363D8" w:rsidP="00C363D8">
      <w:pPr>
        <w:spacing w:after="0" w:line="240" w:lineRule="auto"/>
        <w:jc w:val="center"/>
        <w:rPr>
          <w:rFonts w:ascii="Arial" w:eastAsia="Times New Roman" w:hAnsi="Arial" w:cs="Arial"/>
          <w:b/>
          <w:sz w:val="24"/>
          <w:szCs w:val="24"/>
          <w:lang w:val="es-ES" w:eastAsia="es-ES"/>
        </w:rPr>
      </w:pPr>
    </w:p>
    <w:p w:rsidR="00C363D8" w:rsidRPr="000135CE"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r w:rsidRPr="000135CE">
        <w:rPr>
          <w:rFonts w:ascii="Arial" w:eastAsia="Times New Roman" w:hAnsi="Arial" w:cs="Arial"/>
          <w:b/>
          <w:color w:val="000000"/>
          <w:sz w:val="24"/>
          <w:szCs w:val="24"/>
          <w:lang w:eastAsia="es-MX"/>
        </w:rPr>
        <w:t xml:space="preserve">Artículo 153. </w:t>
      </w:r>
      <w:r w:rsidRPr="000135CE">
        <w:rPr>
          <w:rFonts w:ascii="Arial" w:eastAsia="Times New Roman" w:hAnsi="Arial" w:cs="Arial"/>
          <w:color w:val="000000"/>
          <w:sz w:val="24"/>
          <w:szCs w:val="24"/>
          <w:lang w:eastAsia="es-MX"/>
        </w:rPr>
        <w:t>Son partes en el recurso de revisión:</w:t>
      </w:r>
    </w:p>
    <w:p w:rsidR="00C363D8" w:rsidRPr="000135CE"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654759">
      <w:pPr>
        <w:numPr>
          <w:ilvl w:val="0"/>
          <w:numId w:val="4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0135CE">
        <w:rPr>
          <w:rFonts w:ascii="Arial" w:eastAsia="Times New Roman" w:hAnsi="Arial" w:cs="Arial"/>
          <w:color w:val="000000"/>
          <w:sz w:val="24"/>
          <w:szCs w:val="24"/>
          <w:lang w:eastAsia="es-MX"/>
        </w:rPr>
        <w:t>El recurrente.</w:t>
      </w:r>
    </w:p>
    <w:p w:rsidR="00C363D8" w:rsidRPr="000135CE"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654759">
      <w:pPr>
        <w:numPr>
          <w:ilvl w:val="0"/>
          <w:numId w:val="4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0135CE">
        <w:rPr>
          <w:rFonts w:ascii="Arial" w:eastAsia="Times New Roman" w:hAnsi="Arial" w:cs="Arial"/>
          <w:color w:val="000000"/>
          <w:sz w:val="24"/>
          <w:szCs w:val="24"/>
          <w:lang w:eastAsia="es-MX"/>
        </w:rPr>
        <w:t>La autoridad responsable, siendo ésta el sujeto obligado ante quien se presentó la solicitud de información.</w:t>
      </w:r>
    </w:p>
    <w:p w:rsidR="00C363D8" w:rsidRPr="000135CE"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654759">
      <w:pPr>
        <w:numPr>
          <w:ilvl w:val="0"/>
          <w:numId w:val="4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0135CE">
        <w:rPr>
          <w:rFonts w:ascii="Arial" w:eastAsia="Times New Roman" w:hAnsi="Arial" w:cs="Arial"/>
          <w:color w:val="000000"/>
          <w:sz w:val="24"/>
          <w:szCs w:val="24"/>
          <w:lang w:eastAsia="es-MX"/>
        </w:rPr>
        <w:t>El tercero interesado, si lo hay.</w:t>
      </w:r>
    </w:p>
    <w:p w:rsidR="00C363D8" w:rsidRPr="000135CE"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r w:rsidRPr="000135CE">
        <w:rPr>
          <w:rFonts w:ascii="Arial" w:eastAsia="Times New Roman" w:hAnsi="Arial" w:cs="Arial"/>
          <w:b/>
          <w:color w:val="000000"/>
          <w:sz w:val="24"/>
          <w:szCs w:val="24"/>
          <w:lang w:eastAsia="es-MX"/>
        </w:rPr>
        <w:t xml:space="preserve">Artículo 154. </w:t>
      </w:r>
      <w:r w:rsidRPr="000135CE">
        <w:rPr>
          <w:rFonts w:ascii="Arial" w:eastAsia="Times New Roman" w:hAnsi="Arial" w:cs="Arial"/>
          <w:color w:val="000000"/>
          <w:sz w:val="24"/>
          <w:szCs w:val="24"/>
          <w:lang w:eastAsia="es-MX"/>
        </w:rPr>
        <w:t xml:space="preserve">Las partes podrán designar representantes </w:t>
      </w:r>
      <w:r w:rsidRPr="000135CE">
        <w:rPr>
          <w:rFonts w:ascii="Arial" w:eastAsia="Times New Roman" w:hAnsi="Arial" w:cs="Arial"/>
          <w:color w:val="141414"/>
          <w:sz w:val="24"/>
          <w:szCs w:val="24"/>
          <w:lang w:eastAsia="es-MX"/>
        </w:rPr>
        <w:t xml:space="preserve">para que acudan en su nombre dentro de los recursos de revisión, por lo que </w:t>
      </w:r>
      <w:r w:rsidRPr="000135CE">
        <w:rPr>
          <w:rFonts w:ascii="Arial" w:eastAsia="Times New Roman" w:hAnsi="Arial" w:cs="Arial"/>
          <w:color w:val="000000"/>
          <w:sz w:val="24"/>
          <w:szCs w:val="24"/>
          <w:lang w:eastAsia="es-MX"/>
        </w:rPr>
        <w:t xml:space="preserve">no procede la gestión oficiosa o de negocios. </w:t>
      </w:r>
    </w:p>
    <w:p w:rsidR="00C363D8" w:rsidRPr="000135CE"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p>
    <w:p w:rsidR="00C363D8" w:rsidRPr="000135CE" w:rsidRDefault="00C363D8" w:rsidP="00C363D8">
      <w:pPr>
        <w:autoSpaceDE w:val="0"/>
        <w:autoSpaceDN w:val="0"/>
        <w:adjustRightInd w:val="0"/>
        <w:spacing w:after="0" w:line="240" w:lineRule="auto"/>
        <w:jc w:val="both"/>
        <w:rPr>
          <w:rFonts w:ascii="Arial" w:eastAsia="Times New Roman" w:hAnsi="Arial" w:cs="Arial"/>
          <w:color w:val="141414"/>
          <w:sz w:val="24"/>
          <w:szCs w:val="24"/>
          <w:lang w:eastAsia="es-MX"/>
        </w:rPr>
      </w:pPr>
      <w:r w:rsidRPr="000135CE">
        <w:rPr>
          <w:rFonts w:ascii="Arial" w:eastAsia="Times New Roman" w:hAnsi="Arial" w:cs="Arial"/>
          <w:color w:val="000000"/>
          <w:sz w:val="24"/>
          <w:szCs w:val="24"/>
          <w:lang w:eastAsia="es-MX"/>
        </w:rPr>
        <w:t>La representación de los recurrentes o de</w:t>
      </w:r>
      <w:r w:rsidR="00C55C32">
        <w:rPr>
          <w:rFonts w:ascii="Arial" w:eastAsia="Times New Roman" w:hAnsi="Arial" w:cs="Arial"/>
          <w:color w:val="000000"/>
          <w:sz w:val="24"/>
          <w:szCs w:val="24"/>
          <w:lang w:eastAsia="es-MX"/>
        </w:rPr>
        <w:t xml:space="preserve">l tercero interesado si lo hay, cuando así se amerite, </w:t>
      </w:r>
      <w:r w:rsidRPr="000135CE">
        <w:rPr>
          <w:rFonts w:ascii="Arial" w:eastAsia="Times New Roman" w:hAnsi="Arial" w:cs="Arial"/>
          <w:color w:val="000000"/>
          <w:sz w:val="24"/>
          <w:szCs w:val="24"/>
          <w:lang w:eastAsia="es-MX"/>
        </w:rPr>
        <w:t xml:space="preserve">se podrá otorgar mediante poder notarial que conste en escritura pública, carta poder </w:t>
      </w:r>
      <w:r w:rsidRPr="000135CE">
        <w:rPr>
          <w:rFonts w:ascii="Arial" w:eastAsia="Times New Roman" w:hAnsi="Arial" w:cs="Arial"/>
          <w:color w:val="141414"/>
          <w:sz w:val="24"/>
          <w:szCs w:val="24"/>
          <w:lang w:eastAsia="es-MX"/>
        </w:rPr>
        <w:t>o documento idóneo que acredite la representación que ostentan.</w:t>
      </w:r>
    </w:p>
    <w:p w:rsidR="00C55C32" w:rsidRPr="00017466" w:rsidRDefault="00C55C32" w:rsidP="00C55C32">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Párrafo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A31446" w:rsidRDefault="00A31446" w:rsidP="00C363D8">
      <w:pPr>
        <w:autoSpaceDE w:val="0"/>
        <w:autoSpaceDN w:val="0"/>
        <w:adjustRightInd w:val="0"/>
        <w:spacing w:after="0" w:line="240" w:lineRule="auto"/>
        <w:jc w:val="both"/>
        <w:rPr>
          <w:rFonts w:ascii="Arial" w:eastAsia="Times New Roman" w:hAnsi="Arial" w:cs="Arial"/>
          <w:color w:val="141414"/>
          <w:sz w:val="24"/>
          <w:szCs w:val="24"/>
          <w:lang w:eastAsia="es-MX"/>
        </w:rPr>
      </w:pPr>
    </w:p>
    <w:p w:rsidR="00C363D8" w:rsidRPr="000135CE" w:rsidRDefault="00C363D8" w:rsidP="00C363D8">
      <w:pPr>
        <w:autoSpaceDE w:val="0"/>
        <w:autoSpaceDN w:val="0"/>
        <w:adjustRightInd w:val="0"/>
        <w:spacing w:after="0" w:line="240" w:lineRule="auto"/>
        <w:jc w:val="both"/>
        <w:rPr>
          <w:rFonts w:ascii="Arial" w:eastAsia="Times New Roman" w:hAnsi="Arial" w:cs="Arial"/>
          <w:color w:val="141414"/>
          <w:sz w:val="24"/>
          <w:szCs w:val="24"/>
          <w:lang w:eastAsia="es-MX"/>
        </w:rPr>
      </w:pPr>
      <w:r w:rsidRPr="000135CE">
        <w:rPr>
          <w:rFonts w:ascii="Arial" w:eastAsia="Times New Roman" w:hAnsi="Arial" w:cs="Arial"/>
          <w:color w:val="141414"/>
          <w:sz w:val="24"/>
          <w:szCs w:val="24"/>
          <w:lang w:eastAsia="es-MX"/>
        </w:rPr>
        <w:t>La representación de la autoridad responsable, se acreditará, conforme lo establezcan los lineamientos, que en su caso expida el Instituto.</w:t>
      </w:r>
    </w:p>
    <w:p w:rsidR="00C363D8" w:rsidRPr="000135CE"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r w:rsidRPr="000135CE">
        <w:rPr>
          <w:rFonts w:ascii="Arial" w:eastAsia="Times New Roman" w:hAnsi="Arial" w:cs="Arial"/>
          <w:color w:val="141414"/>
          <w:sz w:val="24"/>
          <w:szCs w:val="24"/>
          <w:lang w:eastAsia="es-MX"/>
        </w:rPr>
        <w:t xml:space="preserve"> </w:t>
      </w:r>
    </w:p>
    <w:p w:rsidR="00C363D8" w:rsidRPr="000135CE" w:rsidRDefault="00C55C32" w:rsidP="00C363D8">
      <w:pPr>
        <w:autoSpaceDE w:val="0"/>
        <w:autoSpaceDN w:val="0"/>
        <w:adjustRightInd w:val="0"/>
        <w:spacing w:after="0" w:line="240" w:lineRule="auto"/>
        <w:jc w:val="both"/>
        <w:rPr>
          <w:rFonts w:ascii="Arial" w:eastAsia="Times New Roman" w:hAnsi="Arial" w:cs="Arial"/>
          <w:color w:val="141414"/>
          <w:sz w:val="24"/>
          <w:szCs w:val="24"/>
          <w:lang w:eastAsia="es-MX"/>
        </w:rPr>
      </w:pPr>
      <w:r>
        <w:rPr>
          <w:rFonts w:ascii="Arial" w:eastAsia="Times New Roman" w:hAnsi="Arial" w:cs="Arial"/>
          <w:color w:val="141414"/>
          <w:sz w:val="24"/>
          <w:szCs w:val="24"/>
          <w:lang w:eastAsia="es-MX"/>
        </w:rPr>
        <w:t xml:space="preserve">En caso de que dos </w:t>
      </w:r>
      <w:r w:rsidR="00C363D8" w:rsidRPr="000135CE">
        <w:rPr>
          <w:rFonts w:ascii="Arial" w:eastAsia="Times New Roman" w:hAnsi="Arial" w:cs="Arial"/>
          <w:color w:val="141414"/>
          <w:sz w:val="24"/>
          <w:szCs w:val="24"/>
          <w:lang w:eastAsia="es-MX"/>
        </w:rPr>
        <w:t xml:space="preserve">o más recurrentes interpongan la revisión, </w:t>
      </w:r>
      <w:r>
        <w:rPr>
          <w:rFonts w:ascii="Arial" w:eastAsia="Times New Roman" w:hAnsi="Arial" w:cs="Arial"/>
          <w:color w:val="141414"/>
          <w:sz w:val="24"/>
          <w:szCs w:val="24"/>
          <w:lang w:eastAsia="es-MX"/>
        </w:rPr>
        <w:t xml:space="preserve">estos podrán </w:t>
      </w:r>
      <w:r w:rsidR="00C363D8" w:rsidRPr="000135CE">
        <w:rPr>
          <w:rFonts w:ascii="Arial" w:eastAsia="Times New Roman" w:hAnsi="Arial" w:cs="Arial"/>
          <w:color w:val="141414"/>
          <w:sz w:val="24"/>
          <w:szCs w:val="24"/>
          <w:lang w:eastAsia="es-MX"/>
        </w:rPr>
        <w:t>actuar de manera conjunta y bajo una misma representación</w:t>
      </w:r>
      <w:r>
        <w:rPr>
          <w:rFonts w:ascii="Arial" w:eastAsia="Times New Roman" w:hAnsi="Arial" w:cs="Arial"/>
          <w:color w:val="141414"/>
          <w:sz w:val="24"/>
          <w:szCs w:val="24"/>
          <w:lang w:eastAsia="es-MX"/>
        </w:rPr>
        <w:t>.</w:t>
      </w:r>
    </w:p>
    <w:p w:rsidR="00C55C32" w:rsidRPr="00017466" w:rsidRDefault="00C55C32" w:rsidP="00C55C32">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Párrafo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654759" w:rsidRDefault="00C363D8" w:rsidP="00C363D8">
      <w:pPr>
        <w:spacing w:after="0" w:line="240" w:lineRule="auto"/>
        <w:jc w:val="center"/>
        <w:rPr>
          <w:rFonts w:ascii="Arial" w:eastAsia="Times New Roman" w:hAnsi="Arial" w:cs="Arial"/>
          <w:b/>
          <w:sz w:val="16"/>
          <w:szCs w:val="16"/>
          <w:lang w:val="es-ES" w:eastAsia="es-ES"/>
        </w:rPr>
      </w:pPr>
    </w:p>
    <w:p w:rsidR="00654759" w:rsidRPr="00654759" w:rsidRDefault="00654759"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V</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 Sustanciación del Recurso de Revisión</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2357B2"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155. </w:t>
      </w:r>
      <w:r w:rsidRPr="000135CE">
        <w:rPr>
          <w:rFonts w:ascii="Arial" w:eastAsia="Times New Roman" w:hAnsi="Arial" w:cs="Arial"/>
          <w:sz w:val="24"/>
          <w:szCs w:val="24"/>
          <w:lang w:val="es-ES" w:eastAsia="es-ES"/>
        </w:rPr>
        <w:t xml:space="preserve">El Instituto resolverá el recurso de revisión en un plazo que no podrá exceder de cuarenta días, contados a partir de la admisión del mismo, en los términos establecidos la presente Ley, plazo que podrá ampliarse por una sola vez y hasta por un periodo </w:t>
      </w:r>
      <w:r w:rsidRPr="002357B2">
        <w:rPr>
          <w:rFonts w:ascii="Arial" w:eastAsia="Times New Roman" w:hAnsi="Arial" w:cs="Arial"/>
          <w:sz w:val="24"/>
          <w:szCs w:val="24"/>
          <w:lang w:val="es-ES" w:eastAsia="es-ES"/>
        </w:rPr>
        <w:t>de veinte días más, para el debido desahogo procesal del mismo, o en su caso, para dictar resolución.</w:t>
      </w:r>
    </w:p>
    <w:p w:rsidR="00C363D8" w:rsidRPr="002357B2" w:rsidRDefault="00C363D8" w:rsidP="00C363D8">
      <w:pPr>
        <w:autoSpaceDE w:val="0"/>
        <w:autoSpaceDN w:val="0"/>
        <w:adjustRightInd w:val="0"/>
        <w:spacing w:after="0" w:line="240" w:lineRule="auto"/>
        <w:rPr>
          <w:rFonts w:ascii="Arial" w:eastAsia="Times New Roman" w:hAnsi="Arial" w:cs="Arial"/>
          <w:color w:val="000000"/>
          <w:sz w:val="24"/>
          <w:szCs w:val="24"/>
          <w:lang w:eastAsia="es-MX"/>
        </w:rPr>
      </w:pPr>
    </w:p>
    <w:p w:rsidR="00C363D8" w:rsidRPr="002357B2" w:rsidRDefault="00C363D8" w:rsidP="00C363D8">
      <w:pPr>
        <w:spacing w:after="0" w:line="240" w:lineRule="auto"/>
        <w:jc w:val="both"/>
        <w:rPr>
          <w:rFonts w:ascii="Arial" w:eastAsia="Times New Roman" w:hAnsi="Arial" w:cs="Arial"/>
          <w:color w:val="151515"/>
          <w:sz w:val="24"/>
          <w:szCs w:val="24"/>
          <w:lang w:val="es-ES" w:eastAsia="es-ES"/>
        </w:rPr>
      </w:pPr>
      <w:r w:rsidRPr="002357B2">
        <w:rPr>
          <w:rFonts w:ascii="Arial" w:eastAsia="Times New Roman" w:hAnsi="Arial" w:cs="Arial"/>
          <w:color w:val="151515"/>
          <w:sz w:val="24"/>
          <w:szCs w:val="24"/>
          <w:lang w:val="es-ES" w:eastAsia="es-ES"/>
        </w:rPr>
        <w:t>Para efectos del vencimiento de los plazos para la interposición del recurso de revisión, el cumplimiento de requerimientos, prevenciones o cualquier otra actuación dentro del mismo, éstos vencerán a las veinticuatro horas del último día señalado para tal efecto</w:t>
      </w:r>
      <w:r w:rsidRPr="002357B2">
        <w:rPr>
          <w:rFonts w:ascii="Arial" w:eastAsia="Times New Roman" w:hAnsi="Arial" w:cs="Arial"/>
          <w:color w:val="3A3A3A"/>
          <w:sz w:val="24"/>
          <w:szCs w:val="24"/>
          <w:lang w:val="es-ES" w:eastAsia="es-ES"/>
        </w:rPr>
        <w:t>.</w:t>
      </w:r>
    </w:p>
    <w:p w:rsidR="00C363D8" w:rsidRPr="002357B2" w:rsidRDefault="00C363D8" w:rsidP="00C363D8">
      <w:pPr>
        <w:spacing w:after="0" w:line="240" w:lineRule="auto"/>
        <w:jc w:val="both"/>
        <w:rPr>
          <w:rFonts w:ascii="Arial" w:eastAsia="Times New Roman" w:hAnsi="Arial" w:cs="Arial"/>
          <w:color w:val="151515"/>
          <w:sz w:val="24"/>
          <w:szCs w:val="24"/>
          <w:lang w:val="es-ES" w:eastAsia="es-ES"/>
        </w:rPr>
      </w:pPr>
    </w:p>
    <w:p w:rsidR="00C363D8" w:rsidRPr="002357B2" w:rsidRDefault="00C363D8" w:rsidP="00C363D8">
      <w:pPr>
        <w:spacing w:after="0" w:line="240" w:lineRule="auto"/>
        <w:jc w:val="both"/>
        <w:rPr>
          <w:rFonts w:ascii="Arial" w:eastAsia="Times New Roman" w:hAnsi="Arial" w:cs="Arial"/>
          <w:color w:val="151515"/>
          <w:sz w:val="24"/>
          <w:szCs w:val="24"/>
          <w:lang w:val="es-ES" w:eastAsia="es-ES"/>
        </w:rPr>
      </w:pPr>
      <w:r w:rsidRPr="002357B2">
        <w:rPr>
          <w:rFonts w:ascii="Arial" w:eastAsia="Times New Roman" w:hAnsi="Arial" w:cs="Arial"/>
          <w:b/>
          <w:color w:val="151515"/>
          <w:sz w:val="24"/>
          <w:szCs w:val="24"/>
          <w:lang w:val="es-ES" w:eastAsia="es-ES"/>
        </w:rPr>
        <w:t xml:space="preserve">Artículo 156. </w:t>
      </w:r>
      <w:r w:rsidRPr="002357B2">
        <w:rPr>
          <w:rFonts w:ascii="Arial" w:eastAsia="Times New Roman" w:hAnsi="Arial" w:cs="Arial"/>
          <w:color w:val="151515"/>
          <w:sz w:val="24"/>
          <w:szCs w:val="24"/>
          <w:lang w:val="es-ES" w:eastAsia="es-ES"/>
        </w:rPr>
        <w:t>El recurso de revisión se sustanciará conforme a las siguientes reglas:</w:t>
      </w:r>
    </w:p>
    <w:p w:rsidR="00C363D8" w:rsidRPr="002357B2" w:rsidRDefault="00C363D8" w:rsidP="00654759">
      <w:pPr>
        <w:spacing w:after="0" w:line="240" w:lineRule="auto"/>
        <w:ind w:left="709" w:hanging="709"/>
        <w:jc w:val="both"/>
        <w:rPr>
          <w:rFonts w:ascii="Arial" w:eastAsia="Times New Roman" w:hAnsi="Arial" w:cs="Arial"/>
          <w:b/>
          <w:color w:val="151515"/>
          <w:sz w:val="24"/>
          <w:szCs w:val="24"/>
          <w:lang w:val="es-ES" w:eastAsia="es-ES"/>
        </w:rPr>
      </w:pPr>
    </w:p>
    <w:p w:rsidR="00C363D8" w:rsidRPr="00962EC3" w:rsidRDefault="00C363D8" w:rsidP="00654759">
      <w:pPr>
        <w:numPr>
          <w:ilvl w:val="0"/>
          <w:numId w:val="41"/>
        </w:numPr>
        <w:spacing w:after="0" w:line="240" w:lineRule="auto"/>
        <w:ind w:left="709" w:hanging="709"/>
        <w:jc w:val="both"/>
        <w:rPr>
          <w:rFonts w:ascii="Arial" w:eastAsia="Times New Roman" w:hAnsi="Arial" w:cs="Arial"/>
          <w:sz w:val="24"/>
          <w:szCs w:val="24"/>
          <w:lang w:val="es-ES" w:eastAsia="es-ES"/>
        </w:rPr>
      </w:pPr>
      <w:r w:rsidRPr="002357B2">
        <w:rPr>
          <w:rFonts w:ascii="Arial" w:eastAsia="Times New Roman" w:hAnsi="Arial" w:cs="Arial"/>
          <w:sz w:val="24"/>
          <w:szCs w:val="24"/>
          <w:lang w:val="es-ES" w:eastAsia="es-ES"/>
        </w:rPr>
        <w:t>Interpuesto el recurso de revisión ante el Instituto, o una vez remitido por la Unidad de Transparencia de la autoridad responsable, el Secretario Ejecutivo del Instituto</w:t>
      </w:r>
      <w:r w:rsidRPr="00962EC3">
        <w:rPr>
          <w:rFonts w:ascii="Arial" w:eastAsia="Times New Roman" w:hAnsi="Arial" w:cs="Arial"/>
          <w:sz w:val="24"/>
          <w:szCs w:val="24"/>
          <w:lang w:val="es-ES" w:eastAsia="es-ES"/>
        </w:rPr>
        <w:t xml:space="preserve"> integrará expediente y lo turnará al comisionado ponente que corresponda, en el orden en que hayan sido nombrados los comisionados del Instituto, por el Congreso del Estado. Procurando una distribución equitativa en todo momento. Dicho comisionado deberá proceder a su análisis para que mediante acuerdo, decrete su admisión, prevención o su desechamiento.</w:t>
      </w:r>
    </w:p>
    <w:p w:rsidR="00C363D8" w:rsidRDefault="00C363D8" w:rsidP="00654759">
      <w:pPr>
        <w:spacing w:after="0" w:line="240" w:lineRule="auto"/>
        <w:ind w:left="709" w:hanging="709"/>
        <w:jc w:val="both"/>
        <w:rPr>
          <w:rFonts w:ascii="Arial" w:eastAsia="Times New Roman" w:hAnsi="Arial" w:cs="Arial"/>
          <w:sz w:val="20"/>
          <w:szCs w:val="20"/>
          <w:lang w:val="es-ES" w:eastAsia="es-ES"/>
        </w:rPr>
      </w:pPr>
    </w:p>
    <w:p w:rsidR="002357B2" w:rsidRPr="002357B2" w:rsidRDefault="002357B2" w:rsidP="00654759">
      <w:pPr>
        <w:spacing w:after="0" w:line="240" w:lineRule="auto"/>
        <w:ind w:left="709" w:hanging="709"/>
        <w:jc w:val="both"/>
        <w:rPr>
          <w:rFonts w:ascii="Arial" w:eastAsia="Times New Roman" w:hAnsi="Arial" w:cs="Arial"/>
          <w:sz w:val="20"/>
          <w:szCs w:val="20"/>
          <w:lang w:val="es-ES" w:eastAsia="es-ES"/>
        </w:rPr>
      </w:pPr>
    </w:p>
    <w:p w:rsidR="00C363D8" w:rsidRPr="00962EC3" w:rsidRDefault="00C363D8" w:rsidP="00654759">
      <w:pPr>
        <w:numPr>
          <w:ilvl w:val="0"/>
          <w:numId w:val="41"/>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Admitido el recurso de revisión, o una vez que se tenga al recurrente  cumpliendo con la prevención, el comisionado ponente, ordenará correr traslado a la autoridad responsable, para que dentro del plazo de cinco días  siguientes a dicha notificación, ofrezca su contestación y aporte las pruebas que considere pertinentes.</w:t>
      </w:r>
    </w:p>
    <w:p w:rsidR="00C363D8" w:rsidRPr="00962EC3" w:rsidRDefault="00C363D8" w:rsidP="00654759">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654759">
      <w:pPr>
        <w:numPr>
          <w:ilvl w:val="0"/>
          <w:numId w:val="41"/>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En el caso de que el recurrente señale un tercero interesado o el Instituto determine que existe uno, se le hará la notificación para que en el plazo de cinco días acredite su carácter, alegue lo que a su derecho convenga y presente las pruebas que considere pertinentes.</w:t>
      </w:r>
    </w:p>
    <w:p w:rsidR="00C363D8" w:rsidRPr="00962EC3" w:rsidRDefault="00C363D8" w:rsidP="00654759">
      <w:pPr>
        <w:spacing w:after="0" w:line="240" w:lineRule="auto"/>
        <w:jc w:val="both"/>
        <w:rPr>
          <w:rFonts w:ascii="Arial" w:eastAsia="Times New Roman" w:hAnsi="Arial" w:cs="Arial"/>
          <w:sz w:val="24"/>
          <w:szCs w:val="24"/>
          <w:lang w:val="es-ES" w:eastAsia="es-ES"/>
        </w:rPr>
      </w:pPr>
    </w:p>
    <w:p w:rsidR="00C363D8" w:rsidRPr="00962EC3"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962EC3">
        <w:rPr>
          <w:rFonts w:ascii="Arial" w:eastAsia="Times New Roman" w:hAnsi="Arial" w:cs="Arial"/>
          <w:color w:val="000000"/>
          <w:sz w:val="24"/>
          <w:szCs w:val="24"/>
          <w:lang w:eastAsia="es-MX"/>
        </w:rPr>
        <w:t>Recibido en tiempo y en forma la contestación de la autoridad responsable y/o del tercero interesado, el comisionado ponente deberá proceder a su análisis para que mediante acuerdo, decrete su admisión o prevención. En caso de que la autoridad responsable y/o el tercero interesado no cumplan con la prevención dentro del plazo señalado para tal efecto, se les hará efectivo los apercibimientos decretados.</w:t>
      </w:r>
    </w:p>
    <w:p w:rsidR="00C363D8" w:rsidRPr="00962EC3"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962EC3"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962EC3">
        <w:rPr>
          <w:rFonts w:ascii="Arial" w:eastAsia="Times New Roman" w:hAnsi="Arial" w:cs="Arial"/>
          <w:color w:val="000000"/>
          <w:sz w:val="24"/>
          <w:szCs w:val="24"/>
          <w:lang w:eastAsia="es-MX"/>
        </w:rPr>
        <w:t>En el mismo acuerdo que admita la contestación o en el que se tenga a la autoridad responsable y/o al tercero interesado cumpliendo con la prevención, o en el cual se les hizo efectivo los apercibimientos, el comisionado ponente señalará fecha para la celebración de la audiencia de ley, misma que deberá celebrarse en un plazo no mayor a diez días.</w:t>
      </w:r>
    </w:p>
    <w:p w:rsidR="00C363D8" w:rsidRPr="00962EC3"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962EC3"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962EC3">
        <w:rPr>
          <w:rFonts w:ascii="Arial" w:eastAsia="Times New Roman" w:hAnsi="Arial" w:cs="Arial"/>
          <w:color w:val="000000"/>
          <w:sz w:val="24"/>
          <w:szCs w:val="24"/>
          <w:lang w:eastAsia="es-MX"/>
        </w:rPr>
        <w:t>La celebración de la audiencia de ley, será para desahogar las pruebas que, debidamente ofrecidas y admitidas, así lo requieran, de igual forma, se admitirán o desecharán las pruebas supervinientes que se ofrezcan; conocer y resolver cualquier cuestión que se plantee en la misma audiencia y recibir los alegatos que se formulen por escrito. La falta de asistencia de las partes no impedirá la celebración de la audiencia.</w:t>
      </w:r>
    </w:p>
    <w:p w:rsidR="00C363D8" w:rsidRPr="00962EC3" w:rsidRDefault="00C363D8" w:rsidP="00654759">
      <w:pPr>
        <w:autoSpaceDE w:val="0"/>
        <w:autoSpaceDN w:val="0"/>
        <w:adjustRightInd w:val="0"/>
        <w:spacing w:after="0" w:line="240" w:lineRule="auto"/>
        <w:ind w:left="709" w:hanging="709"/>
        <w:jc w:val="both"/>
        <w:rPr>
          <w:rFonts w:ascii="Arial" w:eastAsia="Times New Roman" w:hAnsi="Arial" w:cs="Arial"/>
          <w:b/>
          <w:color w:val="000000"/>
          <w:sz w:val="24"/>
          <w:szCs w:val="24"/>
          <w:lang w:eastAsia="es-MX"/>
        </w:rPr>
      </w:pPr>
    </w:p>
    <w:p w:rsidR="00C363D8" w:rsidRPr="00962EC3"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962EC3">
        <w:rPr>
          <w:rFonts w:ascii="Arial" w:eastAsia="Times New Roman" w:hAnsi="Arial" w:cs="Arial"/>
          <w:color w:val="000000"/>
          <w:sz w:val="24"/>
          <w:szCs w:val="24"/>
          <w:lang w:eastAsia="es-MX"/>
        </w:rPr>
        <w:t xml:space="preserve">Celebrada la audiencia de ley, el comisionado ponente, mediante acuerdo, decretará cerrada la instrucción, y pasará el expediente a resolución, citando a las partes a oírla. </w:t>
      </w:r>
    </w:p>
    <w:p w:rsidR="00C363D8" w:rsidRPr="00962EC3" w:rsidRDefault="00C363D8" w:rsidP="00654759">
      <w:pPr>
        <w:autoSpaceDE w:val="0"/>
        <w:autoSpaceDN w:val="0"/>
        <w:adjustRightInd w:val="0"/>
        <w:spacing w:after="0" w:line="240" w:lineRule="auto"/>
        <w:ind w:left="709" w:hanging="709"/>
        <w:rPr>
          <w:rFonts w:ascii="Arial" w:eastAsia="Times New Roman" w:hAnsi="Arial" w:cs="Arial"/>
          <w:color w:val="000000"/>
          <w:sz w:val="24"/>
          <w:szCs w:val="24"/>
          <w:lang w:eastAsia="es-MX"/>
        </w:rPr>
      </w:pPr>
    </w:p>
    <w:p w:rsidR="00C363D8" w:rsidRPr="000135CE"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962EC3">
        <w:rPr>
          <w:rFonts w:ascii="Arial" w:eastAsia="Times New Roman" w:hAnsi="Arial" w:cs="Arial"/>
          <w:color w:val="000000"/>
          <w:sz w:val="24"/>
          <w:szCs w:val="24"/>
          <w:lang w:eastAsia="es-MX"/>
        </w:rPr>
        <w:t>El comisionado ponente deberá</w:t>
      </w:r>
      <w:r w:rsidRPr="000135CE">
        <w:rPr>
          <w:rFonts w:ascii="Arial" w:eastAsia="Times New Roman" w:hAnsi="Arial" w:cs="Arial"/>
          <w:color w:val="000000"/>
          <w:sz w:val="24"/>
          <w:szCs w:val="24"/>
          <w:lang w:eastAsia="es-MX"/>
        </w:rPr>
        <w:t xml:space="preserve"> elaborar el proyecto de resolución que en derecho corresponda, y una vez elaborado éste, lo remitirá al </w:t>
      </w:r>
      <w:r w:rsidR="00C915E1">
        <w:rPr>
          <w:rFonts w:ascii="Arial" w:eastAsia="Times New Roman" w:hAnsi="Arial" w:cs="Arial"/>
          <w:color w:val="000000"/>
          <w:sz w:val="24"/>
          <w:szCs w:val="24"/>
          <w:lang w:eastAsia="es-MX"/>
        </w:rPr>
        <w:t xml:space="preserve">Comisionado </w:t>
      </w:r>
      <w:r w:rsidRPr="000135CE">
        <w:rPr>
          <w:rFonts w:ascii="Arial" w:eastAsia="Times New Roman" w:hAnsi="Arial" w:cs="Arial"/>
          <w:color w:val="000000"/>
          <w:sz w:val="24"/>
          <w:szCs w:val="24"/>
          <w:lang w:eastAsia="es-MX"/>
        </w:rPr>
        <w:t>Presidente, quien convocará a sesión ordinaria o extraordinaria del Pleno del Instituto, para su discusión, modificación o aprobación</w:t>
      </w:r>
      <w:r w:rsidR="00C915E1">
        <w:rPr>
          <w:rFonts w:ascii="Arial" w:eastAsia="Times New Roman" w:hAnsi="Arial" w:cs="Arial"/>
          <w:color w:val="000000"/>
          <w:sz w:val="24"/>
          <w:szCs w:val="24"/>
          <w:lang w:eastAsia="es-MX"/>
        </w:rPr>
        <w:t>. C</w:t>
      </w:r>
      <w:r w:rsidRPr="000135CE">
        <w:rPr>
          <w:rFonts w:ascii="Arial" w:eastAsia="Times New Roman" w:hAnsi="Arial" w:cs="Arial"/>
          <w:color w:val="000000"/>
          <w:sz w:val="24"/>
          <w:szCs w:val="24"/>
          <w:lang w:eastAsia="es-MX"/>
        </w:rPr>
        <w:t xml:space="preserve">uando para emitir resolución, se requiera verificar si la información es reservada o confidencial, de conformidad con lo dispuesto por el siguiente artículo, cuando así se requiera por el volumen o cantidad del expediente o cuando se estime necesario para dictar resolución </w:t>
      </w:r>
      <w:r w:rsidR="00C915E1">
        <w:rPr>
          <w:rFonts w:ascii="Arial" w:eastAsia="Times New Roman" w:hAnsi="Arial" w:cs="Arial"/>
          <w:color w:val="000000"/>
          <w:sz w:val="24"/>
          <w:szCs w:val="24"/>
          <w:lang w:eastAsia="es-MX"/>
        </w:rPr>
        <w:t>apegada a derecho,</w:t>
      </w:r>
      <w:r w:rsidRPr="000135CE">
        <w:rPr>
          <w:rFonts w:ascii="Arial" w:eastAsia="Times New Roman" w:hAnsi="Arial" w:cs="Arial"/>
          <w:color w:val="000000"/>
          <w:sz w:val="24"/>
          <w:szCs w:val="24"/>
          <w:lang w:eastAsia="es-MX"/>
        </w:rPr>
        <w:t xml:space="preserve"> el comisionado ponente dictará acuerdo </w:t>
      </w:r>
      <w:r w:rsidR="00C915E1">
        <w:rPr>
          <w:rFonts w:ascii="Arial" w:eastAsia="Times New Roman" w:hAnsi="Arial" w:cs="Arial"/>
          <w:color w:val="000000"/>
          <w:sz w:val="24"/>
          <w:szCs w:val="24"/>
          <w:lang w:eastAsia="es-MX"/>
        </w:rPr>
        <w:t xml:space="preserve">de ampliación de plazo, que no podrá exceder de veinte días, mismo que será </w:t>
      </w:r>
      <w:r w:rsidRPr="000135CE">
        <w:rPr>
          <w:rFonts w:ascii="Arial" w:eastAsia="Times New Roman" w:hAnsi="Arial" w:cs="Arial"/>
          <w:color w:val="000000"/>
          <w:sz w:val="24"/>
          <w:szCs w:val="24"/>
          <w:lang w:eastAsia="es-MX"/>
        </w:rPr>
        <w:t>noti</w:t>
      </w:r>
      <w:r w:rsidR="00C915E1">
        <w:rPr>
          <w:rFonts w:ascii="Arial" w:eastAsia="Times New Roman" w:hAnsi="Arial" w:cs="Arial"/>
          <w:color w:val="000000"/>
          <w:sz w:val="24"/>
          <w:szCs w:val="24"/>
          <w:lang w:eastAsia="es-MX"/>
        </w:rPr>
        <w:t>ficado a las partes</w:t>
      </w:r>
      <w:r w:rsidRPr="000135CE">
        <w:rPr>
          <w:rFonts w:ascii="Arial" w:eastAsia="Times New Roman" w:hAnsi="Arial" w:cs="Arial"/>
          <w:color w:val="000000"/>
          <w:sz w:val="24"/>
          <w:szCs w:val="24"/>
          <w:lang w:eastAsia="es-MX"/>
        </w:rPr>
        <w:t>.</w:t>
      </w:r>
    </w:p>
    <w:p w:rsidR="00C915E1" w:rsidRPr="00017466" w:rsidRDefault="00C915E1" w:rsidP="00C915E1">
      <w:pPr>
        <w:spacing w:after="0" w:line="240" w:lineRule="auto"/>
        <w:ind w:left="720"/>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Fracción </w:t>
      </w:r>
      <w:r w:rsidRPr="001819BD">
        <w:rPr>
          <w:rFonts w:ascii="Times New Roman" w:hAnsi="Times New Roman"/>
          <w:i/>
          <w:color w:val="0000FF"/>
          <w:sz w:val="18"/>
          <w:szCs w:val="18"/>
        </w:rPr>
        <w:t>reformad</w:t>
      </w:r>
      <w:r>
        <w:rPr>
          <w:rFonts w:ascii="Times New Roman" w:hAnsi="Times New Roman"/>
          <w:i/>
          <w:color w:val="0000FF"/>
          <w:sz w:val="18"/>
          <w:szCs w:val="18"/>
        </w:rPr>
        <w:t>a</w:t>
      </w:r>
      <w:r w:rsidRPr="001819BD">
        <w:rPr>
          <w:rFonts w:ascii="Times New Roman" w:hAnsi="Times New Roman"/>
          <w:i/>
          <w:color w:val="0000FF"/>
          <w:sz w:val="18"/>
          <w:szCs w:val="18"/>
        </w:rPr>
        <w:t xml:space="preserve"> BOGE 26-05-2016</w:t>
      </w:r>
    </w:p>
    <w:p w:rsidR="00C363D8" w:rsidRPr="00962EC3"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654759">
      <w:pPr>
        <w:numPr>
          <w:ilvl w:val="0"/>
          <w:numId w:val="41"/>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0135CE">
        <w:rPr>
          <w:rFonts w:ascii="Arial" w:eastAsia="Times New Roman" w:hAnsi="Arial" w:cs="Arial"/>
          <w:color w:val="000000"/>
          <w:sz w:val="24"/>
          <w:szCs w:val="24"/>
          <w:lang w:eastAsia="es-MX"/>
        </w:rPr>
        <w:t>En el caso de que se interponga el recurso de revisión por la causal dispuesta en la fracción VI del artículo 144 de esta Ley, se procederá en términos de los dispuesto por las fracciones I y II del presente artículo, y una vez valorados los elementos con que cuente, el comisionado ponente decretará cerrada la instrucción y pasará el expediente a resolución, citando a las partes a oírla, procediendo en los términos dispuestos en la fracción VIII del presente artículo, requiriéndole a la autoridad responsable que dentro del plazo de diez días, entregue la información solicitada, siempre y cuando ésta no sea reservada o confidencial.</w:t>
      </w:r>
    </w:p>
    <w:p w:rsidR="00C363D8" w:rsidRPr="000135CE" w:rsidRDefault="00C363D8" w:rsidP="00654759">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0135CE" w:rsidRDefault="00C363D8" w:rsidP="00C363D8">
      <w:pPr>
        <w:autoSpaceDE w:val="0"/>
        <w:autoSpaceDN w:val="0"/>
        <w:adjustRightInd w:val="0"/>
        <w:spacing w:after="0" w:line="240" w:lineRule="auto"/>
        <w:jc w:val="both"/>
        <w:rPr>
          <w:rFonts w:ascii="Arial" w:eastAsia="Times New Roman" w:hAnsi="Arial" w:cs="Arial"/>
          <w:sz w:val="24"/>
          <w:szCs w:val="24"/>
          <w:lang w:eastAsia="es-MX"/>
        </w:rPr>
      </w:pPr>
      <w:r w:rsidRPr="000135CE">
        <w:rPr>
          <w:rFonts w:ascii="Arial" w:eastAsia="Times New Roman" w:hAnsi="Arial" w:cs="Arial"/>
          <w:b/>
          <w:sz w:val="24"/>
          <w:szCs w:val="24"/>
          <w:lang w:eastAsia="es-MX"/>
        </w:rPr>
        <w:t xml:space="preserve">Artículo 157. </w:t>
      </w:r>
      <w:r w:rsidRPr="000135CE">
        <w:rPr>
          <w:rFonts w:ascii="Arial" w:eastAsia="Times New Roman" w:hAnsi="Arial" w:cs="Arial"/>
          <w:sz w:val="24"/>
          <w:szCs w:val="24"/>
          <w:lang w:eastAsia="es-MX"/>
        </w:rPr>
        <w:t>La falta de contestación de la autoridad responsable dentro del plazo a que se hace mención en la fracción II del artículo que precede, harán presumir como ciertos los hechos alegados por el recurrente, siempre que éstos le sean directamente imputables a la autoridad responsable.</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color w:val="141414"/>
          <w:sz w:val="24"/>
          <w:szCs w:val="24"/>
          <w:lang w:val="es-ES" w:eastAsia="es-ES"/>
        </w:rPr>
      </w:pPr>
      <w:r w:rsidRPr="000135CE">
        <w:rPr>
          <w:rFonts w:ascii="Arial" w:eastAsia="Times New Roman" w:hAnsi="Arial" w:cs="Arial"/>
          <w:b/>
          <w:sz w:val="24"/>
          <w:szCs w:val="24"/>
          <w:lang w:eastAsia="es-ES"/>
        </w:rPr>
        <w:t xml:space="preserve">Artículo 158. </w:t>
      </w:r>
      <w:r w:rsidRPr="000135CE">
        <w:rPr>
          <w:rFonts w:ascii="Arial" w:eastAsia="Times New Roman" w:hAnsi="Arial" w:cs="Arial"/>
          <w:color w:val="141414"/>
          <w:sz w:val="24"/>
          <w:szCs w:val="24"/>
          <w:lang w:val="es-ES" w:eastAsia="es-ES"/>
        </w:rPr>
        <w:t>El comisionado ponente</w:t>
      </w:r>
      <w:r w:rsidRPr="000135CE">
        <w:rPr>
          <w:rFonts w:ascii="Arial" w:eastAsia="Times New Roman" w:hAnsi="Arial" w:cs="Arial"/>
          <w:color w:val="363636"/>
          <w:sz w:val="24"/>
          <w:szCs w:val="24"/>
          <w:lang w:val="es-ES" w:eastAsia="es-ES"/>
        </w:rPr>
        <w:t xml:space="preserve">, </w:t>
      </w:r>
      <w:r w:rsidRPr="000135CE">
        <w:rPr>
          <w:rFonts w:ascii="Arial" w:eastAsia="Times New Roman" w:hAnsi="Arial" w:cs="Arial"/>
          <w:color w:val="141414"/>
          <w:sz w:val="24"/>
          <w:szCs w:val="24"/>
          <w:lang w:val="es-ES" w:eastAsia="es-ES"/>
        </w:rPr>
        <w:t>deberá determinar de oficio o a petición de parte</w:t>
      </w:r>
      <w:r w:rsidRPr="000135CE">
        <w:rPr>
          <w:rFonts w:ascii="Arial" w:eastAsia="Times New Roman" w:hAnsi="Arial" w:cs="Arial"/>
          <w:color w:val="484848"/>
          <w:sz w:val="24"/>
          <w:szCs w:val="24"/>
          <w:lang w:val="es-ES" w:eastAsia="es-ES"/>
        </w:rPr>
        <w:t xml:space="preserve">, </w:t>
      </w:r>
      <w:r w:rsidRPr="000135CE">
        <w:rPr>
          <w:rFonts w:ascii="Arial" w:eastAsia="Times New Roman" w:hAnsi="Arial" w:cs="Arial"/>
          <w:color w:val="141414"/>
          <w:sz w:val="24"/>
          <w:szCs w:val="24"/>
          <w:lang w:val="es-ES" w:eastAsia="es-ES"/>
        </w:rPr>
        <w:t>desde el momento en que se les asigne un recurso de revisión para su conocimiento o cuando exista promoción al respecto por alguna de las partes</w:t>
      </w:r>
      <w:r w:rsidRPr="000135CE">
        <w:rPr>
          <w:rFonts w:ascii="Arial" w:eastAsia="Times New Roman" w:hAnsi="Arial" w:cs="Arial"/>
          <w:color w:val="363636"/>
          <w:sz w:val="24"/>
          <w:szCs w:val="24"/>
          <w:lang w:val="es-ES" w:eastAsia="es-ES"/>
        </w:rPr>
        <w:t xml:space="preserve">, </w:t>
      </w:r>
      <w:r w:rsidRPr="000135CE">
        <w:rPr>
          <w:rFonts w:ascii="Arial" w:eastAsia="Times New Roman" w:hAnsi="Arial" w:cs="Arial"/>
          <w:color w:val="141414"/>
          <w:sz w:val="24"/>
          <w:szCs w:val="24"/>
          <w:lang w:val="es-ES" w:eastAsia="es-ES"/>
        </w:rPr>
        <w:t>si se actualiza alguna causal de improcedencia o sobreseimiento prevista en la Ley.</w:t>
      </w:r>
    </w:p>
    <w:p w:rsidR="00C363D8" w:rsidRPr="000135CE" w:rsidRDefault="00C363D8" w:rsidP="00C363D8">
      <w:pPr>
        <w:spacing w:after="0" w:line="240" w:lineRule="auto"/>
        <w:jc w:val="both"/>
        <w:rPr>
          <w:rFonts w:ascii="Arial" w:eastAsia="Times New Roman" w:hAnsi="Arial" w:cs="Arial"/>
          <w:color w:val="141414"/>
          <w:sz w:val="24"/>
          <w:szCs w:val="24"/>
          <w:lang w:val="es-ES" w:eastAsia="es-ES"/>
        </w:rPr>
      </w:pPr>
    </w:p>
    <w:p w:rsidR="00C363D8" w:rsidRPr="000135CE" w:rsidRDefault="00C363D8" w:rsidP="00C363D8">
      <w:pPr>
        <w:spacing w:after="0" w:line="240" w:lineRule="auto"/>
        <w:jc w:val="both"/>
        <w:rPr>
          <w:rFonts w:ascii="Arial" w:eastAsia="Times New Roman" w:hAnsi="Arial" w:cs="Arial"/>
          <w:color w:val="141414"/>
          <w:sz w:val="24"/>
          <w:szCs w:val="24"/>
          <w:lang w:val="es-ES" w:eastAsia="es-ES"/>
        </w:rPr>
      </w:pPr>
      <w:r w:rsidRPr="000135CE">
        <w:rPr>
          <w:rFonts w:ascii="Arial" w:eastAsia="Times New Roman" w:hAnsi="Arial" w:cs="Arial"/>
          <w:b/>
          <w:color w:val="141414"/>
          <w:sz w:val="24"/>
          <w:szCs w:val="24"/>
          <w:lang w:val="es-ES" w:eastAsia="es-ES"/>
        </w:rPr>
        <w:t xml:space="preserve">Artículo 159. </w:t>
      </w:r>
      <w:r w:rsidRPr="000135CE">
        <w:rPr>
          <w:rFonts w:ascii="Arial" w:eastAsia="Times New Roman" w:hAnsi="Arial" w:cs="Arial"/>
          <w:color w:val="141414"/>
          <w:sz w:val="24"/>
          <w:szCs w:val="24"/>
          <w:lang w:val="es-ES" w:eastAsia="es-ES"/>
        </w:rPr>
        <w:t>Cuando como parte de la contestación de la autoridad responsable o durante la celebración de la audiencia de ley, ésta pone a disposición o acredita de manera fehaciente la entrega de la información requerida en la solicitud de información, el comisionado ponente, mediante acuerdo, dará vista al recurrente para que dentro del plazo de diez días siguientes a la notificación respectiva, alegue lo que a su derecho convenga o manifieste su conformidad con dicha información, apercibiéndolo que en caso de no hacerlo, se sobreseerá el recurso de revisión</w:t>
      </w:r>
      <w:r w:rsidR="00146B01">
        <w:rPr>
          <w:rFonts w:ascii="Arial" w:eastAsia="Times New Roman" w:hAnsi="Arial" w:cs="Arial"/>
          <w:color w:val="141414"/>
          <w:sz w:val="24"/>
          <w:szCs w:val="24"/>
          <w:lang w:val="es-ES" w:eastAsia="es-ES"/>
        </w:rPr>
        <w:t>, en términos de lo señalado por la fracción III del artículo 174 de la presente Ley</w:t>
      </w:r>
      <w:r w:rsidRPr="000135CE">
        <w:rPr>
          <w:rFonts w:ascii="Arial" w:eastAsia="Times New Roman" w:hAnsi="Arial" w:cs="Arial"/>
          <w:color w:val="141414"/>
          <w:sz w:val="24"/>
          <w:szCs w:val="24"/>
          <w:lang w:val="es-ES" w:eastAsia="es-ES"/>
        </w:rPr>
        <w:t>.</w:t>
      </w:r>
    </w:p>
    <w:p w:rsidR="00146B01" w:rsidRPr="00017466" w:rsidRDefault="00146B01" w:rsidP="00146B01">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0135CE" w:rsidRDefault="00C363D8" w:rsidP="00C363D8">
      <w:pPr>
        <w:spacing w:after="0" w:line="240" w:lineRule="auto"/>
        <w:jc w:val="both"/>
        <w:rPr>
          <w:rFonts w:ascii="Arial" w:eastAsia="Times New Roman" w:hAnsi="Arial" w:cs="Arial"/>
          <w:color w:val="141414"/>
          <w:sz w:val="24"/>
          <w:szCs w:val="24"/>
          <w:lang w:val="es-ES" w:eastAsia="es-ES"/>
        </w:rPr>
      </w:pPr>
    </w:p>
    <w:p w:rsidR="00C363D8" w:rsidRPr="00BE3B84"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160. </w:t>
      </w:r>
      <w:r w:rsidRPr="000135CE">
        <w:rPr>
          <w:rFonts w:ascii="Arial" w:eastAsia="Times New Roman" w:hAnsi="Arial" w:cs="Arial"/>
          <w:sz w:val="24"/>
          <w:szCs w:val="24"/>
          <w:lang w:val="es-ES" w:eastAsia="es-ES"/>
        </w:rPr>
        <w:t xml:space="preserve">El Instituto podrá requerir a la autoridad responsable, la información solicitada y no proporcionada al recurrente, aun y cuando ésta sea clasificada como reservada o confidencial por dicha responsable, cuando resulte indispensable para resolver el recurso de revisión, misma que deberá resguardarse en el secreto del Instituto, para tal efecto se formará expedientillo relacionado y por separado del </w:t>
      </w:r>
      <w:r w:rsidRPr="00BE3B84">
        <w:rPr>
          <w:rFonts w:ascii="Arial" w:eastAsia="Times New Roman" w:hAnsi="Arial" w:cs="Arial"/>
          <w:sz w:val="24"/>
          <w:szCs w:val="24"/>
          <w:lang w:val="es-ES" w:eastAsia="es-ES"/>
        </w:rPr>
        <w:t>expediente principal sin acceso para el recurrente.</w:t>
      </w:r>
    </w:p>
    <w:p w:rsidR="00962EC3" w:rsidRDefault="00962EC3" w:rsidP="00C363D8">
      <w:pPr>
        <w:spacing w:after="0" w:line="240" w:lineRule="auto"/>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BE3B84">
        <w:rPr>
          <w:rFonts w:ascii="Arial" w:eastAsia="Times New Roman" w:hAnsi="Arial" w:cs="Arial"/>
          <w:sz w:val="24"/>
          <w:szCs w:val="24"/>
          <w:lang w:val="es-ES" w:eastAsia="es-ES"/>
        </w:rPr>
        <w:t xml:space="preserve">El Instituto podrá determinar si dicha información encuadra en algunas de las hipótesis de información reservada o confidencial señaladas por la autoridad responsable, y en su caso, </w:t>
      </w:r>
      <w:r w:rsidRPr="00962EC3">
        <w:rPr>
          <w:rFonts w:ascii="Arial" w:eastAsia="Times New Roman" w:hAnsi="Arial" w:cs="Arial"/>
          <w:sz w:val="24"/>
          <w:szCs w:val="24"/>
          <w:lang w:val="es-ES" w:eastAsia="es-ES"/>
        </w:rPr>
        <w:t>podrá ordenar la clasificación o desclasificación de la misma.</w:t>
      </w:r>
    </w:p>
    <w:p w:rsidR="00C363D8" w:rsidRPr="00962EC3" w:rsidRDefault="00C363D8" w:rsidP="00C363D8">
      <w:pPr>
        <w:spacing w:after="0" w:line="240" w:lineRule="auto"/>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El Instituto, en su caso, al resolver el recurso de revisión, deberá aplicar una prueba de interés público con base en elementos de idoneidad, necesidad y proporcionalidad, cuando exista conflicto entre el derecho de acceso a la información pública y el derecho a la protección de datos personales.</w:t>
      </w:r>
    </w:p>
    <w:p w:rsidR="00C363D8" w:rsidRPr="00962EC3" w:rsidRDefault="00C363D8" w:rsidP="00C363D8">
      <w:pPr>
        <w:spacing w:after="0" w:line="240" w:lineRule="auto"/>
        <w:jc w:val="both"/>
        <w:rPr>
          <w:rFonts w:ascii="Arial" w:eastAsia="Times New Roman" w:hAnsi="Arial" w:cs="Arial"/>
          <w:sz w:val="24"/>
          <w:szCs w:val="24"/>
          <w:lang w:val="es-ES" w:eastAsia="es-ES"/>
        </w:rPr>
      </w:pPr>
    </w:p>
    <w:p w:rsidR="002357B2" w:rsidRPr="002357B2" w:rsidRDefault="002357B2" w:rsidP="00C363D8">
      <w:pPr>
        <w:spacing w:after="0" w:line="240" w:lineRule="auto"/>
        <w:jc w:val="both"/>
        <w:rPr>
          <w:rFonts w:ascii="Arial" w:eastAsia="Times New Roman" w:hAnsi="Arial" w:cs="Arial"/>
          <w:sz w:val="16"/>
          <w:szCs w:val="16"/>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Para estos efectos, se entenderá por:</w:t>
      </w:r>
    </w:p>
    <w:p w:rsidR="00C363D8" w:rsidRPr="00962EC3"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BE3B84">
      <w:pPr>
        <w:numPr>
          <w:ilvl w:val="0"/>
          <w:numId w:val="42"/>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Idoneidad</w:t>
      </w:r>
      <w:r w:rsidRPr="00962EC3">
        <w:rPr>
          <w:rFonts w:ascii="Arial" w:eastAsia="Times New Roman" w:hAnsi="Arial" w:cs="Arial"/>
          <w:sz w:val="24"/>
          <w:szCs w:val="24"/>
          <w:lang w:val="es-ES" w:eastAsia="es-ES"/>
        </w:rPr>
        <w:t>: La legitimidad del derecho adoptado como preferente, que sea el adecuado para el logro de un fin constitucionalmente válido o apto para conseguir el fin pretendido;</w:t>
      </w:r>
    </w:p>
    <w:p w:rsidR="00C363D8" w:rsidRPr="00962EC3"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BE3B84">
      <w:pPr>
        <w:numPr>
          <w:ilvl w:val="0"/>
          <w:numId w:val="42"/>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Necesidad</w:t>
      </w:r>
      <w:r w:rsidRPr="00962EC3">
        <w:rPr>
          <w:rFonts w:ascii="Arial" w:eastAsia="Times New Roman" w:hAnsi="Arial" w:cs="Arial"/>
          <w:sz w:val="24"/>
          <w:szCs w:val="24"/>
          <w:lang w:val="es-ES" w:eastAsia="es-ES"/>
        </w:rPr>
        <w:t>: La falta de un medio alternativo menos lesivo a la apertura de la información, para satisfacer el interés público, y</w:t>
      </w:r>
    </w:p>
    <w:p w:rsidR="00BE3B84" w:rsidRPr="00962EC3" w:rsidRDefault="00BE3B84" w:rsidP="006B2E96">
      <w:pPr>
        <w:spacing w:after="0" w:line="240" w:lineRule="auto"/>
        <w:jc w:val="both"/>
        <w:rPr>
          <w:rFonts w:ascii="Arial" w:eastAsia="Times New Roman" w:hAnsi="Arial" w:cs="Arial"/>
          <w:sz w:val="24"/>
          <w:szCs w:val="24"/>
          <w:lang w:val="es-ES" w:eastAsia="es-ES"/>
        </w:rPr>
      </w:pPr>
    </w:p>
    <w:p w:rsidR="00C363D8" w:rsidRPr="000135CE" w:rsidRDefault="00C363D8" w:rsidP="00BE3B84">
      <w:pPr>
        <w:numPr>
          <w:ilvl w:val="0"/>
          <w:numId w:val="42"/>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Proporcionalidad</w:t>
      </w:r>
      <w:r w:rsidRPr="000135CE">
        <w:rPr>
          <w:rFonts w:ascii="Arial" w:eastAsia="Times New Roman" w:hAnsi="Arial" w:cs="Arial"/>
          <w:sz w:val="24"/>
          <w:szCs w:val="24"/>
          <w:lang w:val="es-ES" w:eastAsia="es-ES"/>
        </w:rPr>
        <w:t>: El equilibrio entre perjuicio y beneficio a favor del interés público, a fin de que la decisión tomada represente un beneficio mayor al perjuicio que podría causar a la población.</w:t>
      </w:r>
    </w:p>
    <w:p w:rsidR="00BE3B84" w:rsidRPr="00BE3B84" w:rsidRDefault="00BE3B84" w:rsidP="00C363D8">
      <w:pPr>
        <w:spacing w:after="0" w:line="240" w:lineRule="auto"/>
        <w:jc w:val="center"/>
        <w:rPr>
          <w:rFonts w:ascii="Arial" w:hAnsi="Arial" w:cs="Arial"/>
          <w:b/>
          <w:sz w:val="16"/>
          <w:szCs w:val="16"/>
        </w:rPr>
      </w:pPr>
    </w:p>
    <w:p w:rsidR="00BE3B84" w:rsidRPr="00BE3B84" w:rsidRDefault="00BE3B84" w:rsidP="00C363D8">
      <w:pPr>
        <w:spacing w:after="0" w:line="240" w:lineRule="auto"/>
        <w:jc w:val="center"/>
        <w:rPr>
          <w:rFonts w:ascii="Arial" w:hAnsi="Arial" w:cs="Arial"/>
          <w:b/>
          <w:sz w:val="16"/>
          <w:szCs w:val="16"/>
        </w:rPr>
      </w:pPr>
    </w:p>
    <w:p w:rsidR="00C363D8" w:rsidRPr="000135CE" w:rsidRDefault="00C363D8" w:rsidP="00C363D8">
      <w:pPr>
        <w:spacing w:after="0" w:line="240" w:lineRule="auto"/>
        <w:jc w:val="center"/>
        <w:rPr>
          <w:rFonts w:ascii="Arial" w:hAnsi="Arial" w:cs="Arial"/>
          <w:b/>
          <w:sz w:val="24"/>
          <w:szCs w:val="24"/>
        </w:rPr>
      </w:pPr>
      <w:r w:rsidRPr="000135CE">
        <w:rPr>
          <w:rFonts w:ascii="Arial" w:hAnsi="Arial" w:cs="Arial"/>
          <w:b/>
          <w:sz w:val="24"/>
          <w:szCs w:val="24"/>
        </w:rPr>
        <w:t>Capítulo VI</w:t>
      </w:r>
    </w:p>
    <w:p w:rsidR="00C363D8" w:rsidRPr="000135CE" w:rsidRDefault="00C363D8" w:rsidP="00C363D8">
      <w:pPr>
        <w:spacing w:after="0" w:line="240" w:lineRule="auto"/>
        <w:jc w:val="center"/>
        <w:rPr>
          <w:rFonts w:ascii="Arial" w:hAnsi="Arial" w:cs="Arial"/>
          <w:b/>
          <w:sz w:val="24"/>
          <w:szCs w:val="24"/>
        </w:rPr>
      </w:pPr>
      <w:r w:rsidRPr="000135CE">
        <w:rPr>
          <w:rFonts w:ascii="Arial" w:hAnsi="Arial" w:cs="Arial"/>
          <w:b/>
          <w:sz w:val="24"/>
          <w:szCs w:val="24"/>
        </w:rPr>
        <w:t>De la Atracción de los Recursos</w:t>
      </w:r>
    </w:p>
    <w:p w:rsidR="00C363D8" w:rsidRPr="00AD0A85" w:rsidRDefault="00C363D8" w:rsidP="00C363D8">
      <w:pPr>
        <w:spacing w:after="0" w:line="240" w:lineRule="auto"/>
        <w:jc w:val="center"/>
        <w:rPr>
          <w:rFonts w:ascii="Arial" w:hAnsi="Arial" w:cs="Arial"/>
        </w:rPr>
      </w:pPr>
    </w:p>
    <w:p w:rsidR="00C363D8" w:rsidRPr="000135CE" w:rsidRDefault="00C363D8" w:rsidP="00C363D8">
      <w:pPr>
        <w:spacing w:after="0" w:line="240" w:lineRule="auto"/>
        <w:jc w:val="both"/>
        <w:rPr>
          <w:rFonts w:ascii="Arial" w:eastAsia="Times New Roman" w:hAnsi="Arial" w:cs="Arial"/>
          <w:color w:val="000000"/>
          <w:sz w:val="24"/>
          <w:szCs w:val="24"/>
          <w:lang w:val="es-ES" w:eastAsia="es-MX"/>
        </w:rPr>
      </w:pPr>
      <w:r w:rsidRPr="000135CE">
        <w:rPr>
          <w:rFonts w:ascii="Arial" w:eastAsia="Times New Roman" w:hAnsi="Arial" w:cs="Arial"/>
          <w:b/>
          <w:sz w:val="24"/>
          <w:szCs w:val="24"/>
          <w:lang w:val="es-ES" w:eastAsia="es-ES"/>
        </w:rPr>
        <w:t>Artículo 161.</w:t>
      </w:r>
      <w:r w:rsidRPr="000135CE">
        <w:rPr>
          <w:rFonts w:ascii="Arial" w:eastAsia="Times New Roman" w:hAnsi="Arial" w:cs="Arial"/>
          <w:sz w:val="24"/>
          <w:szCs w:val="24"/>
          <w:lang w:val="es-ES" w:eastAsia="es-ES"/>
        </w:rPr>
        <w:t xml:space="preserve"> </w:t>
      </w:r>
      <w:r w:rsidRPr="000135CE">
        <w:rPr>
          <w:rFonts w:ascii="Arial" w:eastAsia="Times New Roman" w:hAnsi="Arial" w:cs="Arial"/>
          <w:color w:val="000000"/>
          <w:sz w:val="24"/>
          <w:szCs w:val="24"/>
          <w:lang w:val="es-ES" w:eastAsia="es-MX"/>
        </w:rPr>
        <w:t>El Instituto Nacional, podrá ejercer la facultad de atracción, para conocer de aquellos recursos de revisión pendientes de resolución que por su interés y trascendencia así lo ameriten, en los términos y modalidades a que se refiere la Ley General y los lineamientos generales que para tal efecto se expidan.</w:t>
      </w:r>
    </w:p>
    <w:p w:rsidR="00C363D8" w:rsidRPr="000135CE" w:rsidRDefault="00C363D8" w:rsidP="00C363D8">
      <w:pPr>
        <w:spacing w:after="0" w:line="240" w:lineRule="auto"/>
        <w:jc w:val="both"/>
        <w:rPr>
          <w:rFonts w:ascii="Arial" w:eastAsia="Times New Roman" w:hAnsi="Arial" w:cs="Arial"/>
          <w:color w:val="000000"/>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bCs/>
          <w:color w:val="000000"/>
          <w:sz w:val="24"/>
          <w:szCs w:val="24"/>
          <w:lang w:val="es-ES" w:eastAsia="es-MX"/>
        </w:rPr>
        <w:t xml:space="preserve">Artículo 162. </w:t>
      </w:r>
      <w:r w:rsidRPr="000135CE">
        <w:rPr>
          <w:rFonts w:ascii="Arial" w:eastAsia="Times New Roman" w:hAnsi="Arial" w:cs="Arial"/>
          <w:bCs/>
          <w:color w:val="000000"/>
          <w:sz w:val="24"/>
          <w:szCs w:val="24"/>
          <w:lang w:val="es-ES" w:eastAsia="es-MX"/>
        </w:rPr>
        <w:t>El I</w:t>
      </w:r>
      <w:r w:rsidRPr="000135CE">
        <w:rPr>
          <w:rFonts w:ascii="Arial" w:eastAsia="Times New Roman" w:hAnsi="Arial" w:cs="Arial"/>
          <w:color w:val="000000"/>
          <w:sz w:val="24"/>
          <w:szCs w:val="24"/>
          <w:lang w:val="es-ES" w:eastAsia="es-MX"/>
        </w:rPr>
        <w:t>nstituto, mediante acuerdo del Consejo General, en los términos y modalidades dispuestas en la Ley General y los lineamientos que para tal efecto se expidan dentro del plazo de cinco días, a partir de que sea interpuesto el recurso  revisión, podrán solicitar al Instituto Nacional, la atracción de los recursos de revisión que por su trascendencia e interés general así lo ameriten. Transcurrido dicho plazo, se tendrá por precluido el derecho del Instituto para hacer la solicitud de atracción.</w:t>
      </w:r>
    </w:p>
    <w:p w:rsidR="00C363D8" w:rsidRPr="000135CE" w:rsidRDefault="00C363D8" w:rsidP="00C363D8">
      <w:pPr>
        <w:spacing w:after="0" w:line="240" w:lineRule="auto"/>
        <w:jc w:val="both"/>
        <w:rPr>
          <w:rFonts w:ascii="Arial" w:eastAsia="Times New Roman" w:hAnsi="Arial" w:cs="Arial"/>
          <w:color w:val="000000"/>
          <w:sz w:val="24"/>
          <w:szCs w:val="24"/>
          <w:highlight w:val="yellow"/>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color w:val="000000"/>
          <w:sz w:val="24"/>
          <w:szCs w:val="24"/>
          <w:lang w:val="es-ES" w:eastAsia="es-MX"/>
        </w:rPr>
        <w:t>La solicitud de atracción del recurso de revisión a que se refiere el presente artículo, interrumpirá el plazo que tiene el Instituto para resolverlo. El cómputo continuará a partir del día siguiente al en que el Instituto Nacional, haya notificado la determinación de no atraer el recurso de revisión.</w:t>
      </w:r>
    </w:p>
    <w:p w:rsidR="00C363D8" w:rsidRPr="000135CE" w:rsidRDefault="00C363D8" w:rsidP="00C363D8">
      <w:pPr>
        <w:spacing w:after="0" w:line="240" w:lineRule="auto"/>
        <w:jc w:val="both"/>
        <w:rPr>
          <w:rFonts w:ascii="Arial" w:eastAsia="Times New Roman" w:hAnsi="Arial" w:cs="Arial"/>
          <w:color w:val="000000"/>
          <w:sz w:val="24"/>
          <w:szCs w:val="24"/>
          <w:lang w:val="es-ES" w:eastAsia="es-MX"/>
        </w:rPr>
      </w:pPr>
    </w:p>
    <w:p w:rsidR="00C363D8" w:rsidRPr="000135CE" w:rsidRDefault="00C363D8" w:rsidP="00C363D8">
      <w:pPr>
        <w:spacing w:after="0" w:line="240" w:lineRule="auto"/>
        <w:jc w:val="both"/>
        <w:rPr>
          <w:rFonts w:ascii="Arial" w:eastAsia="Times New Roman" w:hAnsi="Arial" w:cs="Arial"/>
          <w:sz w:val="24"/>
          <w:szCs w:val="24"/>
          <w:lang w:val="es-ES" w:eastAsia="es-MX"/>
        </w:rPr>
      </w:pPr>
      <w:r w:rsidRPr="000135CE">
        <w:rPr>
          <w:rFonts w:ascii="Arial" w:eastAsia="Times New Roman" w:hAnsi="Arial" w:cs="Arial"/>
          <w:b/>
          <w:color w:val="000000"/>
          <w:sz w:val="24"/>
          <w:szCs w:val="24"/>
          <w:lang w:val="es-ES" w:eastAsia="es-MX"/>
        </w:rPr>
        <w:t xml:space="preserve">Artículo 163. </w:t>
      </w:r>
      <w:r w:rsidRPr="000135CE">
        <w:rPr>
          <w:rFonts w:ascii="Arial" w:eastAsia="Times New Roman" w:hAnsi="Arial" w:cs="Arial"/>
          <w:color w:val="000000"/>
          <w:sz w:val="24"/>
          <w:szCs w:val="24"/>
          <w:lang w:val="es-ES" w:eastAsia="es-MX"/>
        </w:rPr>
        <w:t>En los casos en que el Instituto sea el sujeto obligado recurrido, lo deberá notificar al Instituto Nacional, en un plazo que no exceda de tres días, a partir de que sea interpuesto el recurso.</w:t>
      </w:r>
    </w:p>
    <w:p w:rsidR="00BE3B84" w:rsidRDefault="00BE3B84" w:rsidP="00C363D8">
      <w:pPr>
        <w:spacing w:after="0" w:line="240" w:lineRule="auto"/>
        <w:jc w:val="both"/>
        <w:rPr>
          <w:rFonts w:ascii="Arial" w:eastAsia="Times New Roman" w:hAnsi="Arial" w:cs="Arial"/>
          <w:sz w:val="16"/>
          <w:szCs w:val="16"/>
          <w:lang w:val="es-ES" w:eastAsia="es-MX"/>
        </w:rPr>
      </w:pPr>
    </w:p>
    <w:p w:rsidR="006B2E96" w:rsidRPr="00BE3B84" w:rsidRDefault="006B2E96" w:rsidP="00C363D8">
      <w:pPr>
        <w:spacing w:after="0" w:line="240" w:lineRule="auto"/>
        <w:jc w:val="both"/>
        <w:rPr>
          <w:rFonts w:ascii="Arial" w:eastAsia="Times New Roman" w:hAnsi="Arial" w:cs="Arial"/>
          <w:sz w:val="16"/>
          <w:szCs w:val="16"/>
          <w:lang w:val="es-ES" w:eastAsia="es-MX"/>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VII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las Resoluciones</w:t>
      </w:r>
    </w:p>
    <w:p w:rsidR="00C363D8" w:rsidRPr="000135CE" w:rsidRDefault="00C363D8" w:rsidP="00C363D8">
      <w:pPr>
        <w:spacing w:after="0" w:line="240" w:lineRule="auto"/>
        <w:jc w:val="center"/>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164. </w:t>
      </w:r>
      <w:r w:rsidRPr="000135CE">
        <w:rPr>
          <w:rFonts w:ascii="Arial" w:eastAsia="Times New Roman" w:hAnsi="Arial" w:cs="Arial"/>
          <w:sz w:val="24"/>
          <w:szCs w:val="24"/>
          <w:lang w:val="es-ES" w:eastAsia="es-ES"/>
        </w:rPr>
        <w:t>Las resoluciones del Instituto podrán:</w:t>
      </w:r>
    </w:p>
    <w:p w:rsidR="00C363D8" w:rsidRPr="000135CE"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E3B84">
      <w:pPr>
        <w:numPr>
          <w:ilvl w:val="0"/>
          <w:numId w:val="4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Desechar por improcedente el recurso de revisión;</w:t>
      </w:r>
    </w:p>
    <w:p w:rsidR="00C363D8" w:rsidRPr="000135CE" w:rsidRDefault="00C363D8" w:rsidP="00BE3B84">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BE3B84">
      <w:pPr>
        <w:numPr>
          <w:ilvl w:val="0"/>
          <w:numId w:val="43"/>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Sobreseer el recurso de revisión;</w:t>
      </w:r>
    </w:p>
    <w:p w:rsidR="006B2E96" w:rsidRPr="007F3B2D" w:rsidRDefault="006B2E96" w:rsidP="00AD0A85">
      <w:pPr>
        <w:spacing w:after="0" w:line="240" w:lineRule="auto"/>
        <w:jc w:val="both"/>
        <w:rPr>
          <w:rFonts w:ascii="Arial" w:eastAsia="Times New Roman" w:hAnsi="Arial" w:cs="Arial"/>
          <w:b/>
          <w:sz w:val="28"/>
          <w:szCs w:val="28"/>
          <w:lang w:val="es-ES" w:eastAsia="es-ES"/>
        </w:rPr>
      </w:pPr>
    </w:p>
    <w:p w:rsidR="00C363D8" w:rsidRPr="006B2E96" w:rsidRDefault="00C363D8" w:rsidP="00BE3B84">
      <w:pPr>
        <w:numPr>
          <w:ilvl w:val="0"/>
          <w:numId w:val="43"/>
        </w:numPr>
        <w:spacing w:after="0" w:line="240" w:lineRule="auto"/>
        <w:ind w:left="709" w:hanging="709"/>
        <w:jc w:val="both"/>
        <w:rPr>
          <w:rFonts w:ascii="Arial" w:eastAsia="Times New Roman" w:hAnsi="Arial" w:cs="Arial"/>
          <w:sz w:val="24"/>
          <w:szCs w:val="24"/>
          <w:lang w:val="es-ES" w:eastAsia="es-ES"/>
        </w:rPr>
      </w:pPr>
      <w:r w:rsidRPr="006B2E96">
        <w:rPr>
          <w:rFonts w:ascii="Arial" w:eastAsia="Times New Roman" w:hAnsi="Arial" w:cs="Arial"/>
          <w:sz w:val="24"/>
          <w:szCs w:val="24"/>
          <w:lang w:val="es-ES" w:eastAsia="es-ES"/>
        </w:rPr>
        <w:t>Confirmar la respuesta de la autoridad responsable;</w:t>
      </w:r>
    </w:p>
    <w:p w:rsidR="00C363D8" w:rsidRPr="006B2E96"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6B2E96" w:rsidRDefault="00C363D8" w:rsidP="00BE3B84">
      <w:pPr>
        <w:numPr>
          <w:ilvl w:val="0"/>
          <w:numId w:val="43"/>
        </w:numPr>
        <w:spacing w:after="0" w:line="240" w:lineRule="auto"/>
        <w:ind w:left="709" w:hanging="709"/>
        <w:jc w:val="both"/>
        <w:rPr>
          <w:rFonts w:ascii="Arial" w:eastAsia="Times New Roman" w:hAnsi="Arial" w:cs="Arial"/>
          <w:sz w:val="24"/>
          <w:szCs w:val="24"/>
          <w:lang w:val="es-ES" w:eastAsia="es-ES"/>
        </w:rPr>
      </w:pPr>
      <w:r w:rsidRPr="006B2E96">
        <w:rPr>
          <w:rFonts w:ascii="Arial" w:eastAsia="Times New Roman" w:hAnsi="Arial" w:cs="Arial"/>
          <w:sz w:val="24"/>
          <w:szCs w:val="24"/>
          <w:lang w:val="es-ES" w:eastAsia="es-ES"/>
        </w:rPr>
        <w:t>Modificar la respuesta de la autoridad responsable;</w:t>
      </w:r>
    </w:p>
    <w:p w:rsidR="00C363D8" w:rsidRPr="006B2E96" w:rsidRDefault="00C363D8" w:rsidP="00BE3B84">
      <w:pPr>
        <w:spacing w:after="0" w:line="240" w:lineRule="auto"/>
        <w:ind w:left="709" w:hanging="709"/>
        <w:jc w:val="both"/>
        <w:rPr>
          <w:rFonts w:ascii="Arial" w:eastAsia="Times New Roman" w:hAnsi="Arial" w:cs="Arial"/>
          <w:b/>
          <w:sz w:val="24"/>
          <w:szCs w:val="24"/>
          <w:lang w:val="es-ES" w:eastAsia="es-ES"/>
        </w:rPr>
      </w:pPr>
    </w:p>
    <w:p w:rsidR="00C363D8" w:rsidRPr="006B2E96" w:rsidRDefault="00C363D8" w:rsidP="00BE3B84">
      <w:pPr>
        <w:numPr>
          <w:ilvl w:val="0"/>
          <w:numId w:val="43"/>
        </w:numPr>
        <w:spacing w:after="0" w:line="240" w:lineRule="auto"/>
        <w:ind w:left="709" w:hanging="709"/>
        <w:jc w:val="both"/>
        <w:rPr>
          <w:rFonts w:ascii="Arial" w:eastAsia="Times New Roman" w:hAnsi="Arial" w:cs="Arial"/>
          <w:sz w:val="24"/>
          <w:szCs w:val="24"/>
          <w:lang w:val="es-ES" w:eastAsia="es-ES"/>
        </w:rPr>
      </w:pPr>
      <w:r w:rsidRPr="006B2E96">
        <w:rPr>
          <w:rFonts w:ascii="Arial" w:eastAsia="Times New Roman" w:hAnsi="Arial" w:cs="Arial"/>
          <w:sz w:val="24"/>
          <w:szCs w:val="24"/>
          <w:lang w:val="es-ES" w:eastAsia="es-ES"/>
        </w:rPr>
        <w:t>Revocar la respuesta de la autoridad responsable;</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b/>
          <w:color w:val="000000"/>
          <w:sz w:val="24"/>
          <w:szCs w:val="24"/>
          <w:lang w:val="es-ES" w:eastAsia="es-MX"/>
        </w:rPr>
      </w:pPr>
    </w:p>
    <w:p w:rsidR="00C363D8" w:rsidRPr="006B2E96" w:rsidRDefault="00C363D8" w:rsidP="00BE3B84">
      <w:pPr>
        <w:numPr>
          <w:ilvl w:val="0"/>
          <w:numId w:val="43"/>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Requerir la entrega de la información solicitada, siempre y cuando ésta no sea reservada o confidencial;</w:t>
      </w:r>
    </w:p>
    <w:p w:rsidR="00672A7A" w:rsidRPr="006B2E96" w:rsidRDefault="00672A7A" w:rsidP="00672A7A">
      <w:pPr>
        <w:autoSpaceDE w:val="0"/>
        <w:autoSpaceDN w:val="0"/>
        <w:adjustRightInd w:val="0"/>
        <w:spacing w:after="0" w:line="240" w:lineRule="auto"/>
        <w:jc w:val="both"/>
        <w:rPr>
          <w:rFonts w:ascii="Arial" w:eastAsia="Times New Roman" w:hAnsi="Arial" w:cs="Arial"/>
          <w:color w:val="000000"/>
          <w:sz w:val="24"/>
          <w:szCs w:val="24"/>
          <w:lang w:eastAsia="es-MX"/>
        </w:rPr>
      </w:pPr>
    </w:p>
    <w:p w:rsidR="00C363D8" w:rsidRPr="006B2E96" w:rsidRDefault="00C363D8" w:rsidP="00BE3B84">
      <w:pPr>
        <w:numPr>
          <w:ilvl w:val="0"/>
          <w:numId w:val="43"/>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 xml:space="preserve">Solicitar la generación de información cuando ésta forme parte de las responsabilidades, facultades y funciones del sujeto obligado. </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r w:rsidRPr="006B2E96">
        <w:rPr>
          <w:rFonts w:ascii="Arial" w:eastAsia="Times New Roman" w:hAnsi="Arial" w:cs="Arial"/>
          <w:b/>
          <w:color w:val="000000"/>
          <w:sz w:val="24"/>
          <w:szCs w:val="24"/>
          <w:lang w:eastAsia="es-MX"/>
        </w:rPr>
        <w:t xml:space="preserve">Artículo 165. </w:t>
      </w:r>
      <w:r w:rsidRPr="006B2E96">
        <w:rPr>
          <w:rFonts w:ascii="Arial" w:eastAsia="Times New Roman" w:hAnsi="Arial" w:cs="Arial"/>
          <w:color w:val="000000"/>
          <w:sz w:val="24"/>
          <w:szCs w:val="24"/>
          <w:lang w:eastAsia="es-MX"/>
        </w:rPr>
        <w:t>Las resoluciones que emita el Instituto deberán ser congruentes, exhaustivas, fundadas y motivadas, por lo que deberán contener como mínimo:</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Lugar, fecha en que se pronuncia, el nombre del promovente, de la autoridad responsable y extracto breve de los hechos recurridos;</w:t>
      </w:r>
    </w:p>
    <w:p w:rsidR="00AD0A85" w:rsidRPr="006B2E96" w:rsidRDefault="00AD0A85" w:rsidP="00962EC3">
      <w:pPr>
        <w:autoSpaceDE w:val="0"/>
        <w:autoSpaceDN w:val="0"/>
        <w:adjustRightInd w:val="0"/>
        <w:spacing w:after="0" w:line="240" w:lineRule="auto"/>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Los preceptos que la fundamenten y las consideraciones que la sustenten;</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El examen y valoración de las pruebas;</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Los alcances y efectos de la resolución, fijando los plazos y procedimientos necesarios para su cumplimiento, plazo que no podrá ser mayor a diez días, a partir de que surta efectos la notificación. Excepcionalmente, previa fundamentación y motivación, se podrá ampliar este plazo cuando el asunto así lo requiera;</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La prevención al recurrente, para que manifieste su autorización para la publicación de sus datos personales, en caso de no dar respuesta, se entenderá contestada en sentido negativo;</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La prueba de interés público, en su caso;</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6B2E96">
        <w:rPr>
          <w:rFonts w:ascii="Arial" w:eastAsia="Times New Roman" w:hAnsi="Arial" w:cs="Arial"/>
          <w:color w:val="000000"/>
          <w:sz w:val="24"/>
          <w:szCs w:val="24"/>
          <w:lang w:eastAsia="es-MX"/>
        </w:rPr>
        <w:t>Los puntos resolutivos, que podrán ser los señalados en el artículo que precede;</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p>
    <w:p w:rsidR="00C363D8" w:rsidRPr="006B2E96" w:rsidRDefault="00C363D8" w:rsidP="00BE3B84">
      <w:pPr>
        <w:numPr>
          <w:ilvl w:val="0"/>
          <w:numId w:val="44"/>
        </w:numPr>
        <w:autoSpaceDE w:val="0"/>
        <w:autoSpaceDN w:val="0"/>
        <w:adjustRightInd w:val="0"/>
        <w:spacing w:after="0" w:line="240" w:lineRule="auto"/>
        <w:ind w:left="709" w:hanging="709"/>
        <w:jc w:val="both"/>
        <w:rPr>
          <w:rFonts w:ascii="Arial" w:eastAsia="Times New Roman" w:hAnsi="Arial" w:cs="Arial"/>
          <w:color w:val="535353"/>
          <w:sz w:val="24"/>
          <w:szCs w:val="24"/>
          <w:lang w:eastAsia="es-MX"/>
        </w:rPr>
      </w:pPr>
      <w:r w:rsidRPr="006B2E96">
        <w:rPr>
          <w:rFonts w:ascii="Arial" w:eastAsia="Times New Roman" w:hAnsi="Arial" w:cs="Arial"/>
          <w:color w:val="151515"/>
          <w:sz w:val="24"/>
          <w:szCs w:val="24"/>
          <w:lang w:eastAsia="es-MX"/>
        </w:rPr>
        <w:t>La indicación al recurrente de que la resolución podrá ser impugnada en los términos dispuestos por los artículos 158 y 159 de la Ley General</w:t>
      </w:r>
      <w:r w:rsidRPr="006B2E96">
        <w:rPr>
          <w:rFonts w:ascii="Arial" w:eastAsia="Times New Roman" w:hAnsi="Arial" w:cs="Arial"/>
          <w:color w:val="535353"/>
          <w:sz w:val="24"/>
          <w:szCs w:val="24"/>
          <w:lang w:eastAsia="es-MX"/>
        </w:rPr>
        <w:t>.</w:t>
      </w:r>
    </w:p>
    <w:p w:rsidR="00C363D8" w:rsidRPr="006B2E96" w:rsidRDefault="00C363D8" w:rsidP="00BE3B84">
      <w:pPr>
        <w:autoSpaceDE w:val="0"/>
        <w:autoSpaceDN w:val="0"/>
        <w:adjustRightInd w:val="0"/>
        <w:spacing w:after="0" w:line="240" w:lineRule="auto"/>
        <w:ind w:left="709" w:hanging="709"/>
        <w:jc w:val="both"/>
        <w:rPr>
          <w:rFonts w:ascii="Arial" w:eastAsia="Times New Roman" w:hAnsi="Arial" w:cs="Arial"/>
          <w:color w:val="535353"/>
          <w:sz w:val="24"/>
          <w:szCs w:val="24"/>
          <w:lang w:eastAsia="es-MX"/>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6B2E96">
        <w:rPr>
          <w:rFonts w:ascii="Arial" w:eastAsia="Times New Roman" w:hAnsi="Arial" w:cs="Arial"/>
          <w:b/>
          <w:sz w:val="24"/>
          <w:szCs w:val="24"/>
          <w:lang w:val="es-ES" w:eastAsia="es-ES"/>
        </w:rPr>
        <w:t xml:space="preserve">Artículo 166. </w:t>
      </w:r>
      <w:r w:rsidRPr="006B2E96">
        <w:rPr>
          <w:rFonts w:ascii="Arial" w:eastAsia="Times New Roman" w:hAnsi="Arial" w:cs="Arial"/>
          <w:sz w:val="24"/>
          <w:szCs w:val="24"/>
          <w:lang w:val="es-ES" w:eastAsia="es-ES"/>
        </w:rPr>
        <w:t>Cuando el</w:t>
      </w:r>
      <w:r w:rsidRPr="000135CE">
        <w:rPr>
          <w:rFonts w:ascii="Arial" w:eastAsia="Times New Roman" w:hAnsi="Arial" w:cs="Arial"/>
          <w:sz w:val="24"/>
          <w:szCs w:val="24"/>
          <w:lang w:val="es-ES" w:eastAsia="es-ES"/>
        </w:rPr>
        <w:t xml:space="preserve"> Instituto determine que pudo haberse incurrido en una probable responsabilidad administrativa por el incumplimiento a las obligaciones previstas en esta Ley, deberán hacerlo del conocimiento del órgano interno de control o de la instancia competente para que ésta inicie, en su caso, el procedimiento de responsabilidad respectivo.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167. </w:t>
      </w:r>
      <w:r w:rsidRPr="000135CE">
        <w:rPr>
          <w:rFonts w:ascii="Arial" w:eastAsia="Times New Roman" w:hAnsi="Arial" w:cs="Arial"/>
          <w:sz w:val="24"/>
          <w:szCs w:val="24"/>
          <w:lang w:val="es-ES" w:eastAsia="es-ES"/>
        </w:rPr>
        <w:t>Las resoluciones del Instituto son vinculatorias, definitivas e inatacables para las autoridades responsables, por lo que éstos deberán de manera obligatoria e imperativa, cumplir con aquéllas.</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168. </w:t>
      </w:r>
      <w:r w:rsidRPr="000135CE">
        <w:rPr>
          <w:rFonts w:ascii="Arial" w:eastAsia="Times New Roman" w:hAnsi="Arial" w:cs="Arial"/>
          <w:sz w:val="24"/>
          <w:szCs w:val="24"/>
          <w:lang w:val="es-ES" w:eastAsia="es-ES"/>
        </w:rPr>
        <w:t>En lo no previsto o señalado en la presente Ley para el desahogo y prosecución del recurso de revisión a que hace referencia este Título, aplicará de manera supletoria la Ley de Justicia Administrativa vigente en el Estado, o en su defecto, el Código de Procedimientos Civiles vigente en el Estado.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169. </w:t>
      </w:r>
      <w:r w:rsidRPr="000135CE">
        <w:rPr>
          <w:rFonts w:ascii="Arial" w:eastAsia="Times New Roman" w:hAnsi="Arial" w:cs="Arial"/>
          <w:sz w:val="24"/>
          <w:szCs w:val="24"/>
          <w:lang w:val="es-ES" w:eastAsia="es-ES"/>
        </w:rPr>
        <w:t>En las resoluciones del Instituto,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170. </w:t>
      </w:r>
      <w:r w:rsidRPr="000135CE">
        <w:rPr>
          <w:rFonts w:ascii="Arial" w:eastAsia="Times New Roman" w:hAnsi="Arial" w:cs="Arial"/>
          <w:sz w:val="24"/>
          <w:szCs w:val="24"/>
          <w:lang w:val="es-ES" w:eastAsia="es-ES"/>
        </w:rPr>
        <w:t>El Instituto deberá notificar a las partes y publicar las resoluciones, a más tardar, al tercer día siguiente de su aprobación.</w:t>
      </w:r>
    </w:p>
    <w:p w:rsidR="007F3B2D" w:rsidRDefault="007F3B2D"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Los sujetos obligados deberán informar al Instituto, el cumplimiento de sus resoluciones en un plazo no mayor a tres días siguientes a la fecha de cumplimiento.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171. </w:t>
      </w:r>
      <w:r w:rsidRPr="000135CE">
        <w:rPr>
          <w:rFonts w:ascii="Arial" w:eastAsia="Times New Roman" w:hAnsi="Arial" w:cs="Arial"/>
          <w:sz w:val="24"/>
          <w:szCs w:val="24"/>
          <w:lang w:val="es-ES" w:eastAsia="es-ES"/>
        </w:rPr>
        <w:t>Los particulares podrán interponer el recurso de inconformidad ante el Instituto Nacional o ante el Poder Judicial de la Federación, cuando la resolución:</w:t>
      </w:r>
    </w:p>
    <w:p w:rsidR="00C363D8" w:rsidRPr="007F3B2D" w:rsidRDefault="00C363D8" w:rsidP="00BE3B84">
      <w:pPr>
        <w:tabs>
          <w:tab w:val="left" w:pos="709"/>
        </w:tabs>
        <w:spacing w:after="0" w:line="240" w:lineRule="auto"/>
        <w:ind w:left="709" w:hanging="709"/>
        <w:jc w:val="both"/>
        <w:rPr>
          <w:rFonts w:ascii="Arial" w:eastAsia="Times New Roman" w:hAnsi="Arial" w:cs="Arial"/>
          <w:lang w:val="es-ES" w:eastAsia="es-ES"/>
        </w:rPr>
      </w:pPr>
    </w:p>
    <w:p w:rsidR="00C363D8" w:rsidRPr="000135CE" w:rsidRDefault="00C363D8" w:rsidP="00BE3B84">
      <w:pPr>
        <w:numPr>
          <w:ilvl w:val="0"/>
          <w:numId w:val="51"/>
        </w:num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Confirma o modifique la clasificación de la información, o</w:t>
      </w:r>
    </w:p>
    <w:p w:rsidR="00C363D8" w:rsidRPr="000135CE" w:rsidRDefault="00C363D8" w:rsidP="00BE3B84">
      <w:pPr>
        <w:tabs>
          <w:tab w:val="left" w:pos="709"/>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E3B84">
      <w:pPr>
        <w:numPr>
          <w:ilvl w:val="0"/>
          <w:numId w:val="51"/>
        </w:numPr>
        <w:tabs>
          <w:tab w:val="left" w:pos="709"/>
        </w:tabs>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Confirme la inexistencia o negativa de la información.</w:t>
      </w:r>
    </w:p>
    <w:p w:rsidR="00C363D8" w:rsidRPr="00BE3B84" w:rsidRDefault="00C363D8" w:rsidP="00C363D8">
      <w:pPr>
        <w:spacing w:after="0" w:line="240" w:lineRule="auto"/>
        <w:jc w:val="both"/>
        <w:rPr>
          <w:rFonts w:ascii="Arial" w:eastAsia="Times New Roman" w:hAnsi="Arial" w:cs="Arial"/>
          <w:sz w:val="16"/>
          <w:szCs w:val="16"/>
          <w:lang w:val="es-ES" w:eastAsia="es-ES"/>
        </w:rPr>
      </w:pPr>
    </w:p>
    <w:p w:rsidR="00C363D8" w:rsidRPr="00BE3B84" w:rsidRDefault="00C363D8"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VIII</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las Notificaciones en el Recurso de Revisión</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172. </w:t>
      </w:r>
      <w:r w:rsidRPr="000135CE">
        <w:rPr>
          <w:rFonts w:ascii="Arial" w:eastAsia="Times New Roman" w:hAnsi="Arial" w:cs="Arial"/>
          <w:sz w:val="24"/>
          <w:szCs w:val="24"/>
          <w:lang w:val="es-ES" w:eastAsia="es-ES"/>
        </w:rPr>
        <w:t xml:space="preserve">Las actuaciones y resoluciones del Instituto se notificarán, en el domicilio que al efecto señalen las partes o a través del sistema de gestión de medios de impugnación, o en su defecto en los estrados. </w:t>
      </w:r>
    </w:p>
    <w:p w:rsidR="00C363D8" w:rsidRPr="007F3B2D" w:rsidRDefault="00C363D8" w:rsidP="00C363D8">
      <w:pPr>
        <w:spacing w:after="0" w:line="240" w:lineRule="auto"/>
        <w:jc w:val="both"/>
        <w:rPr>
          <w:rFonts w:ascii="Arial" w:eastAsia="Times New Roman" w:hAnsi="Arial" w:cs="Arial"/>
          <w:sz w:val="24"/>
          <w:szCs w:val="24"/>
          <w:highlight w:val="yellow"/>
          <w:lang w:val="es-ES" w:eastAsia="es-ES"/>
        </w:rPr>
      </w:pPr>
    </w:p>
    <w:p w:rsidR="00C363D8"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resoluciones deberán ser notificadas dentro de los tres días siguientes a que se dicten y surtirán efectos al día siguiente de que se efectúen.</w:t>
      </w:r>
    </w:p>
    <w:p w:rsidR="007F3B2D" w:rsidRPr="007F3B2D" w:rsidRDefault="007F3B2D" w:rsidP="00C363D8">
      <w:pPr>
        <w:spacing w:after="0" w:line="240" w:lineRule="auto"/>
        <w:jc w:val="both"/>
        <w:rPr>
          <w:rFonts w:ascii="Arial" w:eastAsia="Times New Roman" w:hAnsi="Arial" w:cs="Arial"/>
          <w:sz w:val="16"/>
          <w:szCs w:val="16"/>
          <w:lang w:val="es-ES" w:eastAsia="es-ES"/>
        </w:rPr>
      </w:pPr>
    </w:p>
    <w:p w:rsidR="007F3B2D" w:rsidRPr="007F3B2D" w:rsidRDefault="007F3B2D"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IX</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 Improcedencia y Sobreseimiento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173. </w:t>
      </w:r>
      <w:r w:rsidRPr="000135CE">
        <w:rPr>
          <w:rFonts w:ascii="Arial" w:eastAsia="Times New Roman" w:hAnsi="Arial" w:cs="Arial"/>
          <w:sz w:val="24"/>
          <w:szCs w:val="24"/>
          <w:lang w:val="es-ES" w:eastAsia="es-ES"/>
        </w:rPr>
        <w:t>El recurso será desechado por improcedente cuando:</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Sea extemporáneo, por haber transcurrido el plazo establecido en el artículo 145 de la presente Ley;</w:t>
      </w:r>
    </w:p>
    <w:p w:rsidR="00C363D8" w:rsidRPr="007F3B2D" w:rsidRDefault="00C363D8" w:rsidP="00BE3B84">
      <w:pPr>
        <w:spacing w:after="0" w:line="240" w:lineRule="auto"/>
        <w:ind w:left="709" w:hanging="709"/>
        <w:jc w:val="both"/>
        <w:rPr>
          <w:rFonts w:ascii="Arial" w:eastAsia="Times New Roman" w:hAnsi="Arial" w:cs="Arial"/>
          <w:sz w:val="28"/>
          <w:szCs w:val="28"/>
          <w:lang w:val="es-ES" w:eastAsia="es-ES"/>
        </w:rPr>
      </w:pPr>
    </w:p>
    <w:p w:rsidR="00C363D8" w:rsidRPr="007F3B2D" w:rsidRDefault="00F33E10"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Se esté tramitando, ante los</w:t>
      </w:r>
      <w:r w:rsidR="00C363D8" w:rsidRPr="00962EC3">
        <w:rPr>
          <w:rFonts w:ascii="Arial" w:eastAsia="Times New Roman" w:hAnsi="Arial" w:cs="Arial"/>
          <w:sz w:val="24"/>
          <w:szCs w:val="24"/>
          <w:lang w:val="es-ES" w:eastAsia="es-ES"/>
        </w:rPr>
        <w:t xml:space="preserve"> tribunales competentes, algún recurso o medio de </w:t>
      </w:r>
      <w:r w:rsidR="00C363D8" w:rsidRPr="007F3B2D">
        <w:rPr>
          <w:rFonts w:ascii="Arial" w:eastAsia="Times New Roman" w:hAnsi="Arial" w:cs="Arial"/>
          <w:sz w:val="24"/>
          <w:szCs w:val="24"/>
          <w:lang w:val="es-ES" w:eastAsia="es-ES"/>
        </w:rPr>
        <w:t>defensa interpuesta por el recurrente;</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No se actualice alguno de los supuestos previstos en el artículo 144 de la presente Ley;</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No se haya desahogado la prevención en los términos establecidos en el artículo 147 de la presente Ley;</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Se impugne la veracidad de la información proporcionada;</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 xml:space="preserve">Se trate de una consulta, y no sea considerada una solicitud de información en términos de la presente Ley; </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El recurrente amplíe o modifique su solicitud de información pública, respecto de nuevos contenidos.</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7F3B2D" w:rsidRDefault="00E478B5"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Se deroga</w:t>
      </w:r>
      <w:r w:rsidR="00C363D8" w:rsidRPr="007F3B2D">
        <w:rPr>
          <w:rFonts w:ascii="Arial" w:eastAsia="Times New Roman" w:hAnsi="Arial" w:cs="Arial"/>
          <w:sz w:val="24"/>
          <w:szCs w:val="24"/>
          <w:lang w:val="es-ES" w:eastAsia="es-ES"/>
        </w:rPr>
        <w:t>.</w:t>
      </w:r>
    </w:p>
    <w:p w:rsidR="00E478B5" w:rsidRPr="00017466" w:rsidRDefault="00E478B5" w:rsidP="00E478B5">
      <w:pPr>
        <w:spacing w:after="0" w:line="240" w:lineRule="auto"/>
        <w:ind w:left="720"/>
        <w:jc w:val="right"/>
        <w:rPr>
          <w:rFonts w:ascii="Arial" w:eastAsia="Times New Roman" w:hAnsi="Arial" w:cs="Arial"/>
          <w:color w:val="0D0D0D"/>
          <w:sz w:val="24"/>
          <w:szCs w:val="24"/>
          <w:lang w:val="es-ES" w:eastAsia="es-ES"/>
        </w:rPr>
      </w:pPr>
      <w:r>
        <w:rPr>
          <w:rFonts w:ascii="Times New Roman" w:hAnsi="Times New Roman"/>
          <w:i/>
          <w:color w:val="0000FF"/>
          <w:sz w:val="18"/>
          <w:szCs w:val="18"/>
        </w:rPr>
        <w:t>Fracción derogada</w:t>
      </w:r>
      <w:r w:rsidRPr="001819BD">
        <w:rPr>
          <w:rFonts w:ascii="Times New Roman" w:hAnsi="Times New Roman"/>
          <w:i/>
          <w:color w:val="0000FF"/>
          <w:sz w:val="18"/>
          <w:szCs w:val="18"/>
        </w:rPr>
        <w:t xml:space="preserve"> BOGE 26-05-2016</w:t>
      </w:r>
    </w:p>
    <w:p w:rsidR="00C363D8" w:rsidRPr="007F3B2D"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E3B84">
      <w:pPr>
        <w:numPr>
          <w:ilvl w:val="0"/>
          <w:numId w:val="45"/>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Cuando de las constancias de autos apareciere claramente que no existe la resolución o acto impugnados.</w:t>
      </w:r>
    </w:p>
    <w:p w:rsidR="00C363D8" w:rsidRPr="000135CE"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174. </w:t>
      </w:r>
      <w:r w:rsidRPr="000135CE">
        <w:rPr>
          <w:rFonts w:ascii="Arial" w:eastAsia="Times New Roman" w:hAnsi="Arial" w:cs="Arial"/>
          <w:sz w:val="24"/>
          <w:szCs w:val="24"/>
          <w:lang w:val="es-ES" w:eastAsia="es-ES"/>
        </w:rPr>
        <w:t xml:space="preserve">El recurso será sobreseído, cuando una vez admitido o durante la </w:t>
      </w:r>
      <w:r w:rsidRPr="00AD0A85">
        <w:rPr>
          <w:rFonts w:ascii="Arial" w:eastAsia="Times New Roman" w:hAnsi="Arial" w:cs="Arial"/>
          <w:sz w:val="24"/>
          <w:szCs w:val="24"/>
          <w:lang w:val="es-ES" w:eastAsia="es-ES"/>
        </w:rPr>
        <w:t>sustanciación de éste, se actualicen algunos de los siguientes supuestos:</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6"/>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El recurrente se desista;</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6"/>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El recurrente fallezca;</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6"/>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El sujeto obligado responsable del acto lo modifique o revoque de tal manera que el recurso de revisión quede sin materia; y</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E3B84">
      <w:pPr>
        <w:numPr>
          <w:ilvl w:val="0"/>
          <w:numId w:val="46"/>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Admitido</w:t>
      </w:r>
      <w:r w:rsidRPr="000135CE">
        <w:rPr>
          <w:rFonts w:ascii="Arial" w:eastAsia="Times New Roman" w:hAnsi="Arial" w:cs="Arial"/>
          <w:sz w:val="24"/>
          <w:szCs w:val="24"/>
          <w:lang w:val="es-ES" w:eastAsia="es-ES"/>
        </w:rPr>
        <w:t xml:space="preserve"> el recurso de revisión, aparezca alguna causal de improcedencia en los términos del artículo que precede.</w:t>
      </w:r>
    </w:p>
    <w:p w:rsidR="00C363D8" w:rsidRPr="007F3B2D" w:rsidRDefault="00C363D8" w:rsidP="00C363D8">
      <w:pPr>
        <w:spacing w:after="0" w:line="240" w:lineRule="auto"/>
        <w:jc w:val="both"/>
        <w:rPr>
          <w:rFonts w:ascii="Arial" w:eastAsia="Times New Roman" w:hAnsi="Arial" w:cs="Arial"/>
          <w:sz w:val="20"/>
          <w:szCs w:val="20"/>
          <w:lang w:val="es-ES" w:eastAsia="es-ES"/>
        </w:rPr>
      </w:pPr>
    </w:p>
    <w:p w:rsidR="00C363D8" w:rsidRPr="00BE3B84" w:rsidRDefault="00C363D8"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X</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Del Cumplimiento de las Resoluciones dictadas </w:t>
      </w:r>
    </w:p>
    <w:p w:rsidR="00C363D8"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dentro del Recurso de Revisión</w:t>
      </w:r>
    </w:p>
    <w:p w:rsidR="007F3B2D" w:rsidRDefault="007F3B2D"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175. </w:t>
      </w:r>
      <w:r w:rsidRPr="000135CE">
        <w:rPr>
          <w:rFonts w:ascii="Arial" w:eastAsia="Times New Roman" w:hAnsi="Arial" w:cs="Arial"/>
          <w:sz w:val="24"/>
          <w:szCs w:val="24"/>
          <w:lang w:val="es-ES" w:eastAsia="es-ES"/>
        </w:rPr>
        <w:t>Las autoridades responsables, darán estricto cumplimiento a las resoluciones, que dicte el Instituto, dentro de los recursos de revisión y deberán informar a éste sobre su cumplimiento.</w:t>
      </w:r>
    </w:p>
    <w:p w:rsidR="00C363D8" w:rsidRPr="000135CE" w:rsidRDefault="00C363D8" w:rsidP="00C363D8">
      <w:pPr>
        <w:tabs>
          <w:tab w:val="left" w:pos="6495"/>
        </w:tabs>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ab/>
      </w:r>
    </w:p>
    <w:p w:rsidR="007F3B2D" w:rsidRDefault="007F3B2D"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176. </w:t>
      </w:r>
      <w:r w:rsidRPr="000135CE">
        <w:rPr>
          <w:rFonts w:ascii="Arial" w:eastAsia="Times New Roman" w:hAnsi="Arial" w:cs="Arial"/>
          <w:sz w:val="24"/>
          <w:szCs w:val="24"/>
          <w:lang w:val="es-ES" w:eastAsia="es-ES"/>
        </w:rPr>
        <w:t>Excepcionalmente, considerando las circunstancias especiales del caso, cuando el Instituto lo crea necesario, o a petición de las autoridades responsables, previa fundam</w:t>
      </w:r>
      <w:r w:rsidR="007B7609">
        <w:rPr>
          <w:rFonts w:ascii="Arial" w:eastAsia="Times New Roman" w:hAnsi="Arial" w:cs="Arial"/>
          <w:sz w:val="24"/>
          <w:szCs w:val="24"/>
          <w:lang w:val="es-ES" w:eastAsia="es-ES"/>
        </w:rPr>
        <w:t>entación y motivación, se podrá</w:t>
      </w:r>
      <w:r w:rsidRPr="000135CE">
        <w:rPr>
          <w:rFonts w:ascii="Arial" w:eastAsia="Times New Roman" w:hAnsi="Arial" w:cs="Arial"/>
          <w:sz w:val="24"/>
          <w:szCs w:val="24"/>
          <w:lang w:val="es-ES" w:eastAsia="es-ES"/>
        </w:rPr>
        <w:t xml:space="preserve"> ampliar el plazo para el cumplimiento de </w:t>
      </w:r>
      <w:r w:rsidR="007B7609">
        <w:rPr>
          <w:rFonts w:ascii="Arial" w:eastAsia="Times New Roman" w:hAnsi="Arial" w:cs="Arial"/>
          <w:sz w:val="24"/>
          <w:szCs w:val="24"/>
          <w:lang w:val="es-ES" w:eastAsia="es-ES"/>
        </w:rPr>
        <w:t>la resolución</w:t>
      </w:r>
      <w:r w:rsidRPr="000135CE">
        <w:rPr>
          <w:rFonts w:ascii="Arial" w:eastAsia="Times New Roman" w:hAnsi="Arial" w:cs="Arial"/>
          <w:sz w:val="24"/>
          <w:szCs w:val="24"/>
          <w:lang w:val="es-ES" w:eastAsia="es-ES"/>
        </w:rPr>
        <w:t>.</w:t>
      </w:r>
    </w:p>
    <w:p w:rsidR="00C363D8" w:rsidRPr="007F3B2D" w:rsidRDefault="00C363D8" w:rsidP="00C363D8">
      <w:pPr>
        <w:spacing w:after="0" w:line="240" w:lineRule="auto"/>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Cuando dicha ampliación fuera a petición de las autoridades responsables, ésta deberá presentar solicitud de ampliación a más tardar, dentro de los primeros tres días del plazo otorgado para el cumplimiento, a efecto de que el Instituto resuelva sobre la procedencia de la misma dentro de los cinco días siguientes.</w:t>
      </w:r>
    </w:p>
    <w:p w:rsidR="007B7609" w:rsidRPr="00017466" w:rsidRDefault="007B7609" w:rsidP="007B7609">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b/>
          <w:sz w:val="24"/>
          <w:szCs w:val="24"/>
          <w:lang w:val="es-ES" w:eastAsia="es-ES"/>
        </w:rPr>
        <w:t xml:space="preserve">Artículo 177. </w:t>
      </w:r>
      <w:r w:rsidRPr="007F3B2D">
        <w:rPr>
          <w:rFonts w:ascii="Arial" w:eastAsia="Times New Roman" w:hAnsi="Arial" w:cs="Arial"/>
          <w:sz w:val="24"/>
          <w:szCs w:val="24"/>
          <w:lang w:val="es-ES" w:eastAsia="es-ES"/>
        </w:rPr>
        <w:t>Transcurrido el plazo para dar cumplimiento a la resolución, o la ampliación de éste, la autoridad responsable deberá informar al Instituto sobre dicho cumplimento, dentro del plazo de tres días siguientes al día en que se cumpla ésta.</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Las autoridades responsables, al momento de informar al Instituto del cumplimiento, deberán presentar las constancias que acrediten de manera fehaciente el cumplimiento a la resolución, y en su caso, remita la información proporcionada al recurrente que se haya ordenado entregar, para efecto de su análisis conforme a lo establecido en la presente Ley.</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En caso de que la autoridad responsable no informe del cumplimiento dado a la resolución, dentro del plazo antes señalado, el Instituto se sujetará a lo dispuesto por el Capítulo de Medidas de Apremio de la presente Ley.</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7F3B2D" w:rsidRDefault="00C363D8" w:rsidP="00C363D8">
      <w:pPr>
        <w:tabs>
          <w:tab w:val="left" w:pos="1905"/>
        </w:tabs>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b/>
          <w:sz w:val="24"/>
          <w:szCs w:val="24"/>
          <w:lang w:val="es-ES" w:eastAsia="es-ES"/>
        </w:rPr>
        <w:t xml:space="preserve">Artículo 178. </w:t>
      </w:r>
      <w:r w:rsidRPr="007F3B2D">
        <w:rPr>
          <w:rFonts w:ascii="Arial" w:eastAsia="Times New Roman" w:hAnsi="Arial" w:cs="Arial"/>
          <w:sz w:val="24"/>
          <w:szCs w:val="24"/>
          <w:lang w:val="es-ES" w:eastAsia="es-ES"/>
        </w:rPr>
        <w:t>Una vez que la autoridad responsable haya informado al Instituto del cumplimiento de la resolución, éste dictará acuerdo en donde dará vista al recurrente, para que éste, dentro del plazo de cinco días, manifieste lo que a su derecho convenga respecto del cumplimiento dado por la autoridad responsable.</w:t>
      </w:r>
    </w:p>
    <w:p w:rsidR="00C363D8" w:rsidRPr="007F3B2D" w:rsidRDefault="00C363D8" w:rsidP="00C363D8">
      <w:pPr>
        <w:spacing w:after="0" w:line="240" w:lineRule="auto"/>
        <w:jc w:val="both"/>
        <w:rPr>
          <w:rFonts w:ascii="Arial" w:eastAsia="Times New Roman" w:hAnsi="Arial" w:cs="Arial"/>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 xml:space="preserve">En caso de que la autoridad responsable remita al Instituto la información proporcionada al recurrente que se haya ordenado entregar, éste verificará de oficio la calidad de la información y, dará vista al recurrente para que, dentro de los cinco días siguientes, manifieste lo que a su derecho convenga. </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Si dentro del plazo señalado el recurrente manifiesta que el cumplimiento no corresponde a lo ordenado por el Instituto, deberá expresa</w:t>
      </w:r>
      <w:r w:rsidR="002E330F">
        <w:rPr>
          <w:rFonts w:ascii="Arial" w:eastAsia="Times New Roman" w:hAnsi="Arial" w:cs="Arial"/>
          <w:sz w:val="24"/>
          <w:szCs w:val="24"/>
          <w:lang w:val="es-ES" w:eastAsia="es-ES"/>
        </w:rPr>
        <w:t>r,</w:t>
      </w:r>
      <w:r w:rsidRPr="000135CE">
        <w:rPr>
          <w:rFonts w:ascii="Arial" w:eastAsia="Times New Roman" w:hAnsi="Arial" w:cs="Arial"/>
          <w:sz w:val="24"/>
          <w:szCs w:val="24"/>
          <w:lang w:val="es-ES" w:eastAsia="es-ES"/>
        </w:rPr>
        <w:t xml:space="preserve"> las causas específicas por las cuales </w:t>
      </w:r>
      <w:r w:rsidR="002E330F">
        <w:rPr>
          <w:rFonts w:ascii="Arial" w:eastAsia="Times New Roman" w:hAnsi="Arial" w:cs="Arial"/>
          <w:sz w:val="24"/>
          <w:szCs w:val="24"/>
          <w:lang w:val="es-ES" w:eastAsia="es-ES"/>
        </w:rPr>
        <w:t>así lo considera.</w:t>
      </w:r>
    </w:p>
    <w:p w:rsidR="002E330F" w:rsidRPr="00017466" w:rsidRDefault="002E330F" w:rsidP="002E330F">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Párrafo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7F3B2D" w:rsidRDefault="00C363D8" w:rsidP="00C363D8">
      <w:pPr>
        <w:spacing w:after="0" w:line="240" w:lineRule="auto"/>
        <w:jc w:val="both"/>
        <w:rPr>
          <w:rFonts w:ascii="Arial" w:eastAsia="Times New Roman" w:hAnsi="Arial" w:cs="Arial"/>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En caso de que el recurrente no haga manifestación alguna dentro del plazo concedido para tal efecto, se tendrá por cumplida la resolución y se ordenará su archivo en el mismo acto.</w:t>
      </w:r>
    </w:p>
    <w:p w:rsidR="007F3B2D" w:rsidRPr="007F3B2D" w:rsidRDefault="007F3B2D" w:rsidP="00BA334A">
      <w:pPr>
        <w:spacing w:after="0" w:line="240" w:lineRule="auto"/>
        <w:jc w:val="both"/>
        <w:rPr>
          <w:rFonts w:ascii="Arial" w:eastAsia="Times New Roman" w:hAnsi="Arial" w:cs="Arial"/>
          <w:b/>
          <w:sz w:val="24"/>
          <w:szCs w:val="24"/>
          <w:lang w:val="es-ES" w:eastAsia="es-ES"/>
        </w:rPr>
      </w:pPr>
    </w:p>
    <w:p w:rsidR="00BA334A" w:rsidRPr="007F3B2D" w:rsidRDefault="00C363D8" w:rsidP="00BA334A">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b/>
          <w:sz w:val="24"/>
          <w:szCs w:val="24"/>
          <w:lang w:val="es-ES" w:eastAsia="es-ES"/>
        </w:rPr>
        <w:t>Artículo 179</w:t>
      </w:r>
      <w:r w:rsidRPr="000135CE">
        <w:rPr>
          <w:rFonts w:ascii="Arial" w:eastAsia="Times New Roman" w:hAnsi="Arial" w:cs="Arial"/>
          <w:b/>
          <w:sz w:val="24"/>
          <w:szCs w:val="24"/>
          <w:lang w:val="es-ES" w:eastAsia="es-ES"/>
        </w:rPr>
        <w:t xml:space="preserve">. </w:t>
      </w:r>
      <w:r w:rsidR="00BA334A" w:rsidRPr="00BA334A">
        <w:rPr>
          <w:rFonts w:ascii="Arial" w:hAnsi="Arial" w:cs="Arial"/>
          <w:sz w:val="24"/>
          <w:szCs w:val="24"/>
        </w:rPr>
        <w:t xml:space="preserve">Recibidas las manifestaciones hechas por el recurrente de conformidad con el artículo anterior, el Instituto deberá pronunciarse, en un plazo no mayor a cinco días, sobre todas las causas que el recurrente manifieste así como del resultado de la verificación realizada. Si el Instituto considera que se dio cumplimiento a la resolución, emitirá un </w:t>
      </w:r>
      <w:r w:rsidR="00BA334A" w:rsidRPr="007F3B2D">
        <w:rPr>
          <w:rFonts w:ascii="Arial" w:hAnsi="Arial" w:cs="Arial"/>
          <w:sz w:val="24"/>
          <w:szCs w:val="24"/>
        </w:rPr>
        <w:t>acuerdo de cumplimiento y ordenará el archivo del expediente. En caso contrario, el Instituto:</w:t>
      </w:r>
    </w:p>
    <w:p w:rsidR="00AD0A85" w:rsidRPr="007F3B2D" w:rsidRDefault="00AD0A85" w:rsidP="00BA334A">
      <w:pPr>
        <w:pStyle w:val="Prrafodelista"/>
        <w:tabs>
          <w:tab w:val="left" w:pos="709"/>
        </w:tabs>
        <w:ind w:left="709" w:hanging="709"/>
        <w:jc w:val="both"/>
        <w:rPr>
          <w:rFonts w:ascii="Arial" w:hAnsi="Arial" w:cs="Arial"/>
        </w:rPr>
      </w:pPr>
    </w:p>
    <w:p w:rsidR="00BA334A" w:rsidRPr="007F3B2D" w:rsidRDefault="00BA334A" w:rsidP="00BA334A">
      <w:pPr>
        <w:pStyle w:val="Prrafodelista"/>
        <w:tabs>
          <w:tab w:val="left" w:pos="709"/>
        </w:tabs>
        <w:ind w:left="709" w:hanging="709"/>
        <w:jc w:val="both"/>
        <w:rPr>
          <w:rFonts w:ascii="Arial" w:hAnsi="Arial" w:cs="Arial"/>
        </w:rPr>
      </w:pPr>
      <w:r w:rsidRPr="007F3B2D">
        <w:rPr>
          <w:rFonts w:ascii="Arial" w:hAnsi="Arial" w:cs="Arial"/>
        </w:rPr>
        <w:t xml:space="preserve">I. </w:t>
      </w:r>
      <w:r w:rsidRPr="007F3B2D">
        <w:rPr>
          <w:rFonts w:ascii="Arial" w:hAnsi="Arial" w:cs="Arial"/>
        </w:rPr>
        <w:tab/>
        <w:t>Emitirá un acuerdo de incumplimiento;</w:t>
      </w:r>
    </w:p>
    <w:p w:rsidR="00BA334A" w:rsidRPr="007F3B2D" w:rsidRDefault="00BA334A" w:rsidP="00BA334A">
      <w:pPr>
        <w:pStyle w:val="Prrafodelista"/>
        <w:tabs>
          <w:tab w:val="left" w:pos="709"/>
        </w:tabs>
        <w:ind w:left="709" w:hanging="709"/>
        <w:jc w:val="both"/>
        <w:rPr>
          <w:rFonts w:ascii="Arial" w:hAnsi="Arial" w:cs="Arial"/>
        </w:rPr>
      </w:pPr>
    </w:p>
    <w:p w:rsidR="00BA334A" w:rsidRPr="007F3B2D" w:rsidRDefault="00BA334A" w:rsidP="00BA334A">
      <w:pPr>
        <w:pStyle w:val="Prrafodelista"/>
        <w:tabs>
          <w:tab w:val="left" w:pos="709"/>
        </w:tabs>
        <w:ind w:left="709" w:hanging="709"/>
        <w:jc w:val="both"/>
        <w:rPr>
          <w:rFonts w:ascii="Arial" w:hAnsi="Arial" w:cs="Arial"/>
        </w:rPr>
      </w:pPr>
      <w:r w:rsidRPr="007F3B2D">
        <w:rPr>
          <w:rFonts w:ascii="Arial" w:hAnsi="Arial" w:cs="Arial"/>
        </w:rPr>
        <w:t xml:space="preserve">II. </w:t>
      </w:r>
      <w:r w:rsidRPr="007F3B2D">
        <w:rPr>
          <w:rFonts w:ascii="Arial" w:hAnsi="Arial" w:cs="Arial"/>
        </w:rPr>
        <w:tab/>
        <w:t xml:space="preserve">Notificará al superior jerárquico del responsable de dar cumplimiento para el efecto de que en un plazo no mayor a cinco días, se dé cumplimiento a la resolución, y  </w:t>
      </w:r>
    </w:p>
    <w:p w:rsidR="00BA334A" w:rsidRPr="007F3B2D" w:rsidRDefault="00BA334A" w:rsidP="00BA334A">
      <w:pPr>
        <w:pStyle w:val="Prrafodelista"/>
        <w:tabs>
          <w:tab w:val="left" w:pos="709"/>
        </w:tabs>
        <w:ind w:left="709" w:hanging="709"/>
        <w:jc w:val="both"/>
        <w:rPr>
          <w:rFonts w:ascii="Arial" w:hAnsi="Arial" w:cs="Arial"/>
        </w:rPr>
      </w:pPr>
    </w:p>
    <w:p w:rsidR="00BA334A" w:rsidRPr="00BA334A" w:rsidRDefault="00BA334A" w:rsidP="00BA334A">
      <w:pPr>
        <w:pStyle w:val="Prrafodelista"/>
        <w:tabs>
          <w:tab w:val="left" w:pos="709"/>
        </w:tabs>
        <w:ind w:left="709" w:hanging="709"/>
        <w:jc w:val="both"/>
        <w:rPr>
          <w:rFonts w:ascii="Arial" w:hAnsi="Arial" w:cs="Arial"/>
        </w:rPr>
      </w:pPr>
      <w:r w:rsidRPr="007F3B2D">
        <w:rPr>
          <w:rFonts w:ascii="Arial" w:hAnsi="Arial" w:cs="Arial"/>
        </w:rPr>
        <w:t xml:space="preserve">III. </w:t>
      </w:r>
      <w:r w:rsidRPr="007F3B2D">
        <w:rPr>
          <w:rFonts w:ascii="Arial" w:hAnsi="Arial" w:cs="Arial"/>
        </w:rPr>
        <w:tab/>
        <w:t>Determinará</w:t>
      </w:r>
      <w:r w:rsidRPr="00BA334A">
        <w:rPr>
          <w:rFonts w:ascii="Arial" w:hAnsi="Arial" w:cs="Arial"/>
        </w:rPr>
        <w:t xml:space="preserve"> las medidas de apremio o sanciones, según corresponda, que deberán imponerse de conformidad a lo dispuesto en el capítulo de Medidas de Apremio de la presente Ley.</w:t>
      </w:r>
    </w:p>
    <w:p w:rsidR="00C66CD3" w:rsidRPr="00017466" w:rsidRDefault="00C66CD3" w:rsidP="00C66CD3">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BA334A" w:rsidRPr="00BA334A" w:rsidRDefault="00BA334A" w:rsidP="00BA334A">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180. </w:t>
      </w:r>
      <w:r w:rsidRPr="000135CE">
        <w:rPr>
          <w:rFonts w:ascii="Arial" w:eastAsia="Times New Roman" w:hAnsi="Arial" w:cs="Arial"/>
          <w:sz w:val="24"/>
          <w:szCs w:val="24"/>
          <w:lang w:val="es-ES" w:eastAsia="es-ES"/>
        </w:rPr>
        <w:t>En caso de que el Instituto considere que subsiste incumplimiento total o parcial de la resolución dictada, se sujetará a lo dispuesto por Capítulo de Medidas de Apremio de la presente Ley.</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No podrá archivarse ningún expediente sin que se haya cumplido la resolución correspondiente.</w:t>
      </w:r>
    </w:p>
    <w:p w:rsidR="00C363D8" w:rsidRPr="00BE3B84" w:rsidRDefault="00C363D8" w:rsidP="00C363D8">
      <w:pPr>
        <w:spacing w:after="0" w:line="240" w:lineRule="auto"/>
        <w:jc w:val="both"/>
        <w:rPr>
          <w:rFonts w:ascii="Arial" w:eastAsia="Times New Roman" w:hAnsi="Arial" w:cs="Arial"/>
          <w:sz w:val="16"/>
          <w:szCs w:val="16"/>
          <w:lang w:val="es-ES" w:eastAsia="es-ES"/>
        </w:rPr>
      </w:pPr>
    </w:p>
    <w:p w:rsidR="00BE3B84" w:rsidRPr="00BE3B84" w:rsidRDefault="00BE3B84"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TÍTULO NOVENO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LAS MEDIDAS DE APREMIO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Único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las Medidas de Apremio para el Cumplimiento </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de las Resoluciones Dictadas por el Instituto</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181. </w:t>
      </w:r>
      <w:r w:rsidR="00F07A40">
        <w:rPr>
          <w:rFonts w:ascii="Arial" w:eastAsia="Times New Roman" w:hAnsi="Arial" w:cs="Arial"/>
          <w:sz w:val="24"/>
          <w:szCs w:val="24"/>
          <w:lang w:val="es-ES" w:eastAsia="es-ES"/>
        </w:rPr>
        <w:t>El i</w:t>
      </w:r>
      <w:r w:rsidRPr="000135CE">
        <w:rPr>
          <w:rFonts w:ascii="Arial" w:eastAsia="Times New Roman" w:hAnsi="Arial" w:cs="Arial"/>
          <w:sz w:val="24"/>
          <w:szCs w:val="24"/>
          <w:lang w:val="es-ES" w:eastAsia="es-ES"/>
        </w:rPr>
        <w:t>nstituto podrá imponer a</w:t>
      </w:r>
      <w:r w:rsidR="00F07A40">
        <w:rPr>
          <w:rFonts w:ascii="Arial" w:eastAsia="Times New Roman" w:hAnsi="Arial" w:cs="Arial"/>
          <w:sz w:val="24"/>
          <w:szCs w:val="24"/>
          <w:lang w:val="es-ES" w:eastAsia="es-ES"/>
        </w:rPr>
        <w:t xml:space="preserve">l servidor público encargado de cumplir con la resolución, o a los miembros de los sindicatos, partidos políticos, agrupaciones políticas, </w:t>
      </w:r>
      <w:r w:rsidR="00F07A40" w:rsidRPr="007F3B2D">
        <w:rPr>
          <w:rFonts w:ascii="Arial" w:eastAsia="Times New Roman" w:hAnsi="Arial" w:cs="Arial"/>
          <w:sz w:val="24"/>
          <w:szCs w:val="24"/>
          <w:lang w:val="es-ES" w:eastAsia="es-ES"/>
        </w:rPr>
        <w:t xml:space="preserve">persona física o moral responsable, </w:t>
      </w:r>
      <w:r w:rsidRPr="007F3B2D">
        <w:rPr>
          <w:rFonts w:ascii="Arial" w:eastAsia="Times New Roman" w:hAnsi="Arial" w:cs="Arial"/>
          <w:sz w:val="24"/>
          <w:szCs w:val="24"/>
          <w:lang w:val="es-ES" w:eastAsia="es-ES"/>
        </w:rPr>
        <w:t xml:space="preserve">las siguientes medidas de apremio para asegurar el cumplimiento de sus </w:t>
      </w:r>
      <w:r w:rsidR="00F07A40" w:rsidRPr="007F3B2D">
        <w:rPr>
          <w:rFonts w:ascii="Arial" w:eastAsia="Times New Roman" w:hAnsi="Arial" w:cs="Arial"/>
          <w:sz w:val="24"/>
          <w:szCs w:val="24"/>
          <w:lang w:val="es-ES" w:eastAsia="es-ES"/>
        </w:rPr>
        <w:t>determinaciones:</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7F3B2D" w:rsidRDefault="00C363D8" w:rsidP="00BE3B84">
      <w:pPr>
        <w:numPr>
          <w:ilvl w:val="0"/>
          <w:numId w:val="63"/>
        </w:numPr>
        <w:spacing w:after="0" w:line="240" w:lineRule="auto"/>
        <w:ind w:hanging="720"/>
        <w:contextualSpacing/>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A</w:t>
      </w:r>
      <w:r w:rsidR="00F07A40" w:rsidRPr="007F3B2D">
        <w:rPr>
          <w:rFonts w:ascii="Arial" w:eastAsia="Times New Roman" w:hAnsi="Arial" w:cs="Arial"/>
          <w:sz w:val="24"/>
          <w:szCs w:val="24"/>
          <w:lang w:val="es-ES" w:eastAsia="es-ES"/>
        </w:rPr>
        <w:t>monestación pública, o</w:t>
      </w:r>
      <w:r w:rsidRPr="007F3B2D">
        <w:rPr>
          <w:rFonts w:ascii="Arial" w:eastAsia="Times New Roman" w:hAnsi="Arial" w:cs="Arial"/>
          <w:sz w:val="24"/>
          <w:szCs w:val="24"/>
          <w:lang w:val="es-ES" w:eastAsia="es-ES"/>
        </w:rPr>
        <w:t xml:space="preserve"> </w:t>
      </w:r>
    </w:p>
    <w:p w:rsidR="00C363D8" w:rsidRPr="007F3B2D" w:rsidRDefault="00C363D8" w:rsidP="00F07A40">
      <w:pPr>
        <w:spacing w:after="0" w:line="240" w:lineRule="auto"/>
        <w:contextualSpacing/>
        <w:jc w:val="both"/>
        <w:rPr>
          <w:rFonts w:ascii="Arial" w:eastAsia="Times New Roman" w:hAnsi="Arial" w:cs="Arial"/>
          <w:sz w:val="24"/>
          <w:szCs w:val="24"/>
          <w:lang w:val="es-ES" w:eastAsia="es-ES"/>
        </w:rPr>
      </w:pPr>
    </w:p>
    <w:p w:rsidR="00C363D8" w:rsidRPr="007F3B2D" w:rsidRDefault="00C363D8" w:rsidP="00BE3B84">
      <w:pPr>
        <w:numPr>
          <w:ilvl w:val="0"/>
          <w:numId w:val="63"/>
        </w:numPr>
        <w:spacing w:after="0" w:line="240" w:lineRule="auto"/>
        <w:ind w:hanging="720"/>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Multa</w:t>
      </w:r>
      <w:r w:rsidR="00F07A40" w:rsidRPr="007F3B2D">
        <w:rPr>
          <w:rFonts w:ascii="Arial" w:eastAsia="Times New Roman" w:hAnsi="Arial" w:cs="Arial"/>
          <w:sz w:val="24"/>
          <w:szCs w:val="24"/>
          <w:lang w:val="es-ES" w:eastAsia="es-ES"/>
        </w:rPr>
        <w:t>,</w:t>
      </w:r>
      <w:r w:rsidRPr="007F3B2D">
        <w:rPr>
          <w:rFonts w:ascii="Arial" w:eastAsia="Times New Roman" w:hAnsi="Arial" w:cs="Arial"/>
          <w:sz w:val="24"/>
          <w:szCs w:val="24"/>
          <w:lang w:val="es-ES" w:eastAsia="es-ES"/>
        </w:rPr>
        <w:t xml:space="preserve"> de ciento cincuenta </w:t>
      </w:r>
      <w:r w:rsidR="00F07A40" w:rsidRPr="007F3B2D">
        <w:rPr>
          <w:rFonts w:ascii="Arial" w:eastAsia="Times New Roman" w:hAnsi="Arial" w:cs="Arial"/>
          <w:sz w:val="24"/>
          <w:szCs w:val="24"/>
          <w:lang w:val="es-ES" w:eastAsia="es-ES"/>
        </w:rPr>
        <w:t xml:space="preserve">hasta mil quinientas </w:t>
      </w:r>
      <w:r w:rsidRPr="007F3B2D">
        <w:rPr>
          <w:rFonts w:ascii="Arial" w:eastAsia="Times New Roman" w:hAnsi="Arial" w:cs="Arial"/>
          <w:sz w:val="24"/>
          <w:szCs w:val="24"/>
          <w:lang w:val="es-ES" w:eastAsia="es-ES"/>
        </w:rPr>
        <w:t>unidades de medida y actualización.</w:t>
      </w:r>
    </w:p>
    <w:p w:rsidR="00C363D8" w:rsidRPr="007F3B2D" w:rsidRDefault="00C363D8" w:rsidP="00BE3B84">
      <w:pPr>
        <w:spacing w:after="0" w:line="240" w:lineRule="auto"/>
        <w:ind w:left="720" w:hanging="720"/>
        <w:jc w:val="both"/>
        <w:rPr>
          <w:rFonts w:ascii="Arial" w:eastAsia="Times New Roman" w:hAnsi="Arial" w:cs="Arial"/>
          <w:sz w:val="24"/>
          <w:szCs w:val="24"/>
          <w:lang w:val="es-ES" w:eastAsia="es-ES"/>
        </w:rPr>
      </w:pPr>
    </w:p>
    <w:p w:rsidR="00C363D8" w:rsidRPr="007F3B2D"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Las multas se harán efectivas por conducto de la Secretaría</w:t>
      </w:r>
      <w:r w:rsidR="00E55EDB" w:rsidRPr="007F3B2D">
        <w:rPr>
          <w:rFonts w:ascii="Arial" w:eastAsia="Times New Roman" w:hAnsi="Arial" w:cs="Arial"/>
          <w:sz w:val="24"/>
          <w:szCs w:val="24"/>
          <w:lang w:val="es-ES" w:eastAsia="es-ES"/>
        </w:rPr>
        <w:t xml:space="preserve"> de Finanzas y</w:t>
      </w:r>
      <w:r w:rsidRPr="007F3B2D">
        <w:rPr>
          <w:rFonts w:ascii="Arial" w:eastAsia="Times New Roman" w:hAnsi="Arial" w:cs="Arial"/>
          <w:sz w:val="24"/>
          <w:szCs w:val="24"/>
          <w:lang w:val="es-ES" w:eastAsia="es-ES"/>
        </w:rPr>
        <w:t xml:space="preserve"> Administración, el monto recaudado se destinará a un fondo para el mejoramiento de la cultura de la transparencia y el acceso a la información pública, ejecutado por el Instituto, de acuerdo a su planeación presupuestal.  </w:t>
      </w:r>
    </w:p>
    <w:p w:rsidR="00C363D8" w:rsidRPr="007F3B2D" w:rsidRDefault="00C363D8" w:rsidP="00C363D8">
      <w:pPr>
        <w:spacing w:after="0" w:line="240" w:lineRule="auto"/>
        <w:jc w:val="both"/>
        <w:rPr>
          <w:rFonts w:ascii="Arial" w:eastAsia="Times New Roman" w:hAnsi="Arial" w:cs="Arial"/>
          <w:sz w:val="24"/>
          <w:szCs w:val="24"/>
          <w:lang w:val="es-ES" w:eastAsia="es-ES"/>
        </w:rPr>
      </w:pPr>
    </w:p>
    <w:p w:rsidR="00C363D8" w:rsidRPr="00AD0A85" w:rsidRDefault="00C363D8" w:rsidP="00C363D8">
      <w:pPr>
        <w:spacing w:after="0" w:line="240" w:lineRule="auto"/>
        <w:jc w:val="both"/>
        <w:rPr>
          <w:rFonts w:ascii="Arial" w:eastAsia="Times New Roman" w:hAnsi="Arial" w:cs="Arial"/>
          <w:sz w:val="24"/>
          <w:szCs w:val="24"/>
          <w:lang w:val="es-ES" w:eastAsia="es-ES"/>
        </w:rPr>
      </w:pPr>
      <w:r w:rsidRPr="007F3B2D">
        <w:rPr>
          <w:rFonts w:ascii="Arial" w:eastAsia="Times New Roman" w:hAnsi="Arial" w:cs="Arial"/>
          <w:sz w:val="24"/>
          <w:szCs w:val="24"/>
          <w:lang w:val="es-ES" w:eastAsia="es-ES"/>
        </w:rPr>
        <w:t>Las multas no podrán</w:t>
      </w:r>
      <w:r w:rsidRPr="00AD0A85">
        <w:rPr>
          <w:rFonts w:ascii="Arial" w:eastAsia="Times New Roman" w:hAnsi="Arial" w:cs="Arial"/>
          <w:sz w:val="24"/>
          <w:szCs w:val="24"/>
          <w:lang w:val="es-ES" w:eastAsia="es-ES"/>
        </w:rPr>
        <w:t xml:space="preserve"> ser cubiertas con recursos públicos, mismas que constituyen créditos fiscales a favor del fondo al que hace referencia el párrafo anterior. </w:t>
      </w:r>
    </w:p>
    <w:p w:rsidR="00C363D8" w:rsidRPr="007F3B2D" w:rsidRDefault="00C363D8" w:rsidP="00C363D8">
      <w:pPr>
        <w:spacing w:after="0" w:line="240" w:lineRule="auto"/>
        <w:jc w:val="both"/>
        <w:rPr>
          <w:rFonts w:ascii="Arial" w:eastAsia="Times New Roman" w:hAnsi="Arial" w:cs="Arial"/>
          <w:sz w:val="16"/>
          <w:szCs w:val="16"/>
          <w:lang w:val="es-ES" w:eastAsia="es-ES"/>
        </w:rPr>
      </w:pPr>
    </w:p>
    <w:p w:rsidR="00C363D8" w:rsidRPr="00AD0A85" w:rsidRDefault="00C363D8" w:rsidP="00C363D8">
      <w:pPr>
        <w:spacing w:after="0" w:line="240" w:lineRule="auto"/>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Las medidas de apremio impuestas por el Instituto, deberán ser ejecutadas con el apoyo de la autoridad competente, de conformidad con los procedimientos contenidos en las disposiciones jurídicas aplicables.</w:t>
      </w:r>
    </w:p>
    <w:p w:rsidR="00CC2033" w:rsidRPr="00AD0A85" w:rsidRDefault="00CC2033"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eastAsia="es-ES"/>
        </w:rPr>
      </w:pPr>
      <w:r w:rsidRPr="00AD0A85">
        <w:rPr>
          <w:rFonts w:ascii="Arial" w:eastAsia="Times New Roman" w:hAnsi="Arial" w:cs="Arial"/>
          <w:sz w:val="24"/>
          <w:szCs w:val="24"/>
          <w:lang w:eastAsia="es-ES"/>
        </w:rPr>
        <w:t>Si la falta</w:t>
      </w:r>
      <w:r w:rsidRPr="000135CE">
        <w:rPr>
          <w:rFonts w:ascii="Arial" w:eastAsia="Times New Roman" w:hAnsi="Arial" w:cs="Arial"/>
          <w:sz w:val="24"/>
          <w:szCs w:val="24"/>
          <w:lang w:eastAsia="es-ES"/>
        </w:rPr>
        <w:t xml:space="preserve"> de cumplimiento llegare a implicar la comisión de un delito, se denunciarán los hechos a la autoridad competente.</w:t>
      </w:r>
    </w:p>
    <w:p w:rsidR="0068095B" w:rsidRPr="00017466" w:rsidRDefault="0068095B" w:rsidP="0068095B">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182. </w:t>
      </w:r>
      <w:r w:rsidRPr="000135CE">
        <w:rPr>
          <w:rFonts w:ascii="Arial" w:eastAsia="Times New Roman" w:hAnsi="Arial" w:cs="Arial"/>
          <w:sz w:val="24"/>
          <w:szCs w:val="24"/>
          <w:lang w:val="es-ES" w:eastAsia="es-ES"/>
        </w:rPr>
        <w:t>Las medidas de apremio se desahogarán e impondrán dentro del mismo expediente del cual emane el incumplimiento, observándose las siguientes reglas:</w:t>
      </w:r>
    </w:p>
    <w:p w:rsidR="00C363D8" w:rsidRPr="007F3B2D" w:rsidRDefault="00C363D8" w:rsidP="00E31DDE">
      <w:pPr>
        <w:spacing w:after="0" w:line="240" w:lineRule="auto"/>
        <w:jc w:val="both"/>
        <w:rPr>
          <w:rFonts w:ascii="Arial" w:eastAsia="Times New Roman" w:hAnsi="Arial" w:cs="Arial"/>
          <w:lang w:val="es-ES" w:eastAsia="es-ES"/>
        </w:rPr>
      </w:pPr>
    </w:p>
    <w:p w:rsidR="00C363D8" w:rsidRPr="000135CE" w:rsidRDefault="00C363D8" w:rsidP="00BE3B84">
      <w:pPr>
        <w:numPr>
          <w:ilvl w:val="0"/>
          <w:numId w:val="4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Se impondrá la amonestación pública, </w:t>
      </w:r>
      <w:r w:rsidR="00E31DDE">
        <w:rPr>
          <w:rFonts w:ascii="Arial" w:eastAsia="Times New Roman" w:hAnsi="Arial" w:cs="Arial"/>
          <w:sz w:val="24"/>
          <w:szCs w:val="24"/>
          <w:lang w:val="es-ES" w:eastAsia="es-ES"/>
        </w:rPr>
        <w:t>cuando estando apercibido el infractor, incumpla con la resolución dictada por el Instituto; y</w:t>
      </w:r>
    </w:p>
    <w:p w:rsidR="00C363D8" w:rsidRPr="000135CE" w:rsidRDefault="00C363D8" w:rsidP="00BE3B84">
      <w:pPr>
        <w:tabs>
          <w:tab w:val="right" w:pos="8838"/>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BE3B84">
      <w:pPr>
        <w:numPr>
          <w:ilvl w:val="0"/>
          <w:numId w:val="47"/>
        </w:numPr>
        <w:spacing w:after="0" w:line="240" w:lineRule="auto"/>
        <w:ind w:left="709" w:hanging="709"/>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Se impondrá multa de ciento cincuenta a mil quinientas unidades de medida y actualización, una vez amonestado públicamente el infractor y persista en el incumplimiento de la resolución.</w:t>
      </w:r>
    </w:p>
    <w:p w:rsidR="00C363D8" w:rsidRPr="000135CE" w:rsidRDefault="00C363D8" w:rsidP="00BE3B84">
      <w:pPr>
        <w:tabs>
          <w:tab w:val="right" w:pos="8838"/>
        </w:tabs>
        <w:spacing w:after="0" w:line="240" w:lineRule="auto"/>
        <w:ind w:left="709" w:hanging="709"/>
        <w:jc w:val="both"/>
        <w:rPr>
          <w:rFonts w:ascii="Arial" w:eastAsia="Times New Roman" w:hAnsi="Arial" w:cs="Arial"/>
          <w:sz w:val="24"/>
          <w:szCs w:val="24"/>
          <w:lang w:val="es-ES" w:eastAsia="es-ES"/>
        </w:rPr>
      </w:pPr>
    </w:p>
    <w:p w:rsidR="00C363D8" w:rsidRPr="000135CE" w:rsidRDefault="00C363D8" w:rsidP="00C363D8">
      <w:pPr>
        <w:tabs>
          <w:tab w:val="right" w:pos="8838"/>
        </w:tabs>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Para el caso de la imposición del monto</w:t>
      </w:r>
      <w:r w:rsidR="00E31DDE">
        <w:rPr>
          <w:rFonts w:ascii="Arial" w:eastAsia="Times New Roman" w:hAnsi="Arial" w:cs="Arial"/>
          <w:sz w:val="24"/>
          <w:szCs w:val="24"/>
          <w:lang w:val="es-ES" w:eastAsia="es-ES"/>
        </w:rPr>
        <w:t xml:space="preserve"> de la multa a que se refiere el presente artículo</w:t>
      </w:r>
      <w:r w:rsidRPr="000135CE">
        <w:rPr>
          <w:rFonts w:ascii="Arial" w:eastAsia="Times New Roman" w:hAnsi="Arial" w:cs="Arial"/>
          <w:sz w:val="24"/>
          <w:szCs w:val="24"/>
          <w:lang w:val="es-ES" w:eastAsia="es-ES"/>
        </w:rPr>
        <w:t xml:space="preserve">, se deberá considerar las condiciones económicas del infractor. </w:t>
      </w:r>
    </w:p>
    <w:p w:rsidR="00390788" w:rsidRPr="00017466" w:rsidRDefault="00390788" w:rsidP="00390788">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C363D8" w:rsidRPr="000135CE" w:rsidRDefault="00C363D8" w:rsidP="00C363D8">
      <w:pPr>
        <w:tabs>
          <w:tab w:val="right" w:pos="8838"/>
        </w:tabs>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183. </w:t>
      </w:r>
      <w:r w:rsidRPr="000135CE">
        <w:rPr>
          <w:rFonts w:ascii="Arial" w:eastAsia="Times New Roman" w:hAnsi="Arial" w:cs="Arial"/>
          <w:sz w:val="24"/>
          <w:szCs w:val="24"/>
          <w:lang w:val="es-ES" w:eastAsia="es-ES"/>
        </w:rPr>
        <w:t>El incumplimiento de los sujetos obligados será difundido en los portales de obligaciones de transparencia del Instituto y considerados en las evaluaciones que realice éste.</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b/>
          <w:sz w:val="24"/>
          <w:szCs w:val="24"/>
          <w:lang w:val="es-ES" w:eastAsia="es-ES"/>
        </w:rPr>
      </w:pPr>
      <w:r w:rsidRPr="000135CE">
        <w:rPr>
          <w:rFonts w:ascii="Arial" w:eastAsia="Times New Roman" w:hAnsi="Arial" w:cs="Arial"/>
          <w:sz w:val="24"/>
          <w:szCs w:val="24"/>
          <w:lang w:val="es-ES" w:eastAsia="es-ES"/>
        </w:rPr>
        <w:t>En caso de que el incumplimiento de las determinaciones del Instituto implique la presunta comisión de un delito o una de las conductas señaladas en el Capítulo de  las Sanciones de esta Ley, el Instituto deberá denunciar los hechos ante la autoridad competente.</w:t>
      </w:r>
    </w:p>
    <w:p w:rsidR="00C363D8" w:rsidRPr="000135CE" w:rsidRDefault="00C363D8" w:rsidP="00C363D8">
      <w:pPr>
        <w:spacing w:after="0" w:line="240" w:lineRule="auto"/>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184. </w:t>
      </w:r>
      <w:r w:rsidRPr="000135CE">
        <w:rPr>
          <w:rFonts w:ascii="Arial" w:eastAsia="Times New Roman" w:hAnsi="Arial" w:cs="Arial"/>
          <w:sz w:val="24"/>
          <w:szCs w:val="24"/>
          <w:lang w:val="es-ES" w:eastAsia="es-ES"/>
        </w:rPr>
        <w:t>Si a pesar de la ejecución de las medidas de apremio previstas en el artículo anterior no se cumple con la resolución, se requerirá el cumplimiento al titular de la autoridad responsable, para que en un plazo de cinco días, instruya al titular de la unidad administrativa que tenga en su poder la información, a cumplir sin demora dicha resolución. De persistir el incumplimiento, se aplicarán sobre el superior jerárquico las medidas de apremio establecidas en el presente Capítulo.</w:t>
      </w:r>
    </w:p>
    <w:p w:rsidR="00C363D8" w:rsidRPr="000135CE"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Transcurridas las medidas de apremio impuestas al superior jerárquico del infractor, se persistiere en el incumplimiento de la resolución de éste o aquel, el Instituto dará vista al Órgano de Control Interno correspondiente, a efecto de que inicie el procedimiento de responsabilidad, y en su caso, imponga las sanciones correspondientes.</w:t>
      </w:r>
    </w:p>
    <w:p w:rsidR="00B55121" w:rsidRDefault="00B55121"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En contra de la imposición de multas derivadas de la ejecución de las medidas de apremio, procede el juicio de nulidad ante la Sala Unitaria Administrativa del Tribunal Superior de Justicia del Estado, y es independiente del procedimiento sancionador que en su caso se implemente al infractor.</w:t>
      </w:r>
    </w:p>
    <w:p w:rsidR="00C363D8" w:rsidRPr="000135CE" w:rsidRDefault="00C363D8" w:rsidP="00C363D8">
      <w:pPr>
        <w:autoSpaceDE w:val="0"/>
        <w:autoSpaceDN w:val="0"/>
        <w:adjustRightInd w:val="0"/>
        <w:spacing w:after="0" w:line="240" w:lineRule="auto"/>
        <w:jc w:val="both"/>
        <w:rPr>
          <w:rFonts w:ascii="Arial" w:eastAsia="Times New Roman" w:hAnsi="Arial" w:cs="Arial"/>
          <w:color w:val="000000"/>
          <w:sz w:val="24"/>
          <w:szCs w:val="24"/>
          <w:lang w:eastAsia="es-MX"/>
        </w:rPr>
      </w:pPr>
      <w:r w:rsidRPr="000135CE">
        <w:rPr>
          <w:rFonts w:ascii="Arial" w:eastAsia="Times New Roman" w:hAnsi="Arial" w:cs="Arial"/>
          <w:b/>
          <w:color w:val="000000"/>
          <w:sz w:val="24"/>
          <w:szCs w:val="24"/>
          <w:lang w:eastAsia="es-MX"/>
        </w:rPr>
        <w:t xml:space="preserve">Artículo 185. </w:t>
      </w:r>
      <w:r w:rsidRPr="000135CE">
        <w:rPr>
          <w:rFonts w:ascii="Arial" w:eastAsia="Times New Roman" w:hAnsi="Arial" w:cs="Arial"/>
          <w:color w:val="000000"/>
          <w:sz w:val="24"/>
          <w:szCs w:val="24"/>
          <w:lang w:eastAsia="es-MX"/>
        </w:rPr>
        <w:t xml:space="preserve">Las medidas de apremio se impondrán tomando en cuenta: </w:t>
      </w:r>
    </w:p>
    <w:p w:rsidR="00CC2033" w:rsidRPr="000135CE" w:rsidRDefault="00CC2033" w:rsidP="00AD0A85">
      <w:pPr>
        <w:autoSpaceDE w:val="0"/>
        <w:autoSpaceDN w:val="0"/>
        <w:adjustRightInd w:val="0"/>
        <w:spacing w:after="0" w:line="240" w:lineRule="auto"/>
        <w:jc w:val="both"/>
        <w:rPr>
          <w:rFonts w:ascii="Arial" w:eastAsia="Times New Roman" w:hAnsi="Arial" w:cs="Arial"/>
          <w:color w:val="000000"/>
          <w:sz w:val="24"/>
          <w:szCs w:val="24"/>
          <w:lang w:eastAsia="es-MX"/>
        </w:rPr>
      </w:pPr>
    </w:p>
    <w:p w:rsidR="00C363D8" w:rsidRPr="00CC2033" w:rsidRDefault="00C363D8" w:rsidP="00BE3B84">
      <w:pPr>
        <w:numPr>
          <w:ilvl w:val="0"/>
          <w:numId w:val="5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CC2033">
        <w:rPr>
          <w:rFonts w:ascii="Arial" w:eastAsia="Times New Roman" w:hAnsi="Arial" w:cs="Arial"/>
          <w:color w:val="000000"/>
          <w:sz w:val="24"/>
          <w:szCs w:val="24"/>
          <w:lang w:eastAsia="es-MX"/>
        </w:rPr>
        <w:t xml:space="preserve">La gravedad de la responsabilidad administrativa en que se haya incurrido; </w:t>
      </w:r>
    </w:p>
    <w:p w:rsidR="00C363D8" w:rsidRPr="00CC2033" w:rsidRDefault="00C363D8" w:rsidP="00BE3B84">
      <w:pPr>
        <w:autoSpaceDE w:val="0"/>
        <w:autoSpaceDN w:val="0"/>
        <w:adjustRightInd w:val="0"/>
        <w:spacing w:after="0" w:line="240" w:lineRule="auto"/>
        <w:ind w:left="709" w:hanging="709"/>
        <w:jc w:val="both"/>
        <w:rPr>
          <w:rFonts w:ascii="Arial" w:eastAsia="Times New Roman" w:hAnsi="Arial" w:cs="Arial"/>
          <w:b/>
          <w:bCs/>
          <w:color w:val="000000"/>
          <w:sz w:val="24"/>
          <w:szCs w:val="24"/>
          <w:lang w:eastAsia="es-MX"/>
        </w:rPr>
      </w:pPr>
    </w:p>
    <w:p w:rsidR="00C363D8" w:rsidRPr="00CC2033" w:rsidRDefault="00C363D8" w:rsidP="00BE3B84">
      <w:pPr>
        <w:numPr>
          <w:ilvl w:val="0"/>
          <w:numId w:val="5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CC2033">
        <w:rPr>
          <w:rFonts w:ascii="Arial" w:eastAsia="Times New Roman" w:hAnsi="Arial" w:cs="Arial"/>
          <w:color w:val="000000"/>
          <w:sz w:val="24"/>
          <w:szCs w:val="24"/>
          <w:lang w:eastAsia="es-MX"/>
        </w:rPr>
        <w:t xml:space="preserve">La circunstancia socioeconómica del infractor; </w:t>
      </w:r>
    </w:p>
    <w:p w:rsidR="00C363D8" w:rsidRPr="00CC2033" w:rsidRDefault="00C363D8" w:rsidP="00BE3B84">
      <w:pPr>
        <w:autoSpaceDE w:val="0"/>
        <w:autoSpaceDN w:val="0"/>
        <w:adjustRightInd w:val="0"/>
        <w:spacing w:after="0" w:line="240" w:lineRule="auto"/>
        <w:ind w:left="709" w:hanging="709"/>
        <w:jc w:val="both"/>
        <w:rPr>
          <w:rFonts w:ascii="Arial" w:eastAsia="Times New Roman" w:hAnsi="Arial" w:cs="Arial"/>
          <w:b/>
          <w:bCs/>
          <w:color w:val="000000"/>
          <w:sz w:val="24"/>
          <w:szCs w:val="24"/>
          <w:lang w:eastAsia="es-MX"/>
        </w:rPr>
      </w:pPr>
    </w:p>
    <w:p w:rsidR="00C363D8" w:rsidRPr="00CC2033" w:rsidRDefault="00C363D8" w:rsidP="00BE3B84">
      <w:pPr>
        <w:numPr>
          <w:ilvl w:val="0"/>
          <w:numId w:val="5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CC2033">
        <w:rPr>
          <w:rFonts w:ascii="Arial" w:eastAsia="Times New Roman" w:hAnsi="Arial" w:cs="Arial"/>
          <w:color w:val="000000"/>
          <w:sz w:val="24"/>
          <w:szCs w:val="24"/>
          <w:lang w:eastAsia="es-MX"/>
        </w:rPr>
        <w:t xml:space="preserve">La antigüedad en el servicio; </w:t>
      </w:r>
    </w:p>
    <w:p w:rsidR="00C363D8" w:rsidRPr="00CC2033" w:rsidRDefault="00C363D8" w:rsidP="00BE3B84">
      <w:pPr>
        <w:autoSpaceDE w:val="0"/>
        <w:autoSpaceDN w:val="0"/>
        <w:adjustRightInd w:val="0"/>
        <w:spacing w:after="0" w:line="240" w:lineRule="auto"/>
        <w:ind w:left="709" w:hanging="709"/>
        <w:jc w:val="both"/>
        <w:rPr>
          <w:rFonts w:ascii="Arial" w:eastAsia="Times New Roman" w:hAnsi="Arial" w:cs="Arial"/>
          <w:b/>
          <w:bCs/>
          <w:color w:val="000000"/>
          <w:sz w:val="24"/>
          <w:szCs w:val="24"/>
          <w:lang w:eastAsia="es-MX"/>
        </w:rPr>
      </w:pPr>
    </w:p>
    <w:p w:rsidR="00C363D8" w:rsidRPr="00CC2033" w:rsidRDefault="00C363D8" w:rsidP="00BE3B84">
      <w:pPr>
        <w:numPr>
          <w:ilvl w:val="0"/>
          <w:numId w:val="50"/>
        </w:numPr>
        <w:autoSpaceDE w:val="0"/>
        <w:autoSpaceDN w:val="0"/>
        <w:adjustRightInd w:val="0"/>
        <w:spacing w:after="0" w:line="240" w:lineRule="auto"/>
        <w:ind w:left="709" w:hanging="709"/>
        <w:jc w:val="both"/>
        <w:rPr>
          <w:rFonts w:ascii="Arial" w:eastAsia="Times New Roman" w:hAnsi="Arial" w:cs="Arial"/>
          <w:color w:val="000000"/>
          <w:sz w:val="24"/>
          <w:szCs w:val="24"/>
          <w:lang w:eastAsia="es-MX"/>
        </w:rPr>
      </w:pPr>
      <w:r w:rsidRPr="00CC2033">
        <w:rPr>
          <w:rFonts w:ascii="Arial" w:eastAsia="Times New Roman" w:hAnsi="Arial" w:cs="Arial"/>
          <w:color w:val="000000"/>
          <w:sz w:val="24"/>
          <w:szCs w:val="24"/>
          <w:lang w:eastAsia="es-MX"/>
        </w:rPr>
        <w:t xml:space="preserve">La reincidencia en el incumplimiento; </w:t>
      </w:r>
    </w:p>
    <w:p w:rsidR="00B55121" w:rsidRPr="00CC2033" w:rsidRDefault="00B55121" w:rsidP="00B55121">
      <w:pPr>
        <w:autoSpaceDE w:val="0"/>
        <w:autoSpaceDN w:val="0"/>
        <w:adjustRightInd w:val="0"/>
        <w:spacing w:after="0" w:line="240" w:lineRule="auto"/>
        <w:jc w:val="both"/>
        <w:rPr>
          <w:rFonts w:ascii="Arial" w:eastAsia="Times New Roman" w:hAnsi="Arial" w:cs="Arial"/>
          <w:color w:val="000000"/>
          <w:sz w:val="24"/>
          <w:szCs w:val="24"/>
          <w:lang w:eastAsia="es-MX"/>
        </w:rPr>
      </w:pPr>
    </w:p>
    <w:p w:rsidR="00C363D8" w:rsidRPr="000135CE" w:rsidRDefault="00C363D8" w:rsidP="00BE3B84">
      <w:pPr>
        <w:numPr>
          <w:ilvl w:val="0"/>
          <w:numId w:val="50"/>
        </w:numPr>
        <w:spacing w:after="0" w:line="240" w:lineRule="auto"/>
        <w:ind w:left="709" w:hanging="709"/>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El nivel</w:t>
      </w:r>
      <w:r w:rsidRPr="000135CE">
        <w:rPr>
          <w:rFonts w:ascii="Arial" w:eastAsia="Times New Roman" w:hAnsi="Arial" w:cs="Arial"/>
          <w:sz w:val="24"/>
          <w:szCs w:val="24"/>
          <w:lang w:val="es-ES" w:eastAsia="es-ES"/>
        </w:rPr>
        <w:t xml:space="preserve"> jerárquico, los antecedentes y las condiciones del infractor.</w:t>
      </w:r>
    </w:p>
    <w:p w:rsidR="00C363D8" w:rsidRPr="00BE3B84" w:rsidRDefault="00C363D8" w:rsidP="00C363D8">
      <w:pPr>
        <w:spacing w:after="0" w:line="240" w:lineRule="auto"/>
        <w:jc w:val="center"/>
        <w:rPr>
          <w:rFonts w:ascii="Arial" w:eastAsia="Times New Roman" w:hAnsi="Arial" w:cs="Arial"/>
          <w:b/>
          <w:sz w:val="16"/>
          <w:szCs w:val="16"/>
          <w:lang w:val="es-ES" w:eastAsia="es-ES"/>
        </w:rPr>
      </w:pPr>
    </w:p>
    <w:p w:rsidR="00BE3B84" w:rsidRPr="00BE3B84" w:rsidRDefault="00BE3B84" w:rsidP="00C363D8">
      <w:pPr>
        <w:spacing w:after="0" w:line="240" w:lineRule="auto"/>
        <w:jc w:val="center"/>
        <w:rPr>
          <w:rFonts w:ascii="Arial" w:eastAsia="Times New Roman" w:hAnsi="Arial" w:cs="Arial"/>
          <w:b/>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 xml:space="preserve">TÍTULO DÉCIMO </w:t>
      </w: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DE LAS RESPONSABILIDADES Y SANCIONES POR INCUMPLIMIENTO DE LAS OBLIGACIONES ESTABLECIDAS EN LA PRESENTE LEY</w:t>
      </w:r>
    </w:p>
    <w:p w:rsidR="00C363D8" w:rsidRPr="000135CE" w:rsidRDefault="00C363D8" w:rsidP="00C363D8">
      <w:pPr>
        <w:spacing w:after="0" w:line="240" w:lineRule="auto"/>
        <w:jc w:val="center"/>
        <w:rPr>
          <w:rFonts w:ascii="Arial" w:eastAsia="Times New Roman" w:hAnsi="Arial" w:cs="Arial"/>
          <w:b/>
          <w:sz w:val="24"/>
          <w:szCs w:val="24"/>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Capítulo I</w:t>
      </w:r>
    </w:p>
    <w:p w:rsidR="00C363D8" w:rsidRPr="000135CE" w:rsidRDefault="00C363D8" w:rsidP="00C363D8">
      <w:pPr>
        <w:spacing w:after="0" w:line="240" w:lineRule="auto"/>
        <w:jc w:val="center"/>
        <w:rPr>
          <w:rFonts w:ascii="Arial" w:eastAsia="Times New Roman" w:hAnsi="Arial" w:cs="Arial"/>
          <w:b/>
          <w:sz w:val="24"/>
          <w:szCs w:val="24"/>
          <w:lang w:val="es-ES_tradnl" w:eastAsia="es-ES"/>
        </w:rPr>
      </w:pPr>
      <w:r w:rsidRPr="000135CE">
        <w:rPr>
          <w:rFonts w:ascii="Arial" w:eastAsia="Times New Roman" w:hAnsi="Arial" w:cs="Arial"/>
          <w:b/>
          <w:sz w:val="24"/>
          <w:szCs w:val="24"/>
          <w:lang w:val="es-ES_tradnl" w:eastAsia="es-ES"/>
        </w:rPr>
        <w:t xml:space="preserve">De las Causales de Responsabilidad </w:t>
      </w:r>
    </w:p>
    <w:p w:rsidR="00AD0A85" w:rsidRDefault="00AD0A85" w:rsidP="00C363D8">
      <w:pPr>
        <w:spacing w:after="0" w:line="240" w:lineRule="auto"/>
        <w:jc w:val="both"/>
        <w:rPr>
          <w:rFonts w:ascii="Arial" w:eastAsia="Times New Roman" w:hAnsi="Arial" w:cs="Arial"/>
          <w:b/>
          <w:sz w:val="24"/>
          <w:szCs w:val="24"/>
          <w:lang w:val="es-ES" w:eastAsia="es-ES"/>
        </w:rPr>
      </w:pPr>
    </w:p>
    <w:p w:rsidR="00C363D8" w:rsidRPr="00AD0A85" w:rsidRDefault="00C363D8" w:rsidP="00C363D8">
      <w:pPr>
        <w:spacing w:after="0" w:line="240" w:lineRule="auto"/>
        <w:jc w:val="both"/>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 xml:space="preserve">Artículo 186. </w:t>
      </w:r>
      <w:r w:rsidRPr="000135CE">
        <w:rPr>
          <w:rFonts w:ascii="Arial" w:eastAsia="Times New Roman" w:hAnsi="Arial" w:cs="Arial"/>
          <w:sz w:val="24"/>
          <w:szCs w:val="24"/>
          <w:lang w:val="es-ES" w:eastAsia="es-ES"/>
        </w:rPr>
        <w:t xml:space="preserve">Son causa de responsabilidad de los sujetos obligados, por incumplimiento de las obligaciones establecidas en la materia de la presente Ley las </w:t>
      </w:r>
      <w:r w:rsidRPr="00AD0A85">
        <w:rPr>
          <w:rFonts w:ascii="Arial" w:eastAsia="Times New Roman" w:hAnsi="Arial" w:cs="Arial"/>
          <w:sz w:val="24"/>
          <w:szCs w:val="24"/>
          <w:lang w:val="es-ES" w:eastAsia="es-ES"/>
        </w:rPr>
        <w:t>siguientes:</w:t>
      </w:r>
    </w:p>
    <w:p w:rsidR="00C363D8" w:rsidRPr="007F3B2D" w:rsidRDefault="00C363D8" w:rsidP="00BE3B84">
      <w:pPr>
        <w:spacing w:after="0" w:line="240" w:lineRule="auto"/>
        <w:ind w:left="709" w:hanging="709"/>
        <w:jc w:val="both"/>
        <w:rPr>
          <w:rFonts w:ascii="Arial" w:eastAsia="Times New Roman" w:hAnsi="Arial" w:cs="Arial"/>
          <w:b/>
          <w:lang w:val="es-ES" w:eastAsia="es-ES"/>
        </w:rPr>
      </w:pPr>
    </w:p>
    <w:p w:rsidR="00C363D8" w:rsidRPr="00AD0A85"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La falta de respuesta a las solicitudes de información pública, en los plazos señalados en la presente Ley para tales efectos.</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Actuar con negligencia, dolo o mala fe durante la sustanciación de las solicitudes en materia de acceso a la información o bien, al no difundir la información relativa a las obligaciones de transparencia previstas en la presente Ley;</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Incumplir los plazos de atención previstos en la presente Ley;</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AD0A85"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C363D8" w:rsidRPr="00AD0A85"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AD0A85">
        <w:rPr>
          <w:rFonts w:ascii="Arial" w:eastAsia="Times New Roman" w:hAnsi="Arial" w:cs="Arial"/>
          <w:sz w:val="24"/>
          <w:szCs w:val="24"/>
          <w:lang w:val="es-ES" w:eastAsia="es-ES"/>
        </w:rPr>
        <w:t xml:space="preserve">Entregar información incomprensible, incompleta, en un formato no accesible, una modalidad de envío o de entrega diferente a la solicitada previamente por el usuario en su solicitud de acceso a la información pública o acceso a datos personales, al responder sin la debida motivación y fundamentación establecidas en </w:t>
      </w:r>
      <w:r w:rsidRPr="00962EC3">
        <w:rPr>
          <w:rFonts w:ascii="Arial" w:eastAsia="Times New Roman" w:hAnsi="Arial" w:cs="Arial"/>
          <w:sz w:val="24"/>
          <w:szCs w:val="24"/>
          <w:lang w:val="es-ES" w:eastAsia="es-ES"/>
        </w:rPr>
        <w:t>esta Ley;</w:t>
      </w:r>
    </w:p>
    <w:p w:rsidR="00C363D8" w:rsidRPr="00962EC3" w:rsidRDefault="00C363D8" w:rsidP="00BE3B84">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No actualizar la información correspondiente a las obligaciones de transparencia en los plazos previstos en la presente Ley;</w:t>
      </w: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Declarar con dolo o negligencia la inexistencia de información cuando el sujeto obligado deba generarla, derivado del ejercicio de sus facultades, competencias o funciones;</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Declarar la inexistencia de la información cuando exista total o parcialmente en sus archivos;</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No documentar con dolo o negligencia, el ejercicio de sus facultades, competencias, funciones o actos de autoridad, de conformidad con la normatividad aplicable;</w:t>
      </w:r>
    </w:p>
    <w:p w:rsidR="00B55121" w:rsidRPr="007F3B2D" w:rsidRDefault="00B55121" w:rsidP="00B55121">
      <w:pPr>
        <w:spacing w:after="0" w:line="240" w:lineRule="auto"/>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Realizar actos para intimidar a los solicitantes de información o inhibir el ejercicio del derecho;</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Denegar intencionalmente información que no se encuentre clasificada como reservada o confidencial;</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Clasificar como reservada o confidencial, con dolo o negligencia, la información sin que se cumplan las características señaladas en la presente Ley. La sanción procederá cuando exista una resolución previa del Instituto, que haya quedado firme;</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No atender los requerimientos establecidos en la presente Ley, emitidos por el Instituto, y</w:t>
      </w:r>
    </w:p>
    <w:p w:rsidR="00C363D8" w:rsidRPr="007F3B2D" w:rsidRDefault="00C363D8" w:rsidP="00BE3B84">
      <w:pPr>
        <w:spacing w:after="0" w:line="240" w:lineRule="auto"/>
        <w:ind w:left="709" w:hanging="709"/>
        <w:jc w:val="both"/>
        <w:rPr>
          <w:rFonts w:ascii="Arial" w:eastAsia="Times New Roman" w:hAnsi="Arial" w:cs="Arial"/>
          <w:lang w:val="es-ES" w:eastAsia="es-ES"/>
        </w:rPr>
      </w:pPr>
    </w:p>
    <w:p w:rsidR="00C363D8" w:rsidRPr="00962EC3" w:rsidRDefault="00C363D8" w:rsidP="00BE3B84">
      <w:pPr>
        <w:numPr>
          <w:ilvl w:val="0"/>
          <w:numId w:val="48"/>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No acatar las resoluciones emitidas por el Instituto, en ejercicio de sus funciones.</w:t>
      </w:r>
    </w:p>
    <w:p w:rsidR="00C363D8" w:rsidRPr="00962EC3" w:rsidRDefault="00C363D8" w:rsidP="00BE3B84">
      <w:pPr>
        <w:spacing w:after="0" w:line="240" w:lineRule="auto"/>
        <w:ind w:left="709" w:hanging="709"/>
        <w:jc w:val="both"/>
        <w:rPr>
          <w:rFonts w:ascii="Arial" w:eastAsia="Times New Roman" w:hAnsi="Arial" w:cs="Arial"/>
          <w:b/>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Artículo 187.</w:t>
      </w:r>
      <w:r w:rsidRPr="00962EC3">
        <w:rPr>
          <w:rFonts w:ascii="Arial" w:eastAsia="Times New Roman" w:hAnsi="Arial" w:cs="Arial"/>
          <w:sz w:val="24"/>
          <w:szCs w:val="24"/>
          <w:lang w:val="es-ES" w:eastAsia="es-ES"/>
        </w:rPr>
        <w:t xml:space="preserve"> La responsabilidad</w:t>
      </w:r>
      <w:r w:rsidRPr="000135CE">
        <w:rPr>
          <w:rFonts w:ascii="Arial" w:eastAsia="Times New Roman" w:hAnsi="Arial" w:cs="Arial"/>
          <w:sz w:val="24"/>
          <w:szCs w:val="24"/>
          <w:lang w:val="es-ES" w:eastAsia="es-ES"/>
        </w:rPr>
        <w:t xml:space="preserve"> y la sanción que corresponda, procede aún en los casos en que los infractores renuncien o abandonen su cargo.</w:t>
      </w:r>
    </w:p>
    <w:p w:rsidR="00C363D8" w:rsidRPr="007F3B2D" w:rsidRDefault="00C363D8" w:rsidP="00C363D8">
      <w:pPr>
        <w:spacing w:after="0" w:line="240" w:lineRule="auto"/>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 responsabilidad por incumplimiento de las obligaciones establecidas en la materia de la presente Ley prescribirá en el caso de los servidores públicos en los términos que señala la Ley de Responsabilidades de los Servidores Públicos del Estado y los Municipios de Baja California Sur.</w:t>
      </w:r>
    </w:p>
    <w:p w:rsidR="00962EC3" w:rsidRPr="007F3B2D" w:rsidRDefault="00962EC3" w:rsidP="00C363D8">
      <w:pPr>
        <w:spacing w:after="0" w:line="240" w:lineRule="auto"/>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 xml:space="preserve">En el caso de los demás sujetos obligados que no tengan la calidad de servidor público, la responsabilidad prescribirá en tres años, contados desde el día siguiente a aquél en que se hubiere cometido la falta, o a partir de que hubiere cesado, si fuere de carácter continuo. </w:t>
      </w:r>
    </w:p>
    <w:p w:rsidR="00C363D8" w:rsidRPr="007F3B2D" w:rsidRDefault="00C363D8" w:rsidP="00C363D8">
      <w:pPr>
        <w:spacing w:after="0" w:line="240" w:lineRule="auto"/>
        <w:jc w:val="both"/>
        <w:rPr>
          <w:rFonts w:ascii="Arial" w:eastAsia="Times New Roman" w:hAnsi="Arial" w:cs="Arial"/>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sz w:val="24"/>
          <w:szCs w:val="24"/>
          <w:lang w:val="es-ES" w:eastAsia="es-ES"/>
        </w:rPr>
        <w:t>Las responsabilidades y sus sanciones, son independientes de las medidas de apremio que ejerza el Instituto para el cumplimiento de sus resoluciones.</w:t>
      </w:r>
    </w:p>
    <w:p w:rsidR="00CC2033" w:rsidRDefault="00CC2033" w:rsidP="00C363D8">
      <w:pPr>
        <w:spacing w:after="0" w:line="240" w:lineRule="auto"/>
        <w:jc w:val="both"/>
        <w:rPr>
          <w:rFonts w:ascii="Arial" w:eastAsia="Times New Roman" w:hAnsi="Arial" w:cs="Arial"/>
          <w:sz w:val="16"/>
          <w:szCs w:val="16"/>
          <w:lang w:val="es-ES" w:eastAsia="es-ES"/>
        </w:rPr>
      </w:pPr>
    </w:p>
    <w:p w:rsidR="007F3B2D" w:rsidRDefault="007F3B2D" w:rsidP="00C363D8">
      <w:pPr>
        <w:spacing w:after="0" w:line="240" w:lineRule="auto"/>
        <w:jc w:val="both"/>
        <w:rPr>
          <w:rFonts w:ascii="Arial" w:eastAsia="Times New Roman" w:hAnsi="Arial" w:cs="Arial"/>
          <w:sz w:val="16"/>
          <w:szCs w:val="16"/>
          <w:lang w:val="es-ES" w:eastAsia="es-ES"/>
        </w:rPr>
      </w:pPr>
    </w:p>
    <w:p w:rsidR="007F3B2D" w:rsidRPr="0082178F" w:rsidRDefault="007F3B2D" w:rsidP="00C363D8">
      <w:pPr>
        <w:spacing w:after="0" w:line="240" w:lineRule="auto"/>
        <w:jc w:val="both"/>
        <w:rPr>
          <w:rFonts w:ascii="Arial" w:eastAsia="Times New Roman" w:hAnsi="Arial" w:cs="Arial"/>
          <w:sz w:val="16"/>
          <w:szCs w:val="16"/>
          <w:lang w:val="es-ES" w:eastAsia="es-ES"/>
        </w:rPr>
      </w:pPr>
    </w:p>
    <w:p w:rsidR="00C363D8" w:rsidRPr="000135CE" w:rsidRDefault="00C363D8" w:rsidP="00C363D8">
      <w:pPr>
        <w:spacing w:after="0" w:line="240" w:lineRule="auto"/>
        <w:jc w:val="center"/>
        <w:rPr>
          <w:rFonts w:ascii="Arial" w:eastAsia="Times New Roman" w:hAnsi="Arial" w:cs="Arial"/>
          <w:b/>
          <w:sz w:val="24"/>
          <w:szCs w:val="24"/>
          <w:lang w:val="es-ES" w:eastAsia="es-ES"/>
        </w:rPr>
      </w:pPr>
      <w:r w:rsidRPr="000135CE">
        <w:rPr>
          <w:rFonts w:ascii="Arial" w:eastAsia="Times New Roman" w:hAnsi="Arial" w:cs="Arial"/>
          <w:b/>
          <w:sz w:val="24"/>
          <w:szCs w:val="24"/>
          <w:lang w:val="es-ES" w:eastAsia="es-ES"/>
        </w:rPr>
        <w:t>Capítulo II</w:t>
      </w:r>
    </w:p>
    <w:p w:rsidR="00C363D8" w:rsidRPr="000135CE" w:rsidRDefault="00C363D8" w:rsidP="00C363D8">
      <w:pPr>
        <w:spacing w:after="0" w:line="240" w:lineRule="auto"/>
        <w:jc w:val="center"/>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De las Sanciones</w:t>
      </w:r>
    </w:p>
    <w:p w:rsidR="00C363D8" w:rsidRPr="00CC2033" w:rsidRDefault="00C363D8" w:rsidP="00C363D8">
      <w:pPr>
        <w:spacing w:after="0" w:line="240" w:lineRule="auto"/>
        <w:jc w:val="both"/>
        <w:rPr>
          <w:rFonts w:ascii="Arial" w:eastAsia="Times New Roman" w:hAnsi="Arial" w:cs="Arial"/>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 xml:space="preserve">Artículo 188. </w:t>
      </w:r>
      <w:r w:rsidRPr="00CC2033">
        <w:rPr>
          <w:rFonts w:ascii="Arial" w:eastAsia="Times New Roman" w:hAnsi="Arial" w:cs="Arial"/>
          <w:sz w:val="24"/>
          <w:szCs w:val="24"/>
          <w:lang w:val="es-ES" w:eastAsia="es-ES"/>
        </w:rPr>
        <w:t>Una vez que el Instituto decrete el cumplimiento total de las resolución que dicte dentro de los recursos de revisión y de la denuncia por incumplimiento a las obligaciones de transparencia, éste determine que pudo haberse incurrido en una probable responsabilidad por el incumplimiento a las obligaciones previstas en la presente Ley, el Instituto deberá hacerlo del conocimiento del órgano interno de control o de la instancia competente para que ésta inicie, en su caso, el procedimiento de responsabilidad respectivo.</w:t>
      </w:r>
    </w:p>
    <w:p w:rsidR="00C363D8" w:rsidRPr="00CC2033" w:rsidRDefault="00C363D8" w:rsidP="00C363D8">
      <w:pPr>
        <w:spacing w:after="0" w:line="240" w:lineRule="auto"/>
        <w:jc w:val="both"/>
        <w:rPr>
          <w:rFonts w:ascii="Arial" w:eastAsia="Times New Roman" w:hAnsi="Arial" w:cs="Arial"/>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 xml:space="preserve">Artículo 189. </w:t>
      </w:r>
      <w:r w:rsidRPr="00CC2033">
        <w:rPr>
          <w:rFonts w:ascii="Arial" w:eastAsia="Times New Roman" w:hAnsi="Arial" w:cs="Arial"/>
          <w:sz w:val="24"/>
          <w:szCs w:val="24"/>
          <w:lang w:val="es-ES" w:eastAsia="es-ES"/>
        </w:rPr>
        <w:t>Las responsabilidades que se generen por el incumplimiento de las obligaciones a que se refiere esta Ley, darán lugar a que se imponga las sanciones que en derecho corresponde, la cuales serán independientes de las de orden civil, penal o de cualquier otro tipo que se puedan derivar de los mismos hechos.</w:t>
      </w:r>
    </w:p>
    <w:p w:rsidR="00962EC3" w:rsidRDefault="00962EC3" w:rsidP="00C363D8">
      <w:pPr>
        <w:spacing w:after="0" w:line="240" w:lineRule="auto"/>
        <w:jc w:val="both"/>
        <w:rPr>
          <w:rFonts w:ascii="Arial" w:eastAsia="Times New Roman" w:hAnsi="Arial" w:cs="Arial"/>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Para tales efectos, el Instituto podrá denunciar ante las autoridades competentes cualquier acto u omisión violatoria de esta Ley y aportar las pruebas que consideren pertinentes, en los términos de las leyes aplicables.</w:t>
      </w:r>
    </w:p>
    <w:p w:rsidR="00C363D8" w:rsidRPr="00CC2033" w:rsidRDefault="00C363D8" w:rsidP="00C363D8">
      <w:pPr>
        <w:spacing w:after="0" w:line="240" w:lineRule="auto"/>
        <w:jc w:val="both"/>
        <w:rPr>
          <w:rFonts w:ascii="Arial" w:eastAsia="Times New Roman" w:hAnsi="Arial" w:cs="Arial"/>
          <w:b/>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 xml:space="preserve">Artículo 190. </w:t>
      </w:r>
      <w:r w:rsidRPr="00CC2033">
        <w:rPr>
          <w:rFonts w:ascii="Arial" w:eastAsia="Times New Roman" w:hAnsi="Arial" w:cs="Arial"/>
          <w:sz w:val="24"/>
          <w:szCs w:val="24"/>
          <w:lang w:val="es-ES" w:eastAsia="es-ES"/>
        </w:rPr>
        <w:t>Ante el incumplimiento en materia de transparencia y acceso a la información por parte de los partidos políticos, el Instituto dará vista al Instituto Estatal Electoral del Estado de Baja California Sur, para que resuelvan lo conducente, sin perjuicio de las sanciones establecidas para los partidos políticos en las leyes aplicables.</w:t>
      </w:r>
    </w:p>
    <w:p w:rsidR="00C363D8" w:rsidRPr="00CC2033" w:rsidRDefault="00C363D8" w:rsidP="00C363D8">
      <w:pPr>
        <w:spacing w:after="0" w:line="240" w:lineRule="auto"/>
        <w:ind w:firstLine="288"/>
        <w:jc w:val="both"/>
        <w:rPr>
          <w:rFonts w:ascii="Arial" w:eastAsia="Times New Roman" w:hAnsi="Arial" w:cs="Arial"/>
          <w:b/>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rsidR="00C363D8" w:rsidRPr="00CC2033"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 xml:space="preserve">Artículo 191. </w:t>
      </w:r>
      <w:r w:rsidRPr="00CC2033">
        <w:rPr>
          <w:rFonts w:ascii="Arial" w:eastAsia="Times New Roman" w:hAnsi="Arial" w:cs="Arial"/>
          <w:sz w:val="24"/>
          <w:szCs w:val="24"/>
          <w:lang w:val="es-ES" w:eastAsia="es-ES"/>
        </w:rPr>
        <w:t>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rsidR="00962EC3" w:rsidRDefault="00962EC3" w:rsidP="00C363D8">
      <w:pPr>
        <w:spacing w:after="0" w:line="240" w:lineRule="auto"/>
        <w:jc w:val="both"/>
        <w:rPr>
          <w:rFonts w:ascii="Arial" w:eastAsia="Times New Roman" w:hAnsi="Arial" w:cs="Arial"/>
          <w:sz w:val="24"/>
          <w:szCs w:val="24"/>
          <w:lang w:val="es-ES" w:eastAsia="es-ES"/>
        </w:rPr>
      </w:pPr>
    </w:p>
    <w:p w:rsidR="00C363D8" w:rsidRPr="00CC203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La autoridad que conozca del asunto deberá informar de la conclusión del procedimiento y en su caso, de la ejecución de la sanción al Instituto.</w:t>
      </w:r>
    </w:p>
    <w:p w:rsidR="00C363D8" w:rsidRPr="00CC2033" w:rsidRDefault="00C363D8" w:rsidP="00C363D8">
      <w:pPr>
        <w:spacing w:after="0" w:line="240" w:lineRule="auto"/>
        <w:jc w:val="both"/>
        <w:rPr>
          <w:rFonts w:ascii="Arial" w:eastAsia="Times New Roman" w:hAnsi="Arial" w:cs="Arial"/>
          <w:b/>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 xml:space="preserve">Artículo 192. </w:t>
      </w:r>
      <w:r w:rsidRPr="00CC2033">
        <w:rPr>
          <w:rFonts w:ascii="Arial" w:eastAsia="Times New Roman" w:hAnsi="Arial" w:cs="Arial"/>
          <w:sz w:val="24"/>
          <w:szCs w:val="24"/>
          <w:lang w:val="es-ES" w:eastAsia="es-ES"/>
        </w:rPr>
        <w:t>Cuando se trate de presuntos infractores de sujetos obligados que no cuenten con la calidad de servidor público, el Instituto será la autoridad facultada para conocer y desahogar el pro</w:t>
      </w:r>
      <w:r w:rsidRPr="000135CE">
        <w:rPr>
          <w:rFonts w:ascii="Arial" w:eastAsia="Times New Roman" w:hAnsi="Arial" w:cs="Arial"/>
          <w:sz w:val="24"/>
          <w:szCs w:val="24"/>
          <w:lang w:val="es-ES" w:eastAsia="es-ES"/>
        </w:rPr>
        <w:t xml:space="preserve">cedimiento sancionatorio conforme a esta Ley; y deberá llevar a </w:t>
      </w:r>
      <w:r w:rsidRPr="00962EC3">
        <w:rPr>
          <w:rFonts w:ascii="Arial" w:eastAsia="Times New Roman" w:hAnsi="Arial" w:cs="Arial"/>
          <w:sz w:val="24"/>
          <w:szCs w:val="24"/>
          <w:lang w:val="es-ES" w:eastAsia="es-ES"/>
        </w:rPr>
        <w:t>cabo las acciones conducentes para la imposición y ejecución de las sanciones.</w:t>
      </w:r>
    </w:p>
    <w:p w:rsidR="00CC2033" w:rsidRPr="00962EC3" w:rsidRDefault="00CC2033" w:rsidP="00C363D8">
      <w:pPr>
        <w:spacing w:after="0" w:line="240" w:lineRule="auto"/>
        <w:jc w:val="both"/>
        <w:rPr>
          <w:rFonts w:ascii="Arial" w:eastAsia="Times New Roman" w:hAnsi="Arial" w:cs="Arial"/>
          <w:b/>
          <w:sz w:val="24"/>
          <w:szCs w:val="24"/>
          <w:lang w:val="es-ES" w:eastAsia="es-ES"/>
        </w:rPr>
      </w:pPr>
    </w:p>
    <w:p w:rsidR="007F3B2D" w:rsidRPr="007F3B2D" w:rsidRDefault="007F3B2D" w:rsidP="00C363D8">
      <w:pPr>
        <w:spacing w:after="0" w:line="240" w:lineRule="auto"/>
        <w:jc w:val="both"/>
        <w:rPr>
          <w:rFonts w:ascii="Arial" w:eastAsia="Times New Roman" w:hAnsi="Arial" w:cs="Arial"/>
          <w:b/>
          <w:sz w:val="28"/>
          <w:szCs w:val="28"/>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 xml:space="preserve">Artículo 193. </w:t>
      </w:r>
      <w:r w:rsidRPr="00962EC3">
        <w:rPr>
          <w:rFonts w:ascii="Arial" w:eastAsia="Times New Roman" w:hAnsi="Arial" w:cs="Arial"/>
          <w:sz w:val="24"/>
          <w:szCs w:val="24"/>
          <w:lang w:val="es-ES" w:eastAsia="es-ES"/>
        </w:rPr>
        <w:t>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rsidR="00C363D8" w:rsidRPr="00962EC3"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B55121" w:rsidRPr="00962EC3" w:rsidRDefault="00B55121" w:rsidP="00C363D8">
      <w:pPr>
        <w:spacing w:after="0" w:line="240" w:lineRule="auto"/>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C363D8" w:rsidRPr="00962EC3"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Cuando haya causa justificada por acuerdo indelegable del Pleno del Instituto, podrá ampliar por una sola vez y hasta por un periodo igual el plazo de resolución.</w:t>
      </w:r>
    </w:p>
    <w:p w:rsidR="00C363D8" w:rsidRPr="00962EC3"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 xml:space="preserve">Artículo 194. </w:t>
      </w:r>
      <w:r w:rsidRPr="00962EC3">
        <w:rPr>
          <w:rFonts w:ascii="Arial" w:eastAsia="Times New Roman" w:hAnsi="Arial" w:cs="Arial"/>
          <w:sz w:val="24"/>
          <w:szCs w:val="24"/>
          <w:lang w:val="es-ES" w:eastAsia="es-ES"/>
        </w:rPr>
        <w:t>Será supletorio a este procedimiento sancionador lo dispuesto en las leyes en materia de procedimiento administrativo del orden jurídico que corresponda.</w:t>
      </w:r>
    </w:p>
    <w:p w:rsidR="00C363D8" w:rsidRPr="00962EC3" w:rsidRDefault="00C363D8" w:rsidP="00C363D8">
      <w:pPr>
        <w:spacing w:after="0" w:line="240" w:lineRule="auto"/>
        <w:jc w:val="both"/>
        <w:rPr>
          <w:rFonts w:ascii="Arial" w:eastAsia="Times New Roman" w:hAnsi="Arial" w:cs="Arial"/>
          <w:sz w:val="24"/>
          <w:szCs w:val="24"/>
          <w:lang w:val="es-ES" w:eastAsia="es-ES"/>
        </w:rPr>
      </w:pPr>
    </w:p>
    <w:p w:rsidR="00C363D8" w:rsidRPr="00962EC3" w:rsidRDefault="00C363D8" w:rsidP="00C363D8">
      <w:pPr>
        <w:spacing w:after="0" w:line="240" w:lineRule="auto"/>
        <w:jc w:val="both"/>
        <w:rPr>
          <w:rFonts w:ascii="Arial" w:eastAsia="Times New Roman" w:hAnsi="Arial" w:cs="Arial"/>
          <w:sz w:val="24"/>
          <w:szCs w:val="24"/>
          <w:lang w:val="es-ES" w:eastAsia="es-ES"/>
        </w:rPr>
      </w:pPr>
      <w:r w:rsidRPr="00962EC3">
        <w:rPr>
          <w:rFonts w:ascii="Arial" w:eastAsia="Times New Roman" w:hAnsi="Arial" w:cs="Arial"/>
          <w:b/>
          <w:sz w:val="24"/>
          <w:szCs w:val="24"/>
          <w:lang w:val="es-ES" w:eastAsia="es-ES"/>
        </w:rPr>
        <w:t xml:space="preserve">Artículo 195. </w:t>
      </w:r>
      <w:r w:rsidRPr="00962EC3">
        <w:rPr>
          <w:rFonts w:ascii="Arial" w:eastAsia="Times New Roman" w:hAnsi="Arial" w:cs="Arial"/>
          <w:sz w:val="24"/>
          <w:szCs w:val="24"/>
          <w:lang w:val="es-ES" w:eastAsia="es-ES"/>
        </w:rPr>
        <w:t>Las infracciones a lo previsto en la presente Ley por parte de sujetos obligados que no cuenten con la calidad de servidor público, serán sancionadas con:</w:t>
      </w:r>
    </w:p>
    <w:p w:rsidR="00C363D8" w:rsidRPr="00962EC3" w:rsidRDefault="00C363D8" w:rsidP="007E5077">
      <w:pPr>
        <w:spacing w:after="0" w:line="240" w:lineRule="auto"/>
        <w:ind w:left="709" w:hanging="709"/>
        <w:jc w:val="both"/>
        <w:rPr>
          <w:rFonts w:ascii="Arial" w:eastAsia="Times New Roman" w:hAnsi="Arial" w:cs="Arial"/>
          <w:sz w:val="24"/>
          <w:szCs w:val="24"/>
          <w:lang w:val="es-ES" w:eastAsia="es-ES"/>
        </w:rPr>
      </w:pPr>
    </w:p>
    <w:p w:rsidR="00C363D8" w:rsidRPr="00962EC3" w:rsidRDefault="00C363D8" w:rsidP="007E5077">
      <w:pPr>
        <w:numPr>
          <w:ilvl w:val="0"/>
          <w:numId w:val="49"/>
        </w:numPr>
        <w:spacing w:after="0" w:line="240" w:lineRule="auto"/>
        <w:ind w:left="709" w:hanging="709"/>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 xml:space="preserve">El apercibimiento, por única ocasión, para que el sujeto obligado cumpla su obligación de manera inmediata, en los términos previstos en esta Ley, tratándose de los supuestos previstos en las fracciones I, III, V, VI y X del artículo 186 del Capítulo anterior de esta Ley. </w:t>
      </w:r>
    </w:p>
    <w:p w:rsidR="00C363D8" w:rsidRPr="00962EC3" w:rsidRDefault="00C363D8" w:rsidP="007E5077">
      <w:pPr>
        <w:spacing w:after="0" w:line="240" w:lineRule="auto"/>
        <w:ind w:left="709" w:hanging="709"/>
        <w:jc w:val="both"/>
        <w:rPr>
          <w:rFonts w:ascii="Arial" w:eastAsia="Times New Roman" w:hAnsi="Arial" w:cs="Arial"/>
          <w:sz w:val="24"/>
          <w:szCs w:val="24"/>
          <w:lang w:val="es-ES" w:eastAsia="es-ES"/>
        </w:rPr>
      </w:pPr>
    </w:p>
    <w:p w:rsidR="00C363D8" w:rsidRPr="00CC2033" w:rsidRDefault="00C363D8" w:rsidP="007E5077">
      <w:pPr>
        <w:spacing w:after="0" w:line="240" w:lineRule="auto"/>
        <w:ind w:left="709" w:hanging="1"/>
        <w:jc w:val="both"/>
        <w:rPr>
          <w:rFonts w:ascii="Arial" w:eastAsia="Times New Roman" w:hAnsi="Arial" w:cs="Arial"/>
          <w:sz w:val="24"/>
          <w:szCs w:val="24"/>
          <w:lang w:val="es-ES" w:eastAsia="es-ES"/>
        </w:rPr>
      </w:pPr>
      <w:r w:rsidRPr="00962EC3">
        <w:rPr>
          <w:rFonts w:ascii="Arial" w:eastAsia="Times New Roman" w:hAnsi="Arial" w:cs="Arial"/>
          <w:sz w:val="24"/>
          <w:szCs w:val="24"/>
          <w:lang w:val="es-ES" w:eastAsia="es-ES"/>
        </w:rPr>
        <w:t>Si una vez hecho el apercibimiento no se cumple de manera inmediata con la obligación, en los</w:t>
      </w:r>
      <w:r w:rsidRPr="00CC2033">
        <w:rPr>
          <w:rFonts w:ascii="Arial" w:eastAsia="Times New Roman" w:hAnsi="Arial" w:cs="Arial"/>
          <w:sz w:val="24"/>
          <w:szCs w:val="24"/>
          <w:lang w:val="es-ES" w:eastAsia="es-ES"/>
        </w:rPr>
        <w:t xml:space="preserve"> términos previstos en esta Ley, tratándose de los supuestos mencionados en esta fracción, se aplicará multa de ciento cincuenta a doscientos cincuenta unidades de medida y actualización;</w:t>
      </w:r>
    </w:p>
    <w:p w:rsidR="00962EC3" w:rsidRPr="00CC2033" w:rsidRDefault="00962EC3" w:rsidP="00CC2033">
      <w:pPr>
        <w:spacing w:after="0" w:line="240" w:lineRule="auto"/>
        <w:jc w:val="both"/>
        <w:rPr>
          <w:rFonts w:ascii="Arial" w:eastAsia="Times New Roman" w:hAnsi="Arial" w:cs="Arial"/>
          <w:sz w:val="24"/>
          <w:szCs w:val="24"/>
          <w:lang w:val="es-ES" w:eastAsia="es-ES"/>
        </w:rPr>
      </w:pPr>
    </w:p>
    <w:p w:rsidR="00C363D8" w:rsidRPr="00CC2033" w:rsidRDefault="00C363D8" w:rsidP="007E5077">
      <w:pPr>
        <w:numPr>
          <w:ilvl w:val="0"/>
          <w:numId w:val="49"/>
        </w:numPr>
        <w:spacing w:after="0" w:line="240" w:lineRule="auto"/>
        <w:ind w:left="709" w:hanging="709"/>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Multa de doscientos cincuenta a ochocientas unidades de medida y actualización, en los casos previstos en las fracciones II y IV del artículo 186 del Capítulo anterior de esta Ley, y</w:t>
      </w:r>
    </w:p>
    <w:p w:rsidR="00C363D8" w:rsidRPr="00CC2033" w:rsidRDefault="00C363D8" w:rsidP="007E5077">
      <w:pPr>
        <w:spacing w:after="0" w:line="240" w:lineRule="auto"/>
        <w:ind w:left="709" w:hanging="709"/>
        <w:jc w:val="both"/>
        <w:rPr>
          <w:rFonts w:ascii="Arial" w:eastAsia="Times New Roman" w:hAnsi="Arial" w:cs="Arial"/>
          <w:sz w:val="24"/>
          <w:szCs w:val="24"/>
          <w:lang w:val="es-ES" w:eastAsia="es-ES"/>
        </w:rPr>
      </w:pPr>
    </w:p>
    <w:p w:rsidR="00C363D8" w:rsidRPr="00B55121" w:rsidRDefault="00C363D8" w:rsidP="007E5077">
      <w:pPr>
        <w:numPr>
          <w:ilvl w:val="0"/>
          <w:numId w:val="49"/>
        </w:numPr>
        <w:spacing w:after="0" w:line="240" w:lineRule="auto"/>
        <w:ind w:left="709" w:hanging="709"/>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Multa de ochocientos a mil quinientas unidades de medida y actualización, en los casos previstos</w:t>
      </w:r>
      <w:r w:rsidRPr="00B55121">
        <w:rPr>
          <w:rFonts w:ascii="Arial" w:eastAsia="Times New Roman" w:hAnsi="Arial" w:cs="Arial"/>
          <w:sz w:val="24"/>
          <w:szCs w:val="24"/>
          <w:lang w:val="es-ES" w:eastAsia="es-ES"/>
        </w:rPr>
        <w:t xml:space="preserve"> en las fracciones VII, VIII, IX, XI, XII, XIII, XIV y XV del artículo 186 del Capítulo anterior de esta Ley;</w:t>
      </w:r>
    </w:p>
    <w:p w:rsidR="00CC2033" w:rsidRDefault="00CC2033" w:rsidP="00AD0A85">
      <w:pPr>
        <w:spacing w:after="0" w:line="240" w:lineRule="auto"/>
        <w:jc w:val="both"/>
        <w:rPr>
          <w:rFonts w:ascii="Arial" w:eastAsia="Times New Roman" w:hAnsi="Arial" w:cs="Arial"/>
          <w:sz w:val="24"/>
          <w:szCs w:val="24"/>
          <w:lang w:val="es-ES" w:eastAsia="es-ES"/>
        </w:rPr>
      </w:pPr>
    </w:p>
    <w:p w:rsidR="007F3B2D" w:rsidRPr="007F3B2D" w:rsidRDefault="007F3B2D" w:rsidP="00AD0A85">
      <w:pPr>
        <w:spacing w:after="0" w:line="240" w:lineRule="auto"/>
        <w:jc w:val="both"/>
        <w:rPr>
          <w:rFonts w:ascii="Arial" w:eastAsia="Times New Roman" w:hAnsi="Arial" w:cs="Arial"/>
          <w:sz w:val="16"/>
          <w:szCs w:val="16"/>
          <w:lang w:val="es-ES" w:eastAsia="es-ES"/>
        </w:rPr>
      </w:pPr>
    </w:p>
    <w:p w:rsidR="00C363D8" w:rsidRPr="00B55121" w:rsidRDefault="00C363D8" w:rsidP="007E5077">
      <w:pPr>
        <w:spacing w:after="0" w:line="240" w:lineRule="auto"/>
        <w:ind w:left="709"/>
        <w:jc w:val="both"/>
        <w:rPr>
          <w:rFonts w:ascii="Arial" w:eastAsia="Times New Roman" w:hAnsi="Arial" w:cs="Arial"/>
          <w:sz w:val="24"/>
          <w:szCs w:val="24"/>
          <w:lang w:val="es-ES" w:eastAsia="es-ES"/>
        </w:rPr>
      </w:pPr>
      <w:r w:rsidRPr="00B55121">
        <w:rPr>
          <w:rFonts w:ascii="Arial" w:eastAsia="Times New Roman" w:hAnsi="Arial" w:cs="Arial"/>
          <w:sz w:val="24"/>
          <w:szCs w:val="24"/>
          <w:lang w:val="es-ES" w:eastAsia="es-ES"/>
        </w:rPr>
        <w:t>Se aplicará multa adicional de hasta cincuenta unidades de medida y actualización, por día, a quien persista en las infracciones citadas en las fracciones anteriores.</w:t>
      </w:r>
    </w:p>
    <w:p w:rsidR="00C363D8" w:rsidRPr="00B55121" w:rsidRDefault="00C363D8" w:rsidP="00C363D8">
      <w:pPr>
        <w:spacing w:after="0" w:line="240" w:lineRule="auto"/>
        <w:ind w:firstLine="288"/>
        <w:jc w:val="both"/>
        <w:rPr>
          <w:rFonts w:ascii="Arial" w:eastAsia="Times New Roman" w:hAnsi="Arial" w:cs="Arial"/>
          <w:sz w:val="24"/>
          <w:szCs w:val="24"/>
          <w:lang w:val="es-ES" w:eastAsia="es-ES"/>
        </w:rPr>
      </w:pPr>
    </w:p>
    <w:p w:rsidR="00C363D8" w:rsidRPr="00B55121" w:rsidRDefault="00C363D8" w:rsidP="00C363D8">
      <w:pPr>
        <w:spacing w:after="0" w:line="240" w:lineRule="auto"/>
        <w:jc w:val="both"/>
        <w:rPr>
          <w:rFonts w:ascii="Arial" w:eastAsia="Times New Roman" w:hAnsi="Arial" w:cs="Arial"/>
          <w:sz w:val="24"/>
          <w:szCs w:val="24"/>
          <w:lang w:val="es-ES" w:eastAsia="es-ES"/>
        </w:rPr>
      </w:pPr>
      <w:r w:rsidRPr="00B55121">
        <w:rPr>
          <w:rFonts w:ascii="Arial" w:eastAsia="Times New Roman" w:hAnsi="Arial" w:cs="Arial"/>
          <w:b/>
          <w:sz w:val="24"/>
          <w:szCs w:val="24"/>
          <w:lang w:val="es-ES" w:eastAsia="es-ES"/>
        </w:rPr>
        <w:t xml:space="preserve">Artículo 196. </w:t>
      </w:r>
      <w:r w:rsidRPr="00B55121">
        <w:rPr>
          <w:rFonts w:ascii="Arial" w:eastAsia="Times New Roman" w:hAnsi="Arial" w:cs="Arial"/>
          <w:sz w:val="24"/>
          <w:szCs w:val="24"/>
          <w:lang w:val="es-ES" w:eastAsia="es-ES"/>
        </w:rPr>
        <w:t xml:space="preserve">Las multas a que se refiere el artículo anterior, no podrán ser cubiertas con recursos públicos, mismas que constituyen créditos fiscales a favor del Estado o Municipios, según corresponda. </w:t>
      </w:r>
    </w:p>
    <w:p w:rsidR="00C363D8" w:rsidRPr="00B55121" w:rsidRDefault="00C363D8" w:rsidP="00C363D8">
      <w:pPr>
        <w:spacing w:after="0" w:line="240" w:lineRule="auto"/>
        <w:jc w:val="both"/>
        <w:rPr>
          <w:rFonts w:ascii="Arial" w:eastAsia="Times New Roman" w:hAnsi="Arial" w:cs="Arial"/>
          <w:sz w:val="24"/>
          <w:szCs w:val="24"/>
          <w:lang w:val="es-ES" w:eastAsia="es-ES"/>
        </w:rPr>
      </w:pPr>
    </w:p>
    <w:p w:rsidR="00C363D8" w:rsidRPr="00B55121" w:rsidRDefault="00C363D8" w:rsidP="00C363D8">
      <w:pPr>
        <w:spacing w:after="0" w:line="240" w:lineRule="auto"/>
        <w:jc w:val="both"/>
        <w:rPr>
          <w:rFonts w:ascii="Arial" w:eastAsia="Times New Roman" w:hAnsi="Arial" w:cs="Arial"/>
          <w:sz w:val="24"/>
          <w:szCs w:val="24"/>
          <w:lang w:val="es-ES" w:eastAsia="es-ES"/>
        </w:rPr>
      </w:pPr>
      <w:r w:rsidRPr="00B55121">
        <w:rPr>
          <w:rFonts w:ascii="Arial" w:eastAsia="Times New Roman" w:hAnsi="Arial" w:cs="Arial"/>
          <w:sz w:val="24"/>
          <w:szCs w:val="24"/>
          <w:lang w:val="es-ES" w:eastAsia="es-ES"/>
        </w:rPr>
        <w:t xml:space="preserve">El Instituto deberá dar vista a la autoridad competente del cobro de dichos créditos, para que éstos las hagan efectivas y exigibles de conformidad con las disposiciones fiscales aplicables en la materia. </w:t>
      </w:r>
    </w:p>
    <w:p w:rsidR="00C363D8" w:rsidRPr="00B55121" w:rsidRDefault="00C363D8" w:rsidP="00C363D8">
      <w:pPr>
        <w:spacing w:after="0" w:line="240" w:lineRule="auto"/>
        <w:jc w:val="both"/>
        <w:rPr>
          <w:rFonts w:ascii="Arial" w:eastAsia="Times New Roman" w:hAnsi="Arial" w:cs="Arial"/>
          <w:sz w:val="24"/>
          <w:szCs w:val="24"/>
          <w:lang w:val="es-ES" w:eastAsia="es-ES"/>
        </w:rPr>
      </w:pPr>
    </w:p>
    <w:p w:rsidR="00C363D8" w:rsidRPr="000135CE" w:rsidRDefault="00C363D8" w:rsidP="00C363D8">
      <w:pPr>
        <w:spacing w:after="0" w:line="240" w:lineRule="auto"/>
        <w:jc w:val="both"/>
        <w:rPr>
          <w:rFonts w:ascii="Arial" w:eastAsia="Times New Roman" w:hAnsi="Arial" w:cs="Arial"/>
          <w:sz w:val="24"/>
          <w:szCs w:val="24"/>
          <w:lang w:val="es-ES" w:eastAsia="es-ES"/>
        </w:rPr>
      </w:pPr>
      <w:r w:rsidRPr="000135CE">
        <w:rPr>
          <w:rFonts w:ascii="Arial" w:eastAsia="Times New Roman" w:hAnsi="Arial" w:cs="Arial"/>
          <w:b/>
          <w:sz w:val="24"/>
          <w:szCs w:val="24"/>
          <w:lang w:val="es-ES" w:eastAsia="es-ES"/>
        </w:rPr>
        <w:t xml:space="preserve">Artículo 197. </w:t>
      </w:r>
      <w:r w:rsidRPr="000135CE">
        <w:rPr>
          <w:rFonts w:ascii="Arial" w:eastAsia="Times New Roman" w:hAnsi="Arial" w:cs="Arial"/>
          <w:sz w:val="24"/>
          <w:szCs w:val="24"/>
          <w:lang w:val="es-ES" w:eastAsia="es-ES"/>
        </w:rPr>
        <w:t>Las personas físicas o morales que reciban y ejerzan recursos públicos o ejerzan actos de autoridad deberán proporcionar la información que permita al sujeto obligado que corresponda, cumplir con sus obligaciones de transparencia y para atender las solicitudes de acceso correspondientes.</w:t>
      </w:r>
    </w:p>
    <w:p w:rsidR="00C363D8" w:rsidRPr="00962EC3" w:rsidRDefault="00C363D8" w:rsidP="007E5077">
      <w:pPr>
        <w:pStyle w:val="Style1"/>
        <w:widowControl/>
        <w:autoSpaceDE/>
        <w:autoSpaceDN/>
        <w:adjustRightInd/>
        <w:rPr>
          <w:rFonts w:ascii="Arial" w:hAnsi="Arial" w:cs="Arial"/>
          <w:sz w:val="24"/>
          <w:szCs w:val="24"/>
          <w:lang w:val="es-ES"/>
        </w:rPr>
      </w:pPr>
    </w:p>
    <w:p w:rsidR="00C363D8" w:rsidRPr="007F3B2D" w:rsidRDefault="00C363D8" w:rsidP="007E5077">
      <w:pPr>
        <w:pStyle w:val="Textodeglobo"/>
        <w:rPr>
          <w:rFonts w:ascii="Arial" w:hAnsi="Arial" w:cs="Arial"/>
          <w:sz w:val="20"/>
          <w:szCs w:val="20"/>
        </w:rPr>
      </w:pPr>
    </w:p>
    <w:p w:rsidR="00C363D8" w:rsidRDefault="00C363D8" w:rsidP="00C363D8">
      <w:pPr>
        <w:spacing w:after="0" w:line="240" w:lineRule="auto"/>
        <w:jc w:val="center"/>
        <w:rPr>
          <w:rFonts w:ascii="Arial" w:eastAsia="Times New Roman" w:hAnsi="Arial" w:cs="Arial"/>
          <w:b/>
          <w:sz w:val="24"/>
          <w:szCs w:val="24"/>
          <w:lang w:val="en-US" w:eastAsia="es-ES"/>
        </w:rPr>
      </w:pPr>
      <w:r w:rsidRPr="000135CE">
        <w:rPr>
          <w:rFonts w:ascii="Arial" w:eastAsia="Times New Roman" w:hAnsi="Arial" w:cs="Arial"/>
          <w:b/>
          <w:sz w:val="24"/>
          <w:szCs w:val="24"/>
          <w:lang w:val="en-US" w:eastAsia="es-ES"/>
        </w:rPr>
        <w:t>T R A N S I T O R I O S</w:t>
      </w:r>
    </w:p>
    <w:p w:rsidR="00962EC3" w:rsidRPr="00962EC3" w:rsidRDefault="00962EC3" w:rsidP="00C363D8">
      <w:pPr>
        <w:spacing w:after="0" w:line="240" w:lineRule="auto"/>
        <w:jc w:val="center"/>
        <w:rPr>
          <w:rFonts w:ascii="Arial" w:eastAsia="Times New Roman" w:hAnsi="Arial" w:cs="Arial"/>
          <w:b/>
          <w:sz w:val="18"/>
          <w:szCs w:val="18"/>
          <w:lang w:val="en-US" w:eastAsia="es-ES"/>
        </w:rPr>
      </w:pPr>
    </w:p>
    <w:p w:rsidR="00962EC3" w:rsidRPr="007F3B2D" w:rsidRDefault="00962EC3" w:rsidP="00C363D8">
      <w:pPr>
        <w:spacing w:after="0" w:line="240" w:lineRule="auto"/>
        <w:jc w:val="center"/>
        <w:rPr>
          <w:rFonts w:ascii="Arial" w:eastAsia="Times New Roman" w:hAnsi="Arial" w:cs="Arial"/>
          <w:b/>
          <w:sz w:val="16"/>
          <w:szCs w:val="16"/>
          <w:lang w:val="en-U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PRIMERO.-</w:t>
      </w:r>
      <w:r w:rsidRPr="007E5077">
        <w:rPr>
          <w:rFonts w:ascii="Arial" w:eastAsia="Times New Roman" w:hAnsi="Arial" w:cs="Arial"/>
          <w:sz w:val="24"/>
          <w:szCs w:val="24"/>
          <w:lang w:val="es-ES" w:eastAsia="es-ES"/>
        </w:rPr>
        <w:t xml:space="preserve"> La presente Ley entrará en vigor al día siguiente de su publicación en el Boletín Oficial del Gobierno del Estado de Baja California Sur.</w:t>
      </w:r>
    </w:p>
    <w:p w:rsidR="007E5077" w:rsidRDefault="007E5077"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SEGUNDO.-</w:t>
      </w:r>
      <w:r w:rsidRPr="007E5077">
        <w:rPr>
          <w:rFonts w:ascii="Arial" w:eastAsia="Times New Roman" w:hAnsi="Arial" w:cs="Arial"/>
          <w:sz w:val="24"/>
          <w:szCs w:val="24"/>
          <w:lang w:val="es-ES" w:eastAsia="es-ES"/>
        </w:rPr>
        <w:t xml:space="preserve"> Se abroga la Ley de Transparencia y Acceso a la Información Pública para el Estado de Baja California Sur, expedida mediante Decreto 1838, publicada en el Boletín Oficial del Gobierno del Estado Extraordinario número 10 de fecha 12 de marzo del 2010, así como sus reformas y adiciones expedidas mediante Decreto 2298, publicado en el Boletín Oficial del Gobierno del Estado número 61 de fecha 17 de octubre de 2015.</w:t>
      </w:r>
    </w:p>
    <w:p w:rsidR="007E5077" w:rsidRDefault="007E5077"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TERCERO.-</w:t>
      </w:r>
      <w:r w:rsidRPr="007E5077">
        <w:rPr>
          <w:rFonts w:ascii="Arial" w:eastAsia="Times New Roman" w:hAnsi="Arial" w:cs="Arial"/>
          <w:sz w:val="24"/>
          <w:szCs w:val="24"/>
          <w:lang w:val="es-ES" w:eastAsia="es-ES"/>
        </w:rPr>
        <w:t xml:space="preserve"> Los Consejeros que actualmente integran el Consejo General del Instituto de Transparencia y Acceso a la Información Pública del Estado de Baja California Sur, continuarán en sus cargos como “Comisionados” dentro del  Instituto de Transparencia, Acceso a la Información Pública y Protección de Datos Personales del Estado de Baja California Sur, conforme a los dispuesto al Decreto que reforma y adiciona diversas disposiciones en materia de Transparencia de la Constitución Política del Estado Libre y Soberano de Baja California Sur.</w:t>
      </w:r>
    </w:p>
    <w:p w:rsidR="007F3B2D" w:rsidRDefault="007F3B2D"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CUARTO.-</w:t>
      </w:r>
      <w:r w:rsidRPr="007E5077">
        <w:rPr>
          <w:rFonts w:ascii="Arial" w:eastAsia="Times New Roman" w:hAnsi="Arial" w:cs="Arial"/>
          <w:sz w:val="24"/>
          <w:szCs w:val="24"/>
          <w:lang w:val="es-ES" w:eastAsia="es-ES"/>
        </w:rPr>
        <w:t xml:space="preserve"> La designación de los consejeros que integrarán el Consejo Consultivo del Instituto se realizará a más tardar en un plazo de 90 días contados a partir de la entrada en vigor de la presente Ley.</w:t>
      </w:r>
    </w:p>
    <w:p w:rsidR="007E5077" w:rsidRDefault="007E5077"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QUINTO.-</w:t>
      </w:r>
      <w:r w:rsidRPr="007E5077">
        <w:rPr>
          <w:rFonts w:ascii="Arial" w:eastAsia="Times New Roman" w:hAnsi="Arial" w:cs="Arial"/>
          <w:sz w:val="24"/>
          <w:szCs w:val="24"/>
          <w:lang w:val="es-ES" w:eastAsia="es-ES"/>
        </w:rPr>
        <w:t xml:space="preserve"> El Instituto expedirá su Reglamento Interior acorde a las funciones asignadas en la presente Ley y a su presupuesto asignado, en un plazo que no exceda de 60 días contados a partir de la entrada en vigor de la presente Ley.</w:t>
      </w:r>
    </w:p>
    <w:p w:rsidR="007F3B2D" w:rsidRPr="007F3B2D" w:rsidRDefault="007F3B2D" w:rsidP="007E5077">
      <w:pPr>
        <w:spacing w:after="0" w:line="240" w:lineRule="auto"/>
        <w:jc w:val="both"/>
        <w:rPr>
          <w:rFonts w:ascii="Arial" w:eastAsia="Times New Roman" w:hAnsi="Arial" w:cs="Arial"/>
          <w:b/>
          <w:sz w:val="28"/>
          <w:szCs w:val="28"/>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SEXTO.-</w:t>
      </w:r>
      <w:r w:rsidRPr="007E5077">
        <w:rPr>
          <w:rFonts w:ascii="Arial" w:eastAsia="Times New Roman" w:hAnsi="Arial" w:cs="Arial"/>
          <w:sz w:val="24"/>
          <w:szCs w:val="24"/>
          <w:lang w:val="es-ES" w:eastAsia="es-ES"/>
        </w:rPr>
        <w:t xml:space="preserve"> El Instituto expedirá los lineamientos y demás disposiciones necesarios para el ejercicio de las funciones asignadas en la presente Ley, en un plazo que no exceda de 180 </w:t>
      </w:r>
      <w:r w:rsidRPr="00CC2033">
        <w:rPr>
          <w:rFonts w:ascii="Arial" w:eastAsia="Times New Roman" w:hAnsi="Arial" w:cs="Arial"/>
          <w:sz w:val="24"/>
          <w:szCs w:val="24"/>
          <w:lang w:val="es-ES" w:eastAsia="es-ES"/>
        </w:rPr>
        <w:t>días contados a partir de la entrada en vigor de la presente Ley.</w:t>
      </w:r>
    </w:p>
    <w:p w:rsidR="007E5077" w:rsidRPr="00CC2033" w:rsidRDefault="007E5077" w:rsidP="007E5077">
      <w:pPr>
        <w:spacing w:after="0" w:line="240" w:lineRule="auto"/>
        <w:jc w:val="both"/>
        <w:rPr>
          <w:rFonts w:ascii="Arial" w:eastAsia="Times New Roman" w:hAnsi="Arial" w:cs="Arial"/>
          <w:sz w:val="24"/>
          <w:szCs w:val="24"/>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Entre tanto se expidan los lineamientos y demás disposiciones a que refiere el presente artículo y en lo que no se opongan a lo dispuesto en la presente Ley, serán vigentes los lineamientos para la sustanciación del recurso de revisión, y los lineamientos generales para la clasificación y desclasificación de la información reservada o confidencial en poder de las entidades gubernamentales y de interés público.</w:t>
      </w:r>
    </w:p>
    <w:p w:rsidR="007E5077" w:rsidRPr="00CC2033" w:rsidRDefault="007E5077" w:rsidP="007E5077">
      <w:pPr>
        <w:spacing w:after="0" w:line="240" w:lineRule="auto"/>
        <w:jc w:val="both"/>
        <w:rPr>
          <w:rFonts w:ascii="Arial" w:eastAsia="Times New Roman" w:hAnsi="Arial" w:cs="Arial"/>
          <w:b/>
          <w:sz w:val="24"/>
          <w:szCs w:val="24"/>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SÉPTIMO.-</w:t>
      </w:r>
      <w:r w:rsidRPr="00CC2033">
        <w:rPr>
          <w:rFonts w:ascii="Arial" w:eastAsia="Times New Roman" w:hAnsi="Arial" w:cs="Arial"/>
          <w:sz w:val="24"/>
          <w:szCs w:val="24"/>
          <w:lang w:val="es-ES" w:eastAsia="es-ES"/>
        </w:rPr>
        <w:t xml:space="preserve"> Hasta en tanto no se expida la legislación general en materia de protección de datos personales; continuarán vigentes, en lo que no se opongan a la presente Ley, los lineamientos y políticas generales para el manejo, mantenimiento, seguridad y protección de datos personales que estén en posesión de las entidades gubernamentales y de interés público, expedidos por el Instituto.</w:t>
      </w:r>
    </w:p>
    <w:p w:rsidR="00A21B51" w:rsidRPr="00CC2033" w:rsidRDefault="00A21B51" w:rsidP="007E5077">
      <w:pPr>
        <w:spacing w:after="0" w:line="240" w:lineRule="auto"/>
        <w:jc w:val="both"/>
        <w:rPr>
          <w:rFonts w:ascii="Arial" w:eastAsia="Times New Roman" w:hAnsi="Arial" w:cs="Arial"/>
          <w:b/>
          <w:sz w:val="24"/>
          <w:szCs w:val="24"/>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OCTAVO.-</w:t>
      </w:r>
      <w:r w:rsidRPr="00CC2033">
        <w:rPr>
          <w:rFonts w:ascii="Arial" w:eastAsia="Times New Roman" w:hAnsi="Arial" w:cs="Arial"/>
          <w:sz w:val="24"/>
          <w:szCs w:val="24"/>
          <w:lang w:val="es-ES" w:eastAsia="es-ES"/>
        </w:rPr>
        <w:t xml:space="preserve"> Los asuntos que se encuentren en trámite al momento de la entrada en vigor de la presente Ley, se concluirán de conformidad con las disposiciones vigentes al momento en que iniciaron.</w:t>
      </w:r>
    </w:p>
    <w:p w:rsidR="007E5077" w:rsidRPr="00CC2033" w:rsidRDefault="007E5077" w:rsidP="007E5077">
      <w:pPr>
        <w:spacing w:after="0" w:line="240" w:lineRule="auto"/>
        <w:jc w:val="both"/>
        <w:rPr>
          <w:rFonts w:ascii="Arial" w:eastAsia="Times New Roman" w:hAnsi="Arial" w:cs="Arial"/>
          <w:b/>
          <w:sz w:val="24"/>
          <w:szCs w:val="24"/>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NOVENO.-</w:t>
      </w:r>
      <w:r w:rsidRPr="00CC2033">
        <w:rPr>
          <w:rFonts w:ascii="Arial" w:eastAsia="Times New Roman" w:hAnsi="Arial" w:cs="Arial"/>
          <w:sz w:val="24"/>
          <w:szCs w:val="24"/>
          <w:lang w:val="es-ES" w:eastAsia="es-ES"/>
        </w:rPr>
        <w:t xml:space="preserve"> Los sujetos obligados deberán de constituir los Comités y las Unidades de Transparencia correspondientes, en un plazo no mayor a 90 días contados a partir de la entrada en vigor de la presente Ley.</w:t>
      </w:r>
    </w:p>
    <w:p w:rsidR="007E5077" w:rsidRPr="00CC2033" w:rsidRDefault="007E5077" w:rsidP="007E5077">
      <w:pPr>
        <w:spacing w:after="0" w:line="240" w:lineRule="auto"/>
        <w:jc w:val="both"/>
        <w:rPr>
          <w:rFonts w:ascii="Arial" w:eastAsia="Times New Roman" w:hAnsi="Arial" w:cs="Arial"/>
          <w:b/>
          <w:sz w:val="24"/>
          <w:szCs w:val="24"/>
          <w:lang w:val="es-ES" w:eastAsia="es-ES"/>
        </w:rPr>
      </w:pPr>
    </w:p>
    <w:p w:rsidR="00C363D8" w:rsidRPr="00CC2033"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b/>
          <w:sz w:val="24"/>
          <w:szCs w:val="24"/>
          <w:lang w:val="es-ES" w:eastAsia="es-ES"/>
        </w:rPr>
        <w:t>DÉCIMO.-</w:t>
      </w:r>
      <w:r w:rsidRPr="00CC2033">
        <w:rPr>
          <w:rFonts w:ascii="Arial" w:eastAsia="Times New Roman" w:hAnsi="Arial" w:cs="Arial"/>
          <w:sz w:val="24"/>
          <w:szCs w:val="24"/>
          <w:lang w:val="es-ES" w:eastAsia="es-ES"/>
        </w:rPr>
        <w:t xml:space="preserve"> Par</w:t>
      </w:r>
      <w:r w:rsidR="008811F0" w:rsidRPr="00CC2033">
        <w:rPr>
          <w:rFonts w:ascii="Arial" w:eastAsia="Times New Roman" w:hAnsi="Arial" w:cs="Arial"/>
          <w:sz w:val="24"/>
          <w:szCs w:val="24"/>
          <w:lang w:val="es-ES" w:eastAsia="es-ES"/>
        </w:rPr>
        <w:t xml:space="preserve">a el cumplimiento de las </w:t>
      </w:r>
      <w:r w:rsidRPr="00CC2033">
        <w:rPr>
          <w:rFonts w:ascii="Arial" w:eastAsia="Times New Roman" w:hAnsi="Arial" w:cs="Arial"/>
          <w:sz w:val="24"/>
          <w:szCs w:val="24"/>
          <w:lang w:val="es-ES" w:eastAsia="es-ES"/>
        </w:rPr>
        <w:t>obligaciones establecidas en los Capítulos I, II, III y IV del T</w:t>
      </w:r>
      <w:r w:rsidR="00A21B51" w:rsidRPr="00CC2033">
        <w:rPr>
          <w:rFonts w:ascii="Arial" w:eastAsia="Times New Roman" w:hAnsi="Arial" w:cs="Arial"/>
          <w:sz w:val="24"/>
          <w:szCs w:val="24"/>
          <w:lang w:val="es-ES" w:eastAsia="es-ES"/>
        </w:rPr>
        <w:t xml:space="preserve">ítulo Quinto de la presente Ley establecidas en los artículos 70 a 83 de la Ley </w:t>
      </w:r>
      <w:r w:rsidRPr="00CC2033">
        <w:rPr>
          <w:rFonts w:ascii="Arial" w:eastAsia="Times New Roman" w:hAnsi="Arial" w:cs="Arial"/>
          <w:sz w:val="24"/>
          <w:szCs w:val="24"/>
          <w:lang w:val="es-ES" w:eastAsia="es-ES"/>
        </w:rPr>
        <w:t>General de Transparencia y Acceso a la Información Pública</w:t>
      </w:r>
      <w:r w:rsidR="00A21B51" w:rsidRPr="00CC2033">
        <w:rPr>
          <w:rFonts w:ascii="Arial" w:eastAsia="Times New Roman" w:hAnsi="Arial" w:cs="Arial"/>
          <w:sz w:val="24"/>
          <w:szCs w:val="24"/>
          <w:lang w:val="es-ES" w:eastAsia="es-ES"/>
        </w:rPr>
        <w:t>, deberá observarse lo dispuesto en el Artículo Octavo Transitorio del Decreto mediante el cual se expide la Ley General de Transparencia y Acceso a la información Pública</w:t>
      </w:r>
      <w:r w:rsidRPr="00CC2033">
        <w:rPr>
          <w:rFonts w:ascii="Arial" w:eastAsia="Times New Roman" w:hAnsi="Arial" w:cs="Arial"/>
          <w:sz w:val="24"/>
          <w:szCs w:val="24"/>
          <w:lang w:val="es-ES" w:eastAsia="es-ES"/>
        </w:rPr>
        <w:t>.</w:t>
      </w:r>
    </w:p>
    <w:p w:rsidR="007E5077" w:rsidRPr="00CC2033" w:rsidRDefault="007E5077" w:rsidP="007E5077">
      <w:pPr>
        <w:spacing w:after="0" w:line="240" w:lineRule="auto"/>
        <w:jc w:val="both"/>
        <w:rPr>
          <w:rFonts w:ascii="Arial" w:eastAsia="Times New Roman" w:hAnsi="Arial" w:cs="Arial"/>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CC2033">
        <w:rPr>
          <w:rFonts w:ascii="Arial" w:eastAsia="Times New Roman" w:hAnsi="Arial" w:cs="Arial"/>
          <w:sz w:val="24"/>
          <w:szCs w:val="24"/>
          <w:lang w:val="es-ES" w:eastAsia="es-ES"/>
        </w:rPr>
        <w:t xml:space="preserve">Las nuevas obligaciones </w:t>
      </w:r>
      <w:r w:rsidR="00643472" w:rsidRPr="00CC2033">
        <w:rPr>
          <w:rFonts w:ascii="Arial" w:eastAsia="Times New Roman" w:hAnsi="Arial" w:cs="Arial"/>
          <w:sz w:val="24"/>
          <w:szCs w:val="24"/>
          <w:lang w:val="es-ES" w:eastAsia="es-ES"/>
        </w:rPr>
        <w:t>previstas en la presente Ley que resulten adicionales a las señaladas por la Ley</w:t>
      </w:r>
      <w:r w:rsidR="00643472">
        <w:rPr>
          <w:rFonts w:ascii="Arial" w:eastAsia="Times New Roman" w:hAnsi="Arial" w:cs="Arial"/>
          <w:sz w:val="24"/>
          <w:szCs w:val="24"/>
          <w:lang w:val="es-ES" w:eastAsia="es-ES"/>
        </w:rPr>
        <w:t xml:space="preserve"> General, serán aplicables a los </w:t>
      </w:r>
      <w:r w:rsidRPr="007E5077">
        <w:rPr>
          <w:rFonts w:ascii="Arial" w:eastAsia="Times New Roman" w:hAnsi="Arial" w:cs="Arial"/>
          <w:sz w:val="24"/>
          <w:szCs w:val="24"/>
          <w:lang w:val="es-ES" w:eastAsia="es-ES"/>
        </w:rPr>
        <w:t>sujetos obligados, solo respecto de la información que se genere a partir de la entrada en vigor de la presente Ley.</w:t>
      </w:r>
    </w:p>
    <w:p w:rsidR="00643472" w:rsidRPr="00017466" w:rsidRDefault="00643472" w:rsidP="00643472">
      <w:pPr>
        <w:spacing w:after="0" w:line="240" w:lineRule="auto"/>
        <w:jc w:val="right"/>
        <w:rPr>
          <w:rFonts w:ascii="Arial" w:eastAsia="Times New Roman" w:hAnsi="Arial" w:cs="Arial"/>
          <w:color w:val="0D0D0D"/>
          <w:sz w:val="24"/>
          <w:szCs w:val="24"/>
          <w:lang w:val="es-ES" w:eastAsia="es-ES"/>
        </w:rPr>
      </w:pPr>
      <w:r>
        <w:rPr>
          <w:rFonts w:ascii="Times New Roman" w:hAnsi="Times New Roman"/>
          <w:i/>
          <w:color w:val="0000FF"/>
          <w:sz w:val="18"/>
          <w:szCs w:val="18"/>
        </w:rPr>
        <w:t xml:space="preserve">Artículo </w:t>
      </w:r>
      <w:r w:rsidRPr="001819BD">
        <w:rPr>
          <w:rFonts w:ascii="Times New Roman" w:hAnsi="Times New Roman"/>
          <w:i/>
          <w:color w:val="0000FF"/>
          <w:sz w:val="18"/>
          <w:szCs w:val="18"/>
        </w:rPr>
        <w:t>reformad</w:t>
      </w:r>
      <w:r>
        <w:rPr>
          <w:rFonts w:ascii="Times New Roman" w:hAnsi="Times New Roman"/>
          <w:i/>
          <w:color w:val="0000FF"/>
          <w:sz w:val="18"/>
          <w:szCs w:val="18"/>
        </w:rPr>
        <w:t>o</w:t>
      </w:r>
      <w:r w:rsidRPr="001819BD">
        <w:rPr>
          <w:rFonts w:ascii="Times New Roman" w:hAnsi="Times New Roman"/>
          <w:i/>
          <w:color w:val="0000FF"/>
          <w:sz w:val="18"/>
          <w:szCs w:val="18"/>
        </w:rPr>
        <w:t xml:space="preserve"> BOGE 26-05-2016</w:t>
      </w:r>
    </w:p>
    <w:p w:rsidR="007E5077" w:rsidRDefault="007E5077"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DÉCIMO PRIMERO.-</w:t>
      </w:r>
      <w:r w:rsidRPr="007E5077">
        <w:rPr>
          <w:rFonts w:ascii="Arial" w:eastAsia="Times New Roman" w:hAnsi="Arial" w:cs="Arial"/>
          <w:sz w:val="24"/>
          <w:szCs w:val="24"/>
          <w:lang w:val="es-ES" w:eastAsia="es-ES"/>
        </w:rPr>
        <w:t xml:space="preserve"> El Congreso del Estado vigilará que se hagan los ajustes y previsiones necesarias en el Presupuesto de Egresos del Estado para el Ejercicio Fiscal del 2016, con el objeto de garantizar el cumplimiento de la presente Ley.</w:t>
      </w:r>
    </w:p>
    <w:p w:rsidR="004C6A31" w:rsidRDefault="004C6A31"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DÉCIMO SEGUNDO.-</w:t>
      </w:r>
      <w:r w:rsidRPr="007E5077">
        <w:rPr>
          <w:rFonts w:ascii="Arial" w:eastAsia="Times New Roman" w:hAnsi="Arial" w:cs="Arial"/>
          <w:sz w:val="24"/>
          <w:szCs w:val="24"/>
          <w:lang w:val="es-ES" w:eastAsia="es-ES"/>
        </w:rPr>
        <w:t xml:space="preserve"> Previo a lo dispuesto en el artículo anterior, el Instituto presentará a la Secretaría de Finanzas y Administración del Gobierno del Estado, el proyecto de ajustes al presupuesto asignado para el ejercicio del 2016, así como las acciones y programas a ejecutar conforme a dicho presupuesto y las nuevas funciones asignadas, mismas que deberá implementar a la entrada en vigor de la presente Ley.</w:t>
      </w:r>
    </w:p>
    <w:p w:rsidR="007E5077" w:rsidRDefault="007E5077" w:rsidP="007E5077">
      <w:pPr>
        <w:spacing w:after="0" w:line="240" w:lineRule="auto"/>
        <w:jc w:val="both"/>
        <w:rPr>
          <w:rFonts w:ascii="Arial" w:eastAsia="Times New Roman" w:hAnsi="Arial" w:cs="Arial"/>
          <w:b/>
          <w:sz w:val="24"/>
          <w:szCs w:val="24"/>
          <w:lang w:val="es-ES" w:eastAsia="es-ES"/>
        </w:rPr>
      </w:pPr>
    </w:p>
    <w:p w:rsidR="007F3B2D" w:rsidRDefault="007F3B2D" w:rsidP="007E5077">
      <w:pPr>
        <w:spacing w:after="0" w:line="240" w:lineRule="auto"/>
        <w:jc w:val="both"/>
        <w:rPr>
          <w:rFonts w:ascii="Arial" w:eastAsia="Times New Roman" w:hAnsi="Arial" w:cs="Arial"/>
          <w:b/>
          <w:sz w:val="24"/>
          <w:szCs w:val="24"/>
          <w:lang w:val="es-ES" w:eastAsia="es-ES"/>
        </w:rPr>
      </w:pPr>
    </w:p>
    <w:p w:rsidR="00C363D8"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b/>
          <w:sz w:val="24"/>
          <w:szCs w:val="24"/>
          <w:lang w:val="es-ES" w:eastAsia="es-ES"/>
        </w:rPr>
        <w:t>DÉCIMO TERCERO.-</w:t>
      </w:r>
      <w:r w:rsidRPr="007E5077">
        <w:rPr>
          <w:rFonts w:ascii="Arial" w:eastAsia="Times New Roman" w:hAnsi="Arial" w:cs="Arial"/>
          <w:sz w:val="24"/>
          <w:szCs w:val="24"/>
          <w:lang w:val="es-ES" w:eastAsia="es-ES"/>
        </w:rPr>
        <w:t xml:space="preserve"> Para efecto de las medidas de apremio y sanciones establecidas en la presente Ley, el valor inicial de la Unidad de Medida y Actualización, será el equivalente al que tenga el salario mínimo general diario en el todo el país. </w:t>
      </w:r>
    </w:p>
    <w:p w:rsidR="007E5077" w:rsidRDefault="007E5077" w:rsidP="007E5077">
      <w:pPr>
        <w:spacing w:after="0" w:line="240" w:lineRule="auto"/>
        <w:jc w:val="both"/>
        <w:rPr>
          <w:rFonts w:ascii="Arial" w:eastAsia="Times New Roman" w:hAnsi="Arial" w:cs="Arial"/>
          <w:sz w:val="24"/>
          <w:szCs w:val="24"/>
          <w:lang w:val="es-ES" w:eastAsia="es-ES"/>
        </w:rPr>
      </w:pPr>
    </w:p>
    <w:p w:rsidR="0026446D" w:rsidRPr="007E5077" w:rsidRDefault="00C363D8" w:rsidP="007E5077">
      <w:pPr>
        <w:spacing w:after="0" w:line="240" w:lineRule="auto"/>
        <w:jc w:val="both"/>
        <w:rPr>
          <w:rFonts w:ascii="Arial" w:eastAsia="Times New Roman" w:hAnsi="Arial" w:cs="Arial"/>
          <w:sz w:val="24"/>
          <w:szCs w:val="24"/>
          <w:lang w:val="es-ES" w:eastAsia="es-ES"/>
        </w:rPr>
      </w:pPr>
      <w:r w:rsidRPr="007E5077">
        <w:rPr>
          <w:rFonts w:ascii="Arial" w:eastAsia="Times New Roman" w:hAnsi="Arial" w:cs="Arial"/>
          <w:sz w:val="24"/>
          <w:szCs w:val="24"/>
          <w:lang w:val="es-ES" w:eastAsia="es-ES"/>
        </w:rPr>
        <w:t>Hasta en tanto el Congreso de la Unión emita la Legislación reglamentaria para determinar el valor de la Unidad de Medida y Actualización,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C363D8" w:rsidRPr="007E5077" w:rsidRDefault="00C363D8" w:rsidP="007E5077">
      <w:pPr>
        <w:spacing w:after="0" w:line="240" w:lineRule="auto"/>
        <w:jc w:val="both"/>
        <w:rPr>
          <w:rFonts w:ascii="Arial" w:eastAsia="Times New Roman" w:hAnsi="Arial" w:cs="Arial"/>
          <w:sz w:val="26"/>
          <w:szCs w:val="26"/>
          <w:lang w:val="es-ES" w:eastAsia="es-ES"/>
        </w:rPr>
      </w:pPr>
    </w:p>
    <w:p w:rsidR="00C363D8" w:rsidRPr="007E5077" w:rsidRDefault="00C363D8" w:rsidP="007E5077">
      <w:pPr>
        <w:spacing w:after="0" w:line="240" w:lineRule="auto"/>
        <w:jc w:val="both"/>
        <w:rPr>
          <w:rFonts w:ascii="Arial" w:eastAsia="Times New Roman" w:hAnsi="Arial" w:cs="Arial"/>
          <w:lang w:val="es-ES" w:eastAsia="es-MX"/>
        </w:rPr>
      </w:pPr>
      <w:r w:rsidRPr="007E5077">
        <w:rPr>
          <w:rFonts w:ascii="Arial" w:eastAsia="Times New Roman" w:hAnsi="Arial" w:cs="Arial"/>
          <w:b/>
          <w:sz w:val="24"/>
          <w:szCs w:val="24"/>
          <w:lang w:val="es-ES" w:eastAsia="es-MX"/>
        </w:rPr>
        <w:t xml:space="preserve">DADO EN LA SALA DE SESIONES DEL PODER LEGISLATIVO, EN LA PAZ BAJA CALIFORNIA </w:t>
      </w:r>
      <w:r w:rsidR="008E3598" w:rsidRPr="007E5077">
        <w:rPr>
          <w:rFonts w:ascii="Arial" w:eastAsia="Times New Roman" w:hAnsi="Arial" w:cs="Arial"/>
          <w:b/>
          <w:sz w:val="24"/>
          <w:szCs w:val="24"/>
          <w:lang w:val="es-ES" w:eastAsia="es-MX"/>
        </w:rPr>
        <w:t>SUR A LOS VEINTIOCHO</w:t>
      </w:r>
      <w:r w:rsidRPr="007E5077">
        <w:rPr>
          <w:rFonts w:ascii="Arial" w:eastAsia="Times New Roman" w:hAnsi="Arial" w:cs="Arial"/>
          <w:b/>
          <w:sz w:val="24"/>
          <w:szCs w:val="24"/>
          <w:lang w:val="es-ES" w:eastAsia="es-MX"/>
        </w:rPr>
        <w:t xml:space="preserve"> DÍAS DEL MES DE ABRIL DE 2016.</w:t>
      </w:r>
      <w:r w:rsidR="007E5077">
        <w:rPr>
          <w:rFonts w:ascii="Arial" w:eastAsia="Times New Roman" w:hAnsi="Arial" w:cs="Arial"/>
          <w:b/>
          <w:sz w:val="24"/>
          <w:szCs w:val="24"/>
          <w:lang w:val="es-ES" w:eastAsia="es-MX"/>
        </w:rPr>
        <w:t xml:space="preserve">  </w:t>
      </w:r>
      <w:r w:rsidR="007E5077" w:rsidRPr="007E5077">
        <w:rPr>
          <w:rFonts w:ascii="Arial" w:eastAsia="Times New Roman" w:hAnsi="Arial" w:cs="Arial"/>
          <w:lang w:val="es-ES" w:eastAsia="es-MX"/>
        </w:rPr>
        <w:t>PRESIDENTE.-</w:t>
      </w:r>
      <w:r w:rsidR="007E5077" w:rsidRPr="007E5077">
        <w:rPr>
          <w:rFonts w:ascii="Arial" w:eastAsia="Times New Roman" w:hAnsi="Arial" w:cs="Arial"/>
          <w:b/>
          <w:lang w:val="es-ES" w:eastAsia="es-MX"/>
        </w:rPr>
        <w:t xml:space="preserve"> </w:t>
      </w:r>
      <w:r w:rsidRPr="007E5077">
        <w:rPr>
          <w:rFonts w:ascii="Arial" w:eastAsia="Times New Roman" w:hAnsi="Arial" w:cs="Arial"/>
          <w:b/>
          <w:lang w:eastAsia="es-ES"/>
        </w:rPr>
        <w:t>DIP. JOEL VARGAS AGUIAR</w:t>
      </w:r>
      <w:r w:rsidR="00516E57">
        <w:rPr>
          <w:rFonts w:ascii="Arial" w:eastAsia="Times New Roman" w:hAnsi="Arial" w:cs="Arial"/>
          <w:lang w:val="es-ES" w:eastAsia="es-MX"/>
        </w:rPr>
        <w:t>.- Rú</w:t>
      </w:r>
      <w:r w:rsidR="007E5077" w:rsidRPr="007E5077">
        <w:rPr>
          <w:rFonts w:ascii="Arial" w:eastAsia="Times New Roman" w:hAnsi="Arial" w:cs="Arial"/>
          <w:lang w:val="es-ES" w:eastAsia="es-MX"/>
        </w:rPr>
        <w:t>brica.  SECRETARIA.-</w:t>
      </w:r>
      <w:r w:rsidR="007E5077" w:rsidRPr="007E5077">
        <w:rPr>
          <w:rFonts w:ascii="Arial" w:eastAsia="Times New Roman" w:hAnsi="Arial" w:cs="Arial"/>
          <w:b/>
          <w:lang w:val="es-ES" w:eastAsia="es-MX"/>
        </w:rPr>
        <w:t xml:space="preserve"> </w:t>
      </w:r>
      <w:r w:rsidRPr="007E5077">
        <w:rPr>
          <w:rFonts w:ascii="Arial" w:eastAsia="Times New Roman" w:hAnsi="Arial" w:cs="Arial"/>
          <w:b/>
          <w:lang w:eastAsia="es-ES"/>
        </w:rPr>
        <w:t xml:space="preserve">DIP. JULIA </w:t>
      </w:r>
      <w:r w:rsidRPr="007E5077">
        <w:rPr>
          <w:rFonts w:ascii="Arial" w:eastAsia="Times New Roman" w:hAnsi="Arial" w:cs="Arial"/>
          <w:b/>
          <w:lang w:val="es-ES" w:eastAsia="es-ES"/>
        </w:rPr>
        <w:t>HONORIA DAVIS MEZA</w:t>
      </w:r>
      <w:r w:rsidR="00516E57">
        <w:rPr>
          <w:rFonts w:ascii="Arial" w:eastAsia="Times New Roman" w:hAnsi="Arial" w:cs="Arial"/>
          <w:lang w:val="es-ES" w:eastAsia="es-ES"/>
        </w:rPr>
        <w:t>.- Rú</w:t>
      </w:r>
      <w:r w:rsidR="007E5077" w:rsidRPr="007E5077">
        <w:rPr>
          <w:rFonts w:ascii="Arial" w:eastAsia="Times New Roman" w:hAnsi="Arial" w:cs="Arial"/>
          <w:lang w:val="es-ES" w:eastAsia="es-ES"/>
        </w:rPr>
        <w:t>brica.</w:t>
      </w:r>
    </w:p>
    <w:p w:rsidR="00C363D8" w:rsidRDefault="00C363D8" w:rsidP="007E5077">
      <w:pPr>
        <w:spacing w:after="0" w:line="240" w:lineRule="auto"/>
        <w:jc w:val="both"/>
        <w:rPr>
          <w:rFonts w:ascii="Arial" w:hAnsi="Arial" w:cs="Arial"/>
          <w:sz w:val="24"/>
          <w:szCs w:val="24"/>
        </w:rPr>
      </w:pPr>
    </w:p>
    <w:p w:rsidR="00D8674B" w:rsidRDefault="00D8674B" w:rsidP="007E5077">
      <w:pPr>
        <w:spacing w:after="0" w:line="240" w:lineRule="auto"/>
        <w:jc w:val="both"/>
        <w:rPr>
          <w:rFonts w:ascii="Arial" w:hAnsi="Arial" w:cs="Arial"/>
          <w:sz w:val="24"/>
          <w:szCs w:val="24"/>
        </w:rPr>
      </w:pPr>
    </w:p>
    <w:p w:rsidR="00D8674B" w:rsidRDefault="00D8674B"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7F3B2D" w:rsidRDefault="007F3B2D"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4C6A31" w:rsidRDefault="004C6A31" w:rsidP="007E5077">
      <w:pPr>
        <w:spacing w:after="0" w:line="240" w:lineRule="auto"/>
        <w:jc w:val="both"/>
        <w:rPr>
          <w:rFonts w:ascii="Arial" w:hAnsi="Arial" w:cs="Arial"/>
          <w:sz w:val="24"/>
          <w:szCs w:val="24"/>
        </w:rPr>
      </w:pPr>
    </w:p>
    <w:p w:rsidR="00CC2033" w:rsidRDefault="00CC2033" w:rsidP="007E5077">
      <w:pPr>
        <w:spacing w:after="0" w:line="240" w:lineRule="auto"/>
        <w:jc w:val="both"/>
        <w:rPr>
          <w:rFonts w:ascii="Arial" w:hAnsi="Arial" w:cs="Arial"/>
          <w:sz w:val="24"/>
          <w:szCs w:val="24"/>
        </w:rPr>
      </w:pPr>
    </w:p>
    <w:p w:rsidR="00CC2033" w:rsidRDefault="00CC2033" w:rsidP="007E5077">
      <w:pPr>
        <w:spacing w:after="0" w:line="240" w:lineRule="auto"/>
        <w:jc w:val="both"/>
        <w:rPr>
          <w:rFonts w:ascii="Arial" w:hAnsi="Arial" w:cs="Arial"/>
          <w:sz w:val="24"/>
          <w:szCs w:val="24"/>
        </w:rPr>
      </w:pPr>
    </w:p>
    <w:p w:rsidR="00D8674B" w:rsidRPr="00D8674B" w:rsidRDefault="00D8674B" w:rsidP="00D8674B">
      <w:pPr>
        <w:tabs>
          <w:tab w:val="left" w:pos="0"/>
        </w:tabs>
        <w:spacing w:after="0" w:line="240" w:lineRule="auto"/>
        <w:rPr>
          <w:rFonts w:ascii="Arial" w:hAnsi="Arial" w:cs="Arial"/>
          <w:sz w:val="4"/>
          <w:szCs w:val="4"/>
        </w:rPr>
      </w:pPr>
    </w:p>
    <w:p w:rsidR="00D8674B" w:rsidRDefault="00D8674B" w:rsidP="00D8674B">
      <w:pPr>
        <w:tabs>
          <w:tab w:val="left" w:pos="0"/>
        </w:tabs>
        <w:spacing w:after="0" w:line="240" w:lineRule="auto"/>
        <w:rPr>
          <w:rFonts w:ascii="Arial" w:hAnsi="Arial" w:cs="Arial"/>
          <w:b/>
          <w:color w:val="339966"/>
          <w:sz w:val="16"/>
          <w:szCs w:val="16"/>
          <w:lang w:val="pt-BR"/>
        </w:rPr>
      </w:pPr>
    </w:p>
    <w:p w:rsidR="009F48AB" w:rsidRPr="009F48AB" w:rsidRDefault="009F48AB" w:rsidP="00D8674B">
      <w:pPr>
        <w:tabs>
          <w:tab w:val="left" w:pos="0"/>
        </w:tabs>
        <w:spacing w:after="0" w:line="240" w:lineRule="auto"/>
        <w:rPr>
          <w:rFonts w:ascii="Arial" w:hAnsi="Arial" w:cs="Arial"/>
          <w:b/>
          <w:color w:val="339966"/>
          <w:sz w:val="12"/>
          <w:szCs w:val="12"/>
          <w:lang w:val="pt-BR"/>
        </w:rPr>
      </w:pPr>
    </w:p>
    <w:p w:rsidR="00D8674B" w:rsidRPr="00D8674B" w:rsidRDefault="00D8674B" w:rsidP="00D8674B">
      <w:pPr>
        <w:tabs>
          <w:tab w:val="left" w:pos="0"/>
        </w:tabs>
        <w:spacing w:after="0" w:line="240" w:lineRule="auto"/>
        <w:jc w:val="center"/>
        <w:rPr>
          <w:rFonts w:ascii="Arial" w:hAnsi="Arial" w:cs="Arial"/>
          <w:b/>
          <w:color w:val="339966"/>
          <w:sz w:val="26"/>
          <w:szCs w:val="26"/>
          <w:lang w:val="pt-BR"/>
        </w:rPr>
      </w:pPr>
      <w:r w:rsidRPr="00D8674B">
        <w:rPr>
          <w:rFonts w:ascii="Arial" w:hAnsi="Arial" w:cs="Arial"/>
          <w:b/>
          <w:color w:val="339966"/>
          <w:sz w:val="26"/>
          <w:szCs w:val="26"/>
          <w:lang w:val="pt-BR"/>
        </w:rPr>
        <w:t>ARTÍCULOS TRANSITORIOS DE DECRETOS DE REFORMA</w:t>
      </w:r>
    </w:p>
    <w:p w:rsidR="00D8674B" w:rsidRPr="007F3B2D" w:rsidRDefault="00D8674B" w:rsidP="00D8674B">
      <w:pPr>
        <w:tabs>
          <w:tab w:val="left" w:pos="0"/>
        </w:tabs>
        <w:spacing w:after="0" w:line="240" w:lineRule="auto"/>
        <w:jc w:val="center"/>
        <w:rPr>
          <w:rFonts w:ascii="Arial" w:hAnsi="Arial" w:cs="Arial"/>
          <w:b/>
          <w:color w:val="00B050"/>
          <w:sz w:val="14"/>
          <w:szCs w:val="14"/>
        </w:rPr>
      </w:pPr>
    </w:p>
    <w:p w:rsidR="00D8674B" w:rsidRPr="007F3B2D" w:rsidRDefault="00D8674B" w:rsidP="00D8674B">
      <w:pPr>
        <w:spacing w:after="0" w:line="240" w:lineRule="auto"/>
        <w:jc w:val="both"/>
        <w:rPr>
          <w:rFonts w:ascii="Arial" w:hAnsi="Arial" w:cs="Arial"/>
          <w:sz w:val="14"/>
          <w:szCs w:val="14"/>
        </w:rPr>
      </w:pPr>
    </w:p>
    <w:p w:rsidR="00D8674B" w:rsidRPr="009E7126" w:rsidRDefault="00D8674B" w:rsidP="00D8674B">
      <w:pPr>
        <w:spacing w:after="0" w:line="240" w:lineRule="auto"/>
        <w:jc w:val="both"/>
        <w:rPr>
          <w:rFonts w:ascii="Arial" w:hAnsi="Arial" w:cs="Arial"/>
          <w:sz w:val="16"/>
          <w:szCs w:val="16"/>
        </w:rPr>
      </w:pPr>
    </w:p>
    <w:p w:rsidR="00D8674B" w:rsidRPr="00D8674B" w:rsidRDefault="00D8674B" w:rsidP="00D8674B">
      <w:pPr>
        <w:pStyle w:val="Ttulo6"/>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DECRETO No. 2352</w:t>
      </w:r>
    </w:p>
    <w:p w:rsidR="00D8674B" w:rsidRPr="00814F9D" w:rsidRDefault="00D8674B" w:rsidP="00D8674B">
      <w:pPr>
        <w:spacing w:after="0" w:line="240" w:lineRule="auto"/>
        <w:jc w:val="both"/>
        <w:rPr>
          <w:rFonts w:ascii="Arial" w:hAnsi="Arial" w:cs="Arial"/>
          <w:b/>
          <w:sz w:val="20"/>
          <w:szCs w:val="20"/>
        </w:rPr>
      </w:pPr>
    </w:p>
    <w:p w:rsidR="00D8674B" w:rsidRPr="00D8674B" w:rsidRDefault="00D8674B" w:rsidP="00D8674B">
      <w:pPr>
        <w:spacing w:after="0" w:line="240" w:lineRule="auto"/>
        <w:jc w:val="both"/>
        <w:rPr>
          <w:rFonts w:ascii="Arial" w:hAnsi="Arial" w:cs="Arial"/>
        </w:rPr>
      </w:pPr>
      <w:r>
        <w:rPr>
          <w:rFonts w:ascii="Arial" w:hAnsi="Arial" w:cs="Arial"/>
          <w:b/>
        </w:rPr>
        <w:t xml:space="preserve">DECRETO POR EL QUE </w:t>
      </w:r>
      <w:r w:rsidRPr="00D8674B">
        <w:rPr>
          <w:rFonts w:ascii="Arial" w:hAnsi="Arial" w:cs="Arial"/>
          <w:b/>
        </w:rPr>
        <w:t>SE REFORMAN LOS ARTÍCULOS 28, FRACCIÓN VIII DEL ARTÍCULO 31, FRACCIÓN XVI DEL ARTÍCULO 77, 86, LAS FRACCIONES II Y III DEL ARTÍCULO 118, 137, 143, 154, FRACCIÓN VIII DEL ARTÍCULO 156, 159, 176, PÁRRAFO TERCERO DEL ARTÍCULO 178, 179, 181, 182 Y ARTÍCULO DÉCIMO TRANSITORIO; SE ADICIONA LA FRACCIÓN XVII AL ARTÍCULO 77 Y SE DEROGAN LAS FRACCIONES VII DEL ARTÍCULO 31 Y LA FRACCIÓN VIII DEL ARTÍCULO 173, TODOS DE LA LEY DE TRANSP</w:t>
      </w:r>
      <w:r>
        <w:rPr>
          <w:rFonts w:ascii="Arial" w:hAnsi="Arial" w:cs="Arial"/>
          <w:b/>
        </w:rPr>
        <w:t>ARENCIA Y ACCESO A LA INFORMACIÓN PÚ</w:t>
      </w:r>
      <w:r w:rsidRPr="00D8674B">
        <w:rPr>
          <w:rFonts w:ascii="Arial" w:hAnsi="Arial" w:cs="Arial"/>
          <w:b/>
        </w:rPr>
        <w:t>BLICA DEL ESTADO DE BAJA CALIFORNIA SUR</w:t>
      </w:r>
      <w:r w:rsidRPr="00D8674B">
        <w:rPr>
          <w:rFonts w:ascii="Arial" w:hAnsi="Arial" w:cs="Arial"/>
        </w:rPr>
        <w:t xml:space="preserve">. </w:t>
      </w:r>
    </w:p>
    <w:p w:rsidR="00D8674B" w:rsidRPr="003F55D2" w:rsidRDefault="00D8674B" w:rsidP="00D8674B">
      <w:pPr>
        <w:tabs>
          <w:tab w:val="left" w:pos="0"/>
        </w:tabs>
        <w:spacing w:after="0" w:line="240" w:lineRule="auto"/>
        <w:jc w:val="both"/>
        <w:rPr>
          <w:rFonts w:ascii="Arial" w:hAnsi="Arial" w:cs="Arial"/>
          <w:sz w:val="20"/>
          <w:szCs w:val="20"/>
        </w:rPr>
      </w:pPr>
    </w:p>
    <w:p w:rsidR="00D8674B" w:rsidRDefault="00D8674B" w:rsidP="00D8674B">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26 de mayo de 2016</w:t>
      </w:r>
    </w:p>
    <w:p w:rsidR="00D8674B" w:rsidRPr="003F55D2" w:rsidRDefault="00D8674B" w:rsidP="00D8674B">
      <w:pPr>
        <w:spacing w:after="0" w:line="240" w:lineRule="auto"/>
        <w:jc w:val="both"/>
        <w:rPr>
          <w:rFonts w:ascii="Arial" w:hAnsi="Arial" w:cs="Arial"/>
          <w:b/>
          <w:sz w:val="20"/>
          <w:szCs w:val="20"/>
        </w:rPr>
      </w:pPr>
    </w:p>
    <w:p w:rsidR="00D8674B" w:rsidRPr="00DA2EB3" w:rsidRDefault="009306F3" w:rsidP="00D8674B">
      <w:pPr>
        <w:spacing w:after="0" w:line="240" w:lineRule="auto"/>
        <w:jc w:val="both"/>
        <w:rPr>
          <w:rFonts w:ascii="Arial" w:hAnsi="Arial" w:cs="Arial"/>
        </w:rPr>
      </w:pPr>
      <w:r w:rsidRPr="009306F3">
        <w:rPr>
          <w:rFonts w:ascii="Arial" w:hAnsi="Arial" w:cs="Arial"/>
          <w:b/>
        </w:rPr>
        <w:t>ARTÍCULO ÚNICO.-</w:t>
      </w:r>
      <w:r w:rsidRPr="009306F3">
        <w:rPr>
          <w:rFonts w:ascii="Arial" w:hAnsi="Arial" w:cs="Arial"/>
        </w:rPr>
        <w:t xml:space="preserve"> Se reforman los artículos 28, fracción VIII del artículo 31, fracción XVI del artículo 77, 86, las fracciones II y III del artículo 118, 137, 143, 154, fracción VIII del artículo 156, 159, 176, párrafo tercero del artículo 178, 179, 181, 182 y artículo Décimo transitorio; se adiciona la fracción XVII al artículo 77 y se derogan las fracciones VII del artículo 31 y la fracción VIII del artículo 173, todos de la Ley de Transparencia y Acceso a la Información Pública del</w:t>
      </w:r>
      <w:r>
        <w:rPr>
          <w:rFonts w:ascii="Arial" w:hAnsi="Arial" w:cs="Arial"/>
        </w:rPr>
        <w:t xml:space="preserve"> Estado de Baja California Sur, para</w:t>
      </w:r>
      <w:r w:rsidRPr="009306F3">
        <w:rPr>
          <w:rFonts w:ascii="Arial" w:hAnsi="Arial" w:cs="Arial"/>
        </w:rPr>
        <w:t xml:space="preserve"> quedar como siguen:</w:t>
      </w:r>
    </w:p>
    <w:p w:rsidR="00D8674B" w:rsidRPr="004B503C" w:rsidRDefault="00D8674B" w:rsidP="00D8674B">
      <w:pPr>
        <w:spacing w:after="0" w:line="240" w:lineRule="auto"/>
        <w:jc w:val="both"/>
        <w:rPr>
          <w:rFonts w:ascii="Arial" w:hAnsi="Arial" w:cs="Arial"/>
          <w:bCs/>
          <w:color w:val="0D0D0D"/>
          <w:sz w:val="12"/>
          <w:szCs w:val="12"/>
        </w:rPr>
      </w:pPr>
    </w:p>
    <w:p w:rsidR="00D8674B" w:rsidRDefault="00D8674B" w:rsidP="00D8674B">
      <w:pPr>
        <w:spacing w:after="0" w:line="240" w:lineRule="auto"/>
        <w:jc w:val="both"/>
        <w:rPr>
          <w:rFonts w:ascii="Arial" w:hAnsi="Arial" w:cs="Arial"/>
          <w:bCs/>
          <w:color w:val="0D0D0D"/>
        </w:rPr>
      </w:pPr>
      <w:r>
        <w:rPr>
          <w:rFonts w:ascii="Arial" w:hAnsi="Arial" w:cs="Arial"/>
          <w:bCs/>
          <w:color w:val="0D0D0D"/>
        </w:rPr>
        <w:t>……….</w:t>
      </w:r>
    </w:p>
    <w:p w:rsidR="00D8674B" w:rsidRPr="009D3683" w:rsidRDefault="00D8674B" w:rsidP="00D8674B">
      <w:pPr>
        <w:spacing w:after="0" w:line="240" w:lineRule="auto"/>
        <w:jc w:val="both"/>
        <w:rPr>
          <w:rFonts w:ascii="Arial" w:hAnsi="Arial" w:cs="Arial"/>
          <w:color w:val="0D0D0D"/>
          <w:sz w:val="16"/>
          <w:szCs w:val="16"/>
        </w:rPr>
      </w:pPr>
    </w:p>
    <w:p w:rsidR="00D8674B" w:rsidRDefault="00D8674B" w:rsidP="00D8674B">
      <w:pPr>
        <w:spacing w:after="0" w:line="240" w:lineRule="auto"/>
        <w:jc w:val="center"/>
        <w:rPr>
          <w:rFonts w:ascii="Arial" w:hAnsi="Arial" w:cs="Arial"/>
          <w:b/>
          <w:color w:val="0D0D0D"/>
        </w:rPr>
      </w:pPr>
      <w:r>
        <w:rPr>
          <w:rFonts w:ascii="Arial" w:hAnsi="Arial" w:cs="Arial"/>
          <w:b/>
          <w:color w:val="0D0D0D"/>
        </w:rPr>
        <w:t>TRANSITORIOS</w:t>
      </w:r>
    </w:p>
    <w:p w:rsidR="00D8674B" w:rsidRPr="003F55D2" w:rsidRDefault="00D8674B" w:rsidP="00D8674B">
      <w:pPr>
        <w:spacing w:after="0" w:line="240" w:lineRule="auto"/>
        <w:jc w:val="both"/>
        <w:rPr>
          <w:rFonts w:ascii="Arial" w:hAnsi="Arial" w:cs="Arial"/>
          <w:b/>
          <w:color w:val="0D0D0D"/>
        </w:rPr>
      </w:pPr>
    </w:p>
    <w:p w:rsidR="00D8674B" w:rsidRPr="005B539D" w:rsidRDefault="00FC6765" w:rsidP="00FC6765">
      <w:pPr>
        <w:spacing w:after="0" w:line="240" w:lineRule="auto"/>
        <w:jc w:val="both"/>
        <w:rPr>
          <w:rFonts w:ascii="Arial" w:hAnsi="Arial" w:cs="Arial"/>
        </w:rPr>
      </w:pPr>
      <w:r>
        <w:rPr>
          <w:rFonts w:ascii="Arial" w:hAnsi="Arial" w:cs="Arial"/>
          <w:b/>
        </w:rPr>
        <w:t>ÚNIC</w:t>
      </w:r>
      <w:r w:rsidR="00D8674B">
        <w:rPr>
          <w:rFonts w:ascii="Arial" w:hAnsi="Arial" w:cs="Arial"/>
          <w:b/>
        </w:rPr>
        <w:t>O</w:t>
      </w:r>
      <w:r w:rsidR="00D8674B" w:rsidRPr="005B539D">
        <w:rPr>
          <w:rFonts w:ascii="Arial" w:hAnsi="Arial" w:cs="Arial"/>
          <w:b/>
        </w:rPr>
        <w:t>.-</w:t>
      </w:r>
      <w:r>
        <w:rPr>
          <w:rFonts w:ascii="Arial" w:hAnsi="Arial" w:cs="Arial"/>
        </w:rPr>
        <w:t xml:space="preserve"> El presente decreto entrará en vigor e</w:t>
      </w:r>
      <w:r w:rsidR="00D8674B" w:rsidRPr="005B539D">
        <w:rPr>
          <w:rFonts w:ascii="Arial" w:hAnsi="Arial" w:cs="Arial"/>
        </w:rPr>
        <w:t>l día de su publicación en el Boletín Oficial del Gobierno d</w:t>
      </w:r>
      <w:r w:rsidR="00D8674B">
        <w:rPr>
          <w:rFonts w:ascii="Arial" w:hAnsi="Arial" w:cs="Arial"/>
        </w:rPr>
        <w:t>el Estado de Baja California Sur</w:t>
      </w:r>
      <w:r w:rsidR="00D8674B" w:rsidRPr="005B539D">
        <w:rPr>
          <w:rFonts w:ascii="Arial" w:hAnsi="Arial" w:cs="Arial"/>
        </w:rPr>
        <w:t>.</w:t>
      </w:r>
    </w:p>
    <w:p w:rsidR="00D8674B" w:rsidRPr="004B503C" w:rsidRDefault="00D8674B" w:rsidP="00D8674B">
      <w:pPr>
        <w:spacing w:after="0" w:line="240" w:lineRule="auto"/>
        <w:jc w:val="both"/>
        <w:rPr>
          <w:rFonts w:ascii="Arial" w:hAnsi="Arial" w:cs="Arial"/>
          <w:b/>
          <w:sz w:val="24"/>
          <w:szCs w:val="24"/>
        </w:rPr>
      </w:pPr>
    </w:p>
    <w:p w:rsidR="00D8674B" w:rsidRPr="00D127F2" w:rsidRDefault="00D8674B" w:rsidP="00D8674B">
      <w:pPr>
        <w:spacing w:after="0" w:line="240" w:lineRule="auto"/>
        <w:jc w:val="both"/>
        <w:rPr>
          <w:rFonts w:ascii="Arial" w:hAnsi="Arial" w:cs="Arial"/>
          <w:b/>
        </w:rPr>
      </w:pPr>
      <w:r>
        <w:rPr>
          <w:rFonts w:ascii="Arial" w:hAnsi="Arial" w:cs="Arial"/>
          <w:b/>
        </w:rPr>
        <w:t>DADO EN LA SALA</w:t>
      </w:r>
      <w:r w:rsidRPr="005B539D">
        <w:rPr>
          <w:rFonts w:ascii="Arial" w:hAnsi="Arial" w:cs="Arial"/>
          <w:b/>
        </w:rPr>
        <w:t xml:space="preserve"> DE </w:t>
      </w:r>
      <w:r>
        <w:rPr>
          <w:rFonts w:ascii="Arial" w:hAnsi="Arial" w:cs="Arial"/>
          <w:b/>
        </w:rPr>
        <w:t>SESIONES DEL PODER LEGISLATIVO</w:t>
      </w:r>
      <w:r w:rsidRPr="005B539D">
        <w:rPr>
          <w:rFonts w:ascii="Arial" w:hAnsi="Arial" w:cs="Arial"/>
          <w:b/>
        </w:rPr>
        <w:t xml:space="preserve">, </w:t>
      </w:r>
      <w:r>
        <w:rPr>
          <w:rFonts w:ascii="Arial" w:hAnsi="Arial" w:cs="Arial"/>
          <w:b/>
        </w:rPr>
        <w:t>EN LA PAZ BAJA CALIFORNIA SUR</w:t>
      </w:r>
      <w:r w:rsidR="00FC6765">
        <w:rPr>
          <w:rFonts w:ascii="Arial" w:hAnsi="Arial" w:cs="Arial"/>
          <w:b/>
        </w:rPr>
        <w:t>,</w:t>
      </w:r>
      <w:r w:rsidRPr="005B539D">
        <w:rPr>
          <w:rFonts w:ascii="Arial" w:hAnsi="Arial" w:cs="Arial"/>
          <w:b/>
        </w:rPr>
        <w:t xml:space="preserve"> A LOS </w:t>
      </w:r>
      <w:r w:rsidR="00FC6765">
        <w:rPr>
          <w:rFonts w:ascii="Arial" w:hAnsi="Arial" w:cs="Arial"/>
          <w:b/>
        </w:rPr>
        <w:t>VEINTISÉIS</w:t>
      </w:r>
      <w:r>
        <w:rPr>
          <w:rFonts w:ascii="Arial" w:hAnsi="Arial" w:cs="Arial"/>
          <w:b/>
        </w:rPr>
        <w:t xml:space="preserve"> DÍ</w:t>
      </w:r>
      <w:r w:rsidRPr="005B539D">
        <w:rPr>
          <w:rFonts w:ascii="Arial" w:hAnsi="Arial" w:cs="Arial"/>
          <w:b/>
        </w:rPr>
        <w:t>AS DEL MES</w:t>
      </w:r>
      <w:r w:rsidR="00FC6765">
        <w:rPr>
          <w:rFonts w:ascii="Arial" w:hAnsi="Arial" w:cs="Arial"/>
          <w:b/>
        </w:rPr>
        <w:t xml:space="preserve"> DE MAYO</w:t>
      </w:r>
      <w:r>
        <w:rPr>
          <w:rFonts w:ascii="Arial" w:hAnsi="Arial" w:cs="Arial"/>
          <w:b/>
        </w:rPr>
        <w:t xml:space="preserve"> DE 2016.   </w:t>
      </w:r>
      <w:r>
        <w:rPr>
          <w:rFonts w:ascii="Arial" w:hAnsi="Arial" w:cs="Arial"/>
        </w:rPr>
        <w:t xml:space="preserve">Presidente.- </w:t>
      </w:r>
      <w:r w:rsidR="00FC6765">
        <w:rPr>
          <w:rFonts w:ascii="Arial" w:hAnsi="Arial" w:cs="Arial"/>
          <w:b/>
          <w:bCs/>
        </w:rPr>
        <w:t>Dip. Francisco Javier Arce Arce</w:t>
      </w:r>
      <w:r>
        <w:rPr>
          <w:rFonts w:ascii="Arial" w:hAnsi="Arial" w:cs="Arial"/>
        </w:rPr>
        <w:t xml:space="preserve">.- Rúbrica.    Secretaria.- </w:t>
      </w:r>
      <w:r>
        <w:rPr>
          <w:rFonts w:ascii="Arial" w:hAnsi="Arial" w:cs="Arial"/>
          <w:b/>
          <w:bCs/>
        </w:rPr>
        <w:t>Dip. Julia Honoria Davis Meza</w:t>
      </w:r>
      <w:r>
        <w:rPr>
          <w:rFonts w:ascii="Arial" w:hAnsi="Arial" w:cs="Arial"/>
        </w:rPr>
        <w:t>.- Rúbrica.</w:t>
      </w:r>
    </w:p>
    <w:p w:rsidR="00CC2033" w:rsidRPr="00CC2033" w:rsidRDefault="00CC2033" w:rsidP="00CC2033">
      <w:pPr>
        <w:spacing w:after="0" w:line="240" w:lineRule="auto"/>
        <w:jc w:val="both"/>
        <w:rPr>
          <w:rFonts w:ascii="Arial" w:hAnsi="Arial" w:cs="Arial"/>
          <w:sz w:val="20"/>
          <w:szCs w:val="20"/>
        </w:rPr>
      </w:pPr>
    </w:p>
    <w:p w:rsidR="00CC2033" w:rsidRPr="009E7126" w:rsidRDefault="00CC2033" w:rsidP="00CC2033">
      <w:pPr>
        <w:spacing w:after="0" w:line="240" w:lineRule="auto"/>
        <w:jc w:val="both"/>
        <w:rPr>
          <w:rFonts w:ascii="Arial" w:hAnsi="Arial" w:cs="Arial"/>
          <w:sz w:val="16"/>
          <w:szCs w:val="16"/>
        </w:rPr>
      </w:pPr>
    </w:p>
    <w:p w:rsidR="00CC2033" w:rsidRPr="00D8674B" w:rsidRDefault="00CC2033" w:rsidP="00CC2033">
      <w:pPr>
        <w:pStyle w:val="Ttulo6"/>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DECRETO No. 2430</w:t>
      </w:r>
    </w:p>
    <w:p w:rsidR="00CC2033" w:rsidRPr="00814F9D" w:rsidRDefault="00CC2033" w:rsidP="00CC2033">
      <w:pPr>
        <w:spacing w:after="0" w:line="240" w:lineRule="auto"/>
        <w:jc w:val="both"/>
        <w:rPr>
          <w:rFonts w:ascii="Arial" w:hAnsi="Arial" w:cs="Arial"/>
          <w:b/>
          <w:sz w:val="20"/>
          <w:szCs w:val="20"/>
        </w:rPr>
      </w:pPr>
    </w:p>
    <w:p w:rsidR="00CC2033" w:rsidRPr="00D8674B" w:rsidRDefault="00CC2033" w:rsidP="00CC2033">
      <w:pPr>
        <w:spacing w:after="0" w:line="240" w:lineRule="auto"/>
        <w:jc w:val="both"/>
        <w:rPr>
          <w:rFonts w:ascii="Arial" w:hAnsi="Arial" w:cs="Arial"/>
        </w:rPr>
      </w:pPr>
      <w:r>
        <w:rPr>
          <w:rFonts w:ascii="Arial" w:hAnsi="Arial" w:cs="Arial"/>
          <w:b/>
        </w:rPr>
        <w:t xml:space="preserve">DECRETO POR EL QUE </w:t>
      </w:r>
      <w:r w:rsidRPr="00CC2033">
        <w:rPr>
          <w:rFonts w:ascii="Arial" w:hAnsi="Arial" w:cs="Arial"/>
          <w:b/>
          <w:spacing w:val="-3"/>
        </w:rPr>
        <w:t>SE REFORMAN LA FRACCIÓN V DEL ARTÍCULO  5, TERCER PÁRRAFO DE LA FRACCIÓN I Y EL PARRAFO PRIMERO DE LA FRACCIÓN IV DEL ARTÍCULO 45, LOS  PÁRRAFOS QUINTO, SEXTO Y SÉPTIMO AL ARTÍCULO 53, EL ARTICULO 60 Y SE ADICIONA UN PÁRRAFO OCTAVO AL ARTÍCULO 53, TODOS A LA LEY DE TRANSPARENCIA Y ACCESO A LA INFORMACIÓN PÚBLICA  DEL ESTADO DE BAJA CALIFORNIA SUR.</w:t>
      </w:r>
    </w:p>
    <w:p w:rsidR="00CC2033" w:rsidRPr="003F55D2" w:rsidRDefault="00CC2033" w:rsidP="00CC2033">
      <w:pPr>
        <w:tabs>
          <w:tab w:val="left" w:pos="0"/>
        </w:tabs>
        <w:spacing w:after="0" w:line="240" w:lineRule="auto"/>
        <w:jc w:val="both"/>
        <w:rPr>
          <w:rFonts w:ascii="Arial" w:hAnsi="Arial" w:cs="Arial"/>
          <w:sz w:val="20"/>
          <w:szCs w:val="20"/>
        </w:rPr>
      </w:pPr>
    </w:p>
    <w:p w:rsidR="00CC2033" w:rsidRDefault="00CC2033" w:rsidP="00CC2033">
      <w:pPr>
        <w:pStyle w:val="Textosinformato"/>
        <w:jc w:val="center"/>
        <w:rPr>
          <w:rFonts w:ascii="Arial" w:hAnsi="Arial" w:cs="Arial"/>
          <w:sz w:val="16"/>
          <w:szCs w:val="16"/>
        </w:rPr>
      </w:pPr>
      <w:r>
        <w:rPr>
          <w:rFonts w:ascii="Arial" w:hAnsi="Arial" w:cs="Arial"/>
          <w:sz w:val="16"/>
          <w:szCs w:val="16"/>
        </w:rPr>
        <w:t>Publicado en el Boletín Oficial del Gobierno del Est</w:t>
      </w:r>
      <w:r w:rsidR="00F13B0E">
        <w:rPr>
          <w:rFonts w:ascii="Arial" w:hAnsi="Arial" w:cs="Arial"/>
          <w:sz w:val="16"/>
          <w:szCs w:val="16"/>
        </w:rPr>
        <w:t>ado de Baja California Sur el 20 de abril de 2017</w:t>
      </w:r>
    </w:p>
    <w:p w:rsidR="00CC2033" w:rsidRPr="003F55D2" w:rsidRDefault="00CC2033" w:rsidP="00CC2033">
      <w:pPr>
        <w:spacing w:after="0" w:line="240" w:lineRule="auto"/>
        <w:jc w:val="both"/>
        <w:rPr>
          <w:rFonts w:ascii="Arial" w:hAnsi="Arial" w:cs="Arial"/>
          <w:b/>
          <w:sz w:val="20"/>
          <w:szCs w:val="20"/>
        </w:rPr>
      </w:pPr>
    </w:p>
    <w:p w:rsidR="009F48AB" w:rsidRPr="009F48AB" w:rsidRDefault="009F48AB" w:rsidP="009F48AB">
      <w:pPr>
        <w:spacing w:after="0" w:line="240" w:lineRule="auto"/>
        <w:jc w:val="both"/>
        <w:rPr>
          <w:rFonts w:ascii="Arial" w:hAnsi="Arial" w:cs="Arial"/>
        </w:rPr>
      </w:pPr>
      <w:r w:rsidRPr="009F48AB">
        <w:rPr>
          <w:rFonts w:ascii="Arial" w:hAnsi="Arial" w:cs="Arial"/>
          <w:b/>
          <w:spacing w:val="-3"/>
        </w:rPr>
        <w:t xml:space="preserve">ARTICULO UNICO.- </w:t>
      </w:r>
      <w:r w:rsidRPr="009F48AB">
        <w:rPr>
          <w:rFonts w:ascii="Arial" w:hAnsi="Arial" w:cs="Arial"/>
          <w:spacing w:val="-3"/>
        </w:rPr>
        <w:t xml:space="preserve">Se reforman la fracción V del Artículo  5, </w:t>
      </w:r>
      <w:r w:rsidRPr="009F48AB">
        <w:rPr>
          <w:rFonts w:ascii="Arial" w:hAnsi="Arial" w:cs="Arial"/>
          <w:b/>
          <w:spacing w:val="-3"/>
        </w:rPr>
        <w:t xml:space="preserve"> </w:t>
      </w:r>
      <w:r w:rsidRPr="009F48AB">
        <w:rPr>
          <w:rFonts w:ascii="Arial" w:hAnsi="Arial" w:cs="Arial"/>
          <w:spacing w:val="-3"/>
        </w:rPr>
        <w:t>tercer párrafo de la fracción I y</w:t>
      </w:r>
      <w:r w:rsidRPr="009F48AB">
        <w:rPr>
          <w:rFonts w:ascii="Arial" w:hAnsi="Arial" w:cs="Arial"/>
          <w:b/>
          <w:spacing w:val="-3"/>
        </w:rPr>
        <w:t xml:space="preserve"> </w:t>
      </w:r>
      <w:r w:rsidRPr="009F48AB">
        <w:rPr>
          <w:rFonts w:ascii="Arial" w:hAnsi="Arial" w:cs="Arial"/>
          <w:spacing w:val="-3"/>
        </w:rPr>
        <w:t>el párrafo primero de la fracción</w:t>
      </w:r>
      <w:r w:rsidRPr="009F48AB">
        <w:rPr>
          <w:rFonts w:ascii="Arial" w:hAnsi="Arial" w:cs="Arial"/>
          <w:b/>
          <w:spacing w:val="-3"/>
        </w:rPr>
        <w:t xml:space="preserve"> </w:t>
      </w:r>
      <w:r w:rsidRPr="009F48AB">
        <w:rPr>
          <w:rFonts w:ascii="Arial" w:hAnsi="Arial" w:cs="Arial"/>
          <w:spacing w:val="-3"/>
        </w:rPr>
        <w:t>IV</w:t>
      </w:r>
      <w:r w:rsidRPr="009F48AB">
        <w:rPr>
          <w:rFonts w:ascii="Arial" w:hAnsi="Arial" w:cs="Arial"/>
          <w:b/>
          <w:spacing w:val="-3"/>
        </w:rPr>
        <w:t xml:space="preserve"> </w:t>
      </w:r>
      <w:r w:rsidRPr="009F48AB">
        <w:rPr>
          <w:rFonts w:ascii="Arial" w:hAnsi="Arial" w:cs="Arial"/>
          <w:spacing w:val="-3"/>
        </w:rPr>
        <w:t>del artículo</w:t>
      </w:r>
      <w:r w:rsidRPr="009F48AB">
        <w:rPr>
          <w:rFonts w:ascii="Arial" w:hAnsi="Arial" w:cs="Arial"/>
          <w:b/>
          <w:spacing w:val="-3"/>
        </w:rPr>
        <w:t xml:space="preserve"> </w:t>
      </w:r>
      <w:r w:rsidRPr="009F48AB">
        <w:rPr>
          <w:rFonts w:ascii="Arial" w:hAnsi="Arial" w:cs="Arial"/>
          <w:spacing w:val="-3"/>
        </w:rPr>
        <w:t>45,</w:t>
      </w:r>
      <w:r w:rsidRPr="009F48AB">
        <w:rPr>
          <w:rFonts w:ascii="Arial" w:hAnsi="Arial" w:cs="Arial"/>
          <w:b/>
          <w:spacing w:val="-3"/>
        </w:rPr>
        <w:t xml:space="preserve"> </w:t>
      </w:r>
      <w:r w:rsidRPr="009F48AB">
        <w:rPr>
          <w:rFonts w:ascii="Arial" w:hAnsi="Arial" w:cs="Arial"/>
          <w:spacing w:val="-3"/>
        </w:rPr>
        <w:t>los  párrafos quinto, sexto y séptimo al artículo</w:t>
      </w:r>
      <w:r w:rsidRPr="009F48AB">
        <w:rPr>
          <w:rFonts w:ascii="Arial" w:hAnsi="Arial" w:cs="Arial"/>
          <w:b/>
          <w:spacing w:val="-3"/>
        </w:rPr>
        <w:t xml:space="preserve"> </w:t>
      </w:r>
      <w:r w:rsidRPr="009F48AB">
        <w:rPr>
          <w:rFonts w:ascii="Arial" w:hAnsi="Arial" w:cs="Arial"/>
          <w:spacing w:val="-3"/>
        </w:rPr>
        <w:t>53,</w:t>
      </w:r>
      <w:r w:rsidRPr="009F48AB">
        <w:rPr>
          <w:rFonts w:ascii="Arial" w:hAnsi="Arial" w:cs="Arial"/>
          <w:b/>
          <w:spacing w:val="-3"/>
        </w:rPr>
        <w:t xml:space="preserve"> </w:t>
      </w:r>
      <w:r w:rsidRPr="009F48AB">
        <w:rPr>
          <w:rFonts w:ascii="Arial" w:hAnsi="Arial" w:cs="Arial"/>
          <w:spacing w:val="-3"/>
        </w:rPr>
        <w:t>el artículo</w:t>
      </w:r>
      <w:r w:rsidRPr="009F48AB">
        <w:rPr>
          <w:rFonts w:ascii="Arial" w:hAnsi="Arial" w:cs="Arial"/>
          <w:b/>
          <w:spacing w:val="-3"/>
        </w:rPr>
        <w:t xml:space="preserve"> </w:t>
      </w:r>
      <w:r w:rsidRPr="009F48AB">
        <w:rPr>
          <w:rFonts w:ascii="Arial" w:hAnsi="Arial" w:cs="Arial"/>
          <w:spacing w:val="-3"/>
        </w:rPr>
        <w:t>60</w:t>
      </w:r>
      <w:r w:rsidRPr="009F48AB">
        <w:rPr>
          <w:rFonts w:ascii="Arial" w:hAnsi="Arial" w:cs="Arial"/>
          <w:b/>
          <w:spacing w:val="-3"/>
        </w:rPr>
        <w:t xml:space="preserve">  </w:t>
      </w:r>
      <w:r w:rsidRPr="009F48AB">
        <w:rPr>
          <w:rFonts w:ascii="Arial" w:hAnsi="Arial" w:cs="Arial"/>
          <w:spacing w:val="-3"/>
        </w:rPr>
        <w:t>y se</w:t>
      </w:r>
      <w:r w:rsidRPr="009F48AB">
        <w:rPr>
          <w:rFonts w:ascii="Arial" w:hAnsi="Arial" w:cs="Arial"/>
          <w:b/>
          <w:spacing w:val="-3"/>
        </w:rPr>
        <w:t xml:space="preserve"> </w:t>
      </w:r>
      <w:r w:rsidRPr="009F48AB">
        <w:rPr>
          <w:rFonts w:ascii="Arial" w:hAnsi="Arial" w:cs="Arial"/>
          <w:spacing w:val="-3"/>
        </w:rPr>
        <w:t>adiciona un párrafo octavo al artículo</w:t>
      </w:r>
      <w:r w:rsidRPr="009F48AB">
        <w:rPr>
          <w:rFonts w:ascii="Arial" w:hAnsi="Arial" w:cs="Arial"/>
          <w:b/>
          <w:spacing w:val="-3"/>
        </w:rPr>
        <w:t xml:space="preserve"> </w:t>
      </w:r>
      <w:r w:rsidRPr="009F48AB">
        <w:rPr>
          <w:rFonts w:ascii="Arial" w:hAnsi="Arial" w:cs="Arial"/>
          <w:spacing w:val="-3"/>
        </w:rPr>
        <w:t>53,</w:t>
      </w:r>
      <w:r w:rsidRPr="009F48AB">
        <w:rPr>
          <w:rFonts w:ascii="Arial" w:hAnsi="Arial" w:cs="Arial"/>
          <w:b/>
          <w:spacing w:val="-3"/>
        </w:rPr>
        <w:t xml:space="preserve"> </w:t>
      </w:r>
      <w:r w:rsidRPr="009F48AB">
        <w:rPr>
          <w:rFonts w:ascii="Arial" w:hAnsi="Arial" w:cs="Arial"/>
          <w:spacing w:val="-3"/>
        </w:rPr>
        <w:t>todos a la Ley de Transparencia y Acceso a la Información Pública  del Estado de Baja California Sur, para quedar como sigue:</w:t>
      </w:r>
    </w:p>
    <w:p w:rsidR="00CC2033" w:rsidRPr="004B503C" w:rsidRDefault="00CC2033" w:rsidP="00CC2033">
      <w:pPr>
        <w:spacing w:after="0" w:line="240" w:lineRule="auto"/>
        <w:jc w:val="both"/>
        <w:rPr>
          <w:rFonts w:ascii="Arial" w:hAnsi="Arial" w:cs="Arial"/>
          <w:bCs/>
          <w:color w:val="0D0D0D"/>
          <w:sz w:val="12"/>
          <w:szCs w:val="12"/>
        </w:rPr>
      </w:pPr>
    </w:p>
    <w:p w:rsidR="00CC2033" w:rsidRDefault="00CC2033" w:rsidP="00CC2033">
      <w:pPr>
        <w:spacing w:after="0" w:line="240" w:lineRule="auto"/>
        <w:jc w:val="both"/>
        <w:rPr>
          <w:rFonts w:ascii="Arial" w:hAnsi="Arial" w:cs="Arial"/>
          <w:bCs/>
          <w:color w:val="0D0D0D"/>
        </w:rPr>
      </w:pPr>
      <w:r>
        <w:rPr>
          <w:rFonts w:ascii="Arial" w:hAnsi="Arial" w:cs="Arial"/>
          <w:bCs/>
          <w:color w:val="0D0D0D"/>
        </w:rPr>
        <w:t>……….</w:t>
      </w:r>
    </w:p>
    <w:p w:rsidR="00CC2033" w:rsidRPr="009D3683" w:rsidRDefault="00CC2033" w:rsidP="00CC2033">
      <w:pPr>
        <w:spacing w:after="0" w:line="240" w:lineRule="auto"/>
        <w:jc w:val="both"/>
        <w:rPr>
          <w:rFonts w:ascii="Arial" w:hAnsi="Arial" w:cs="Arial"/>
          <w:color w:val="0D0D0D"/>
          <w:sz w:val="16"/>
          <w:szCs w:val="16"/>
        </w:rPr>
      </w:pPr>
    </w:p>
    <w:p w:rsidR="00CC2033" w:rsidRDefault="00CC2033" w:rsidP="00CC2033">
      <w:pPr>
        <w:spacing w:after="0" w:line="240" w:lineRule="auto"/>
        <w:jc w:val="center"/>
        <w:rPr>
          <w:rFonts w:ascii="Arial" w:hAnsi="Arial" w:cs="Arial"/>
          <w:b/>
          <w:color w:val="0D0D0D"/>
        </w:rPr>
      </w:pPr>
      <w:r>
        <w:rPr>
          <w:rFonts w:ascii="Arial" w:hAnsi="Arial" w:cs="Arial"/>
          <w:b/>
          <w:color w:val="0D0D0D"/>
        </w:rPr>
        <w:t>TRANSITORIOS</w:t>
      </w:r>
    </w:p>
    <w:p w:rsidR="00CC2033" w:rsidRPr="003F55D2" w:rsidRDefault="00CC2033" w:rsidP="00CC2033">
      <w:pPr>
        <w:spacing w:after="0" w:line="240" w:lineRule="auto"/>
        <w:jc w:val="both"/>
        <w:rPr>
          <w:rFonts w:ascii="Arial" w:hAnsi="Arial" w:cs="Arial"/>
          <w:b/>
          <w:color w:val="0D0D0D"/>
        </w:rPr>
      </w:pPr>
    </w:p>
    <w:p w:rsidR="009F48AB" w:rsidRPr="009F48AB" w:rsidRDefault="009F48AB" w:rsidP="009F48AB">
      <w:pPr>
        <w:spacing w:after="0" w:line="240" w:lineRule="auto"/>
        <w:jc w:val="both"/>
        <w:rPr>
          <w:rFonts w:ascii="Arial" w:hAnsi="Arial" w:cs="Arial"/>
        </w:rPr>
      </w:pPr>
      <w:r w:rsidRPr="009F48AB">
        <w:rPr>
          <w:rFonts w:ascii="Arial" w:hAnsi="Arial" w:cs="Arial"/>
          <w:b/>
          <w:bCs/>
        </w:rPr>
        <w:t xml:space="preserve">PRIMERO.- </w:t>
      </w:r>
      <w:r w:rsidRPr="009F48AB">
        <w:rPr>
          <w:rFonts w:ascii="Arial" w:hAnsi="Arial" w:cs="Arial"/>
        </w:rPr>
        <w:t xml:space="preserve">Publíquese el presente Decreto en el Boletín Oficial del Gobierno del Estado de Baja California Sur. </w:t>
      </w:r>
    </w:p>
    <w:p w:rsidR="009F48AB" w:rsidRPr="009F48AB" w:rsidRDefault="009F48AB" w:rsidP="009F48AB">
      <w:pPr>
        <w:pStyle w:val="Default"/>
        <w:jc w:val="both"/>
        <w:rPr>
          <w:rFonts w:ascii="Arial" w:hAnsi="Arial" w:cs="Arial"/>
          <w:sz w:val="22"/>
          <w:szCs w:val="22"/>
        </w:rPr>
      </w:pPr>
    </w:p>
    <w:p w:rsidR="009F48AB" w:rsidRPr="009F48AB" w:rsidRDefault="009F48AB" w:rsidP="009F48AB">
      <w:pPr>
        <w:pStyle w:val="Default"/>
        <w:jc w:val="both"/>
        <w:rPr>
          <w:rFonts w:ascii="Arial" w:hAnsi="Arial" w:cs="Arial"/>
          <w:sz w:val="22"/>
          <w:szCs w:val="22"/>
        </w:rPr>
      </w:pPr>
      <w:r w:rsidRPr="009F48AB">
        <w:rPr>
          <w:rFonts w:ascii="Arial" w:hAnsi="Arial" w:cs="Arial"/>
          <w:b/>
          <w:bCs/>
          <w:sz w:val="22"/>
          <w:szCs w:val="22"/>
        </w:rPr>
        <w:t xml:space="preserve">SEGUNDO.- </w:t>
      </w:r>
      <w:r w:rsidRPr="009F48AB">
        <w:rPr>
          <w:rFonts w:ascii="Arial" w:hAnsi="Arial" w:cs="Arial"/>
          <w:sz w:val="22"/>
          <w:szCs w:val="22"/>
        </w:rPr>
        <w:t>El presente decreto entrará en vigor al día siguiente al de su Publicación en el Boletín Oficial del Gobierno del Estado de Baja California Sur.</w:t>
      </w:r>
    </w:p>
    <w:p w:rsidR="009F48AB" w:rsidRPr="009F48AB" w:rsidRDefault="009F48AB" w:rsidP="009F48AB">
      <w:pPr>
        <w:spacing w:after="0" w:line="240" w:lineRule="auto"/>
        <w:jc w:val="both"/>
        <w:rPr>
          <w:rFonts w:ascii="Arial" w:eastAsia="Times New Roman" w:hAnsi="Arial" w:cs="Arial"/>
          <w:b/>
          <w:lang w:val="es-ES" w:eastAsia="es-ES"/>
        </w:rPr>
      </w:pPr>
    </w:p>
    <w:p w:rsidR="009F48AB" w:rsidRPr="009F48AB" w:rsidRDefault="009F48AB" w:rsidP="009F48AB">
      <w:pPr>
        <w:spacing w:after="0" w:line="240" w:lineRule="auto"/>
        <w:jc w:val="both"/>
        <w:rPr>
          <w:rFonts w:ascii="Arial" w:eastAsia="Times New Roman" w:hAnsi="Arial" w:cs="Arial"/>
          <w:lang w:val="es-ES" w:eastAsia="es-ES"/>
        </w:rPr>
      </w:pPr>
      <w:r w:rsidRPr="009F48AB">
        <w:rPr>
          <w:rFonts w:ascii="Arial" w:hAnsi="Arial" w:cs="Arial"/>
          <w:b/>
          <w:bCs/>
        </w:rPr>
        <w:t xml:space="preserve">TERCERO.- </w:t>
      </w:r>
      <w:r w:rsidRPr="009F48AB">
        <w:rPr>
          <w:rFonts w:ascii="Arial" w:eastAsia="Times New Roman" w:hAnsi="Arial" w:cs="Arial"/>
          <w:lang w:val="es-ES" w:eastAsia="es-ES"/>
        </w:rPr>
        <w:t>El procedimiento de elección de los consejeros que integrarán el Consejo Consultivo del Instituto deberá llevarse a cabo dentro de los 45 días siguientes a la entrada en vigor del presente Decreto.</w:t>
      </w:r>
    </w:p>
    <w:p w:rsidR="009F48AB" w:rsidRPr="009F48AB" w:rsidRDefault="009F48AB" w:rsidP="009F48AB">
      <w:pPr>
        <w:spacing w:after="0" w:line="240" w:lineRule="auto"/>
        <w:jc w:val="both"/>
        <w:rPr>
          <w:rFonts w:ascii="Arial" w:eastAsia="Times New Roman" w:hAnsi="Arial" w:cs="Arial"/>
          <w:lang w:val="es-ES" w:eastAsia="es-ES"/>
        </w:rPr>
      </w:pPr>
    </w:p>
    <w:p w:rsidR="009F48AB" w:rsidRPr="009F48AB" w:rsidRDefault="009F48AB" w:rsidP="009F48AB">
      <w:pPr>
        <w:spacing w:after="0" w:line="240" w:lineRule="auto"/>
        <w:jc w:val="both"/>
        <w:rPr>
          <w:rFonts w:ascii="Arial" w:eastAsia="Times New Roman" w:hAnsi="Arial" w:cs="Arial"/>
          <w:lang w:val="es-ES" w:eastAsia="es-ES"/>
        </w:rPr>
      </w:pPr>
      <w:r w:rsidRPr="009F48AB">
        <w:rPr>
          <w:rFonts w:ascii="Arial" w:eastAsia="Times New Roman" w:hAnsi="Arial" w:cs="Arial"/>
          <w:b/>
          <w:color w:val="000000"/>
          <w:lang w:val="es-ES" w:eastAsia="es-ES"/>
        </w:rPr>
        <w:t>CUARTO.-</w:t>
      </w:r>
      <w:r w:rsidRPr="009F48AB">
        <w:rPr>
          <w:rFonts w:ascii="Arial" w:eastAsia="Times New Roman" w:hAnsi="Arial" w:cs="Arial"/>
          <w:lang w:val="es-ES" w:eastAsia="es-ES"/>
        </w:rPr>
        <w:t xml:space="preserve"> El Reglamento de Operación y Conducta del Consejo Consultivo deberá ser expedido a más tardar en un plazo de 30 días contados a partir de que este quede formalmente instalado.</w:t>
      </w:r>
    </w:p>
    <w:p w:rsidR="009F48AB" w:rsidRPr="009F48AB" w:rsidRDefault="009F48AB" w:rsidP="009F48AB">
      <w:pPr>
        <w:pStyle w:val="Default"/>
        <w:jc w:val="both"/>
        <w:rPr>
          <w:rFonts w:ascii="Arial" w:hAnsi="Arial" w:cs="Arial"/>
          <w:sz w:val="22"/>
          <w:szCs w:val="22"/>
          <w:lang w:val="es-ES" w:eastAsia="es-ES"/>
        </w:rPr>
      </w:pPr>
      <w:r w:rsidRPr="009F48AB">
        <w:rPr>
          <w:rFonts w:ascii="Arial" w:hAnsi="Arial" w:cs="Arial"/>
          <w:sz w:val="22"/>
          <w:szCs w:val="22"/>
          <w:lang w:val="es-ES" w:eastAsia="es-ES"/>
        </w:rPr>
        <w:t xml:space="preserve"> </w:t>
      </w:r>
    </w:p>
    <w:p w:rsidR="009F48AB" w:rsidRPr="009F48AB" w:rsidRDefault="009F48AB" w:rsidP="009F48AB">
      <w:pPr>
        <w:pStyle w:val="Default"/>
        <w:jc w:val="both"/>
        <w:rPr>
          <w:rFonts w:ascii="Arial" w:hAnsi="Arial" w:cs="Arial"/>
          <w:sz w:val="22"/>
          <w:szCs w:val="22"/>
        </w:rPr>
      </w:pPr>
      <w:r w:rsidRPr="009F48AB">
        <w:rPr>
          <w:rFonts w:ascii="Arial" w:hAnsi="Arial" w:cs="Arial"/>
          <w:b/>
          <w:sz w:val="22"/>
          <w:szCs w:val="22"/>
          <w:lang w:val="es-ES" w:eastAsia="es-ES"/>
        </w:rPr>
        <w:t>QUINTO.-</w:t>
      </w:r>
      <w:r w:rsidRPr="009F48AB">
        <w:rPr>
          <w:rFonts w:ascii="Arial" w:hAnsi="Arial" w:cs="Arial"/>
          <w:sz w:val="22"/>
          <w:szCs w:val="22"/>
          <w:lang w:val="es-ES" w:eastAsia="es-ES"/>
        </w:rPr>
        <w:t xml:space="preserve"> </w:t>
      </w:r>
      <w:r w:rsidRPr="009F48AB">
        <w:rPr>
          <w:rFonts w:ascii="Arial" w:hAnsi="Arial" w:cs="Arial"/>
          <w:sz w:val="22"/>
          <w:szCs w:val="22"/>
        </w:rPr>
        <w:t>Se derogan las disposiciones legales y transitorias que se opongan al presente decreto.</w:t>
      </w:r>
    </w:p>
    <w:p w:rsidR="009F48AB" w:rsidRPr="009F48AB" w:rsidRDefault="009F48AB" w:rsidP="009F48AB">
      <w:pPr>
        <w:pStyle w:val="Sinespaciado"/>
        <w:jc w:val="both"/>
        <w:rPr>
          <w:rFonts w:ascii="Arial" w:eastAsia="Times New Roman" w:hAnsi="Arial" w:cs="Arial"/>
          <w:color w:val="000000"/>
          <w:sz w:val="24"/>
          <w:szCs w:val="24"/>
          <w:lang w:eastAsia="es-MX"/>
        </w:rPr>
      </w:pPr>
    </w:p>
    <w:p w:rsidR="00CE2D3C" w:rsidRPr="00CE2D3C" w:rsidRDefault="009F48AB" w:rsidP="00CE2D3C">
      <w:pPr>
        <w:spacing w:after="0" w:line="240" w:lineRule="auto"/>
        <w:jc w:val="both"/>
        <w:rPr>
          <w:rFonts w:ascii="Arial" w:hAnsi="Arial" w:cs="Arial"/>
          <w:b/>
        </w:rPr>
      </w:pPr>
      <w:r w:rsidRPr="009F48AB">
        <w:rPr>
          <w:rFonts w:ascii="Arial" w:hAnsi="Arial" w:cs="Arial"/>
          <w:b/>
        </w:rPr>
        <w:t>DADO EN EL SALÓN DE SESIONES DEL PODER LEGISLATIVO DEL ESTADO, EN LA PAZ, BAJA CALIFORNIA SUR A LOS VEINTIOCHO DIAS DEL MES DE MARZO</w:t>
      </w:r>
      <w:r>
        <w:rPr>
          <w:rFonts w:ascii="Arial" w:hAnsi="Arial" w:cs="Arial"/>
          <w:b/>
        </w:rPr>
        <w:t xml:space="preserve"> DEL AÑO DOS MIL DIECISIETE.  </w:t>
      </w:r>
      <w:r w:rsidR="00CC2033">
        <w:rPr>
          <w:rFonts w:ascii="Arial" w:hAnsi="Arial" w:cs="Arial"/>
        </w:rPr>
        <w:t xml:space="preserve">Presidente.- </w:t>
      </w:r>
      <w:r>
        <w:rPr>
          <w:rFonts w:ascii="Arial" w:hAnsi="Arial" w:cs="Arial"/>
          <w:b/>
          <w:bCs/>
        </w:rPr>
        <w:t>Dip. Edson Jonathan Gallo Zavala</w:t>
      </w:r>
      <w:r w:rsidR="00CC2033">
        <w:rPr>
          <w:rFonts w:ascii="Arial" w:hAnsi="Arial" w:cs="Arial"/>
        </w:rPr>
        <w:t xml:space="preserve">.- Rúbrica.    Secretaria.- </w:t>
      </w:r>
      <w:r>
        <w:rPr>
          <w:rFonts w:ascii="Arial" w:hAnsi="Arial" w:cs="Arial"/>
          <w:b/>
          <w:bCs/>
        </w:rPr>
        <w:t>Dip. Maritza Muñoz Vargas</w:t>
      </w:r>
      <w:r w:rsidR="00CC2033">
        <w:rPr>
          <w:rFonts w:ascii="Arial" w:hAnsi="Arial" w:cs="Arial"/>
        </w:rPr>
        <w:t>.- Rúbrica.</w:t>
      </w:r>
    </w:p>
    <w:p w:rsidR="00CE2D3C" w:rsidRDefault="00CE2D3C" w:rsidP="00CE2D3C">
      <w:pPr>
        <w:spacing w:after="0" w:line="240" w:lineRule="auto"/>
        <w:jc w:val="both"/>
        <w:rPr>
          <w:rFonts w:ascii="Arial" w:hAnsi="Arial" w:cs="Arial"/>
          <w:sz w:val="20"/>
          <w:szCs w:val="20"/>
        </w:rPr>
      </w:pPr>
    </w:p>
    <w:p w:rsidR="00CE2D3C" w:rsidRPr="003721C5" w:rsidRDefault="00CE2D3C" w:rsidP="00CE2D3C">
      <w:pPr>
        <w:spacing w:after="0" w:line="240" w:lineRule="auto"/>
        <w:jc w:val="both"/>
        <w:rPr>
          <w:rFonts w:ascii="Arial" w:hAnsi="Arial" w:cs="Arial"/>
          <w:sz w:val="16"/>
          <w:szCs w:val="16"/>
          <w:lang w:val="pt-BR"/>
        </w:rPr>
      </w:pPr>
    </w:p>
    <w:p w:rsidR="00CE2D3C" w:rsidRPr="00CE2D3C" w:rsidRDefault="00935BB0" w:rsidP="00CE2D3C">
      <w:pPr>
        <w:pStyle w:val="Ttulo6"/>
        <w:pBdr>
          <w:top w:val="single" w:sz="4" w:space="1" w:color="auto"/>
          <w:left w:val="single" w:sz="4" w:space="4" w:color="auto"/>
          <w:bottom w:val="single" w:sz="4" w:space="0" w:color="auto"/>
          <w:right w:val="single" w:sz="4" w:space="4" w:color="auto"/>
        </w:pBdr>
        <w:shd w:val="clear" w:color="auto" w:fill="F2F2F2"/>
        <w:rPr>
          <w:rFonts w:ascii="Arial" w:hAnsi="Arial" w:cs="Arial"/>
        </w:rPr>
      </w:pPr>
      <w:r>
        <w:rPr>
          <w:rFonts w:ascii="Arial" w:hAnsi="Arial" w:cs="Arial"/>
        </w:rPr>
        <w:t>DECRETO No. 2573</w:t>
      </w:r>
    </w:p>
    <w:p w:rsidR="00CE2D3C" w:rsidRPr="003721C5" w:rsidRDefault="00CE2D3C" w:rsidP="00CE2D3C">
      <w:pPr>
        <w:spacing w:after="0" w:line="240" w:lineRule="auto"/>
        <w:jc w:val="both"/>
        <w:rPr>
          <w:rFonts w:ascii="Arial" w:hAnsi="Arial" w:cs="Arial"/>
          <w:b/>
        </w:rPr>
      </w:pPr>
    </w:p>
    <w:p w:rsidR="00CE2D3C" w:rsidRPr="003721C5" w:rsidRDefault="00CE2D3C" w:rsidP="00935BB0">
      <w:pPr>
        <w:pStyle w:val="Textoindependiente2"/>
        <w:tabs>
          <w:tab w:val="left" w:pos="9356"/>
        </w:tabs>
        <w:ind w:right="48"/>
        <w:rPr>
          <w:b/>
          <w:sz w:val="22"/>
          <w:szCs w:val="22"/>
        </w:rPr>
      </w:pPr>
      <w:r>
        <w:rPr>
          <w:b/>
          <w:sz w:val="22"/>
          <w:szCs w:val="22"/>
        </w:rPr>
        <w:t xml:space="preserve">DECRETO POR EL QUE </w:t>
      </w:r>
      <w:r w:rsidRPr="003721C5">
        <w:rPr>
          <w:b/>
          <w:bCs/>
          <w:color w:val="000000"/>
          <w:sz w:val="22"/>
          <w:szCs w:val="22"/>
        </w:rPr>
        <w:t>SE REFORMAN Y ADICIONAN DIVERSAS DISPOSICIONES DE LA LEY DE</w:t>
      </w:r>
      <w:r w:rsidRPr="00283635">
        <w:rPr>
          <w:rFonts w:ascii="Century Gothic" w:hAnsi="Century Gothic"/>
          <w:b/>
          <w:bCs/>
          <w:color w:val="000000"/>
          <w:sz w:val="24"/>
          <w:szCs w:val="24"/>
        </w:rPr>
        <w:t xml:space="preserve"> </w:t>
      </w:r>
      <w:r w:rsidRPr="003721C5">
        <w:rPr>
          <w:b/>
          <w:bCs/>
          <w:color w:val="000000"/>
          <w:sz w:val="22"/>
          <w:szCs w:val="22"/>
        </w:rPr>
        <w:t>FISCALIZACIÓN Y RENDICIÓN DE CUENTAS DEL ESTADO DE BAJA CALIFORNIA SUR, ASÍ COMO DIVERSAS DISPOSICIONES DEL MARCO JURÍDICO ESTATAL RELATIVAS A LA UNIFORMIDAD EN LA DENOMINACIÓN DE LA AUDITORÍA SUPERIOR DEL ESTADO.</w:t>
      </w:r>
    </w:p>
    <w:p w:rsidR="00CE2D3C" w:rsidRPr="003721C5" w:rsidRDefault="00CE2D3C" w:rsidP="00CE2D3C">
      <w:pPr>
        <w:tabs>
          <w:tab w:val="left" w:pos="0"/>
        </w:tabs>
        <w:spacing w:after="0" w:line="240" w:lineRule="auto"/>
        <w:jc w:val="both"/>
        <w:rPr>
          <w:rFonts w:ascii="Arial" w:hAnsi="Arial" w:cs="Arial"/>
          <w:sz w:val="20"/>
          <w:szCs w:val="20"/>
        </w:rPr>
      </w:pPr>
    </w:p>
    <w:p w:rsidR="00CE2D3C" w:rsidRDefault="00CE2D3C" w:rsidP="00CE2D3C">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12 de diciembre de 2018</w:t>
      </w:r>
    </w:p>
    <w:p w:rsidR="00CE2D3C" w:rsidRPr="003721C5" w:rsidRDefault="00CE2D3C" w:rsidP="00CE2D3C">
      <w:pPr>
        <w:spacing w:after="0" w:line="240" w:lineRule="auto"/>
        <w:jc w:val="both"/>
        <w:rPr>
          <w:rFonts w:ascii="Arial" w:hAnsi="Arial" w:cs="Arial"/>
          <w:b/>
          <w:sz w:val="20"/>
          <w:szCs w:val="20"/>
        </w:rPr>
      </w:pPr>
    </w:p>
    <w:p w:rsidR="00CE2D3C" w:rsidRPr="0030162A" w:rsidRDefault="00CE2D3C" w:rsidP="00CE2D3C">
      <w:pPr>
        <w:autoSpaceDE w:val="0"/>
        <w:autoSpaceDN w:val="0"/>
        <w:adjustRightInd w:val="0"/>
        <w:spacing w:after="0" w:line="240" w:lineRule="auto"/>
        <w:jc w:val="both"/>
        <w:rPr>
          <w:rFonts w:ascii="Arial" w:hAnsi="Arial" w:cs="Arial"/>
          <w:color w:val="000000"/>
        </w:rPr>
      </w:pPr>
      <w:r>
        <w:rPr>
          <w:rFonts w:ascii="Arial" w:hAnsi="Arial" w:cs="Arial"/>
          <w:b/>
          <w:bCs/>
          <w:color w:val="000000"/>
        </w:rPr>
        <w:t>ARTÍCULO PRIMERO.-</w:t>
      </w:r>
      <w:r w:rsidRPr="0030162A">
        <w:rPr>
          <w:rFonts w:ascii="Arial" w:hAnsi="Arial" w:cs="Arial"/>
          <w:b/>
          <w:bCs/>
          <w:color w:val="000000"/>
        </w:rPr>
        <w:t xml:space="preserve"> </w:t>
      </w:r>
      <w:r w:rsidR="00935BB0">
        <w:rPr>
          <w:rFonts w:ascii="Arial" w:hAnsi="Arial" w:cs="Arial"/>
          <w:bCs/>
          <w:color w:val="000000"/>
        </w:rPr>
        <w:t>…</w:t>
      </w:r>
      <w:r>
        <w:rPr>
          <w:rFonts w:ascii="Arial" w:hAnsi="Arial" w:cs="Arial"/>
          <w:color w:val="000000"/>
        </w:rPr>
        <w:t xml:space="preserve"> </w:t>
      </w:r>
    </w:p>
    <w:p w:rsidR="00CE2D3C" w:rsidRPr="00075A44" w:rsidRDefault="00CE2D3C" w:rsidP="00CE2D3C">
      <w:pPr>
        <w:spacing w:after="0" w:line="240" w:lineRule="auto"/>
        <w:jc w:val="both"/>
        <w:rPr>
          <w:rFonts w:ascii="Arial" w:hAnsi="Arial" w:cs="Arial"/>
          <w:bCs/>
          <w:color w:val="0D0D0D"/>
          <w:sz w:val="6"/>
          <w:szCs w:val="6"/>
        </w:rPr>
      </w:pPr>
    </w:p>
    <w:p w:rsidR="00CE2D3C" w:rsidRDefault="00CE2D3C" w:rsidP="00CE2D3C">
      <w:pPr>
        <w:spacing w:after="0" w:line="240" w:lineRule="auto"/>
        <w:jc w:val="both"/>
        <w:rPr>
          <w:rFonts w:ascii="Arial" w:hAnsi="Arial" w:cs="Arial"/>
          <w:bCs/>
          <w:color w:val="0D0D0D"/>
        </w:rPr>
      </w:pPr>
      <w:r>
        <w:rPr>
          <w:rFonts w:ascii="Arial" w:hAnsi="Arial" w:cs="Arial"/>
          <w:bCs/>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ARTÍCULO SEGUNDO.-</w:t>
      </w:r>
      <w:r>
        <w:rPr>
          <w:rFonts w:ascii="Arial" w:hAnsi="Arial" w:cs="Arial"/>
          <w:color w:val="0D0D0D"/>
        </w:rPr>
        <w:t xml:space="preserve"> …</w:t>
      </w:r>
    </w:p>
    <w:p w:rsidR="00CE2D3C" w:rsidRPr="00754E10" w:rsidRDefault="00CE2D3C" w:rsidP="00CE2D3C">
      <w:pPr>
        <w:spacing w:after="0" w:line="240" w:lineRule="auto"/>
        <w:jc w:val="both"/>
        <w:rPr>
          <w:rFonts w:ascii="Arial" w:hAnsi="Arial" w:cs="Arial"/>
          <w:color w:val="0D0D0D"/>
          <w:sz w:val="6"/>
          <w:szCs w:val="6"/>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TERCERO</w:t>
      </w:r>
      <w:r w:rsidRPr="00754E10">
        <w:rPr>
          <w:rFonts w:ascii="Arial" w:hAnsi="Arial" w:cs="Arial"/>
          <w:b/>
          <w:color w:val="0D0D0D"/>
        </w:rPr>
        <w:t>.-</w:t>
      </w:r>
      <w:r>
        <w:rPr>
          <w:rFonts w:ascii="Arial" w:hAnsi="Arial" w:cs="Arial"/>
          <w:color w:val="0D0D0D"/>
        </w:rPr>
        <w:t xml:space="preserve"> …</w:t>
      </w:r>
    </w:p>
    <w:p w:rsidR="00CE2D3C" w:rsidRPr="00754E10" w:rsidRDefault="00CE2D3C" w:rsidP="00CE2D3C">
      <w:pPr>
        <w:spacing w:after="0" w:line="240" w:lineRule="auto"/>
        <w:jc w:val="both"/>
        <w:rPr>
          <w:rFonts w:ascii="Arial" w:hAnsi="Arial" w:cs="Arial"/>
          <w:color w:val="0D0D0D"/>
          <w:sz w:val="6"/>
          <w:szCs w:val="6"/>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CUART</w:t>
      </w:r>
      <w:r w:rsidRPr="00754E10">
        <w:rPr>
          <w:rFonts w:ascii="Arial" w:hAnsi="Arial" w:cs="Arial"/>
          <w:b/>
          <w:color w:val="0D0D0D"/>
        </w:rPr>
        <w:t>O.-</w:t>
      </w:r>
      <w:r>
        <w:rPr>
          <w:rFonts w:ascii="Arial" w:hAnsi="Arial" w:cs="Arial"/>
          <w:color w:val="0D0D0D"/>
        </w:rPr>
        <w:t xml:space="preserve"> …</w:t>
      </w:r>
    </w:p>
    <w:p w:rsidR="00CE2D3C" w:rsidRPr="00754E10" w:rsidRDefault="00CE2D3C" w:rsidP="00CE2D3C">
      <w:pPr>
        <w:spacing w:after="0" w:line="240" w:lineRule="auto"/>
        <w:jc w:val="both"/>
        <w:rPr>
          <w:rFonts w:ascii="Arial" w:hAnsi="Arial" w:cs="Arial"/>
          <w:color w:val="0D0D0D"/>
          <w:sz w:val="6"/>
          <w:szCs w:val="6"/>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Pr="00754E10"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QUINT</w:t>
      </w:r>
      <w:r w:rsidRPr="00754E10">
        <w:rPr>
          <w:rFonts w:ascii="Arial" w:hAnsi="Arial" w:cs="Arial"/>
          <w:b/>
          <w:color w:val="0D0D0D"/>
        </w:rPr>
        <w:t>O.-</w:t>
      </w:r>
      <w:r>
        <w:rPr>
          <w:rFonts w:ascii="Arial" w:hAnsi="Arial" w:cs="Arial"/>
          <w:color w:val="0D0D0D"/>
        </w:rPr>
        <w:t xml:space="preserve"> </w:t>
      </w:r>
      <w:r>
        <w:rPr>
          <w:rFonts w:ascii="Arial" w:hAnsi="Arial" w:cs="Arial"/>
        </w:rPr>
        <w:t>…</w:t>
      </w:r>
    </w:p>
    <w:p w:rsidR="00CE2D3C" w:rsidRPr="00754E10" w:rsidRDefault="00CE2D3C" w:rsidP="00CE2D3C">
      <w:pPr>
        <w:spacing w:after="0" w:line="240" w:lineRule="auto"/>
        <w:jc w:val="both"/>
        <w:rPr>
          <w:rFonts w:ascii="Arial" w:hAnsi="Arial" w:cs="Arial"/>
          <w:color w:val="0D0D0D"/>
          <w:sz w:val="6"/>
          <w:szCs w:val="6"/>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Pr="00935BB0" w:rsidRDefault="00CE2D3C" w:rsidP="00935BB0">
      <w:pPr>
        <w:autoSpaceDE w:val="0"/>
        <w:autoSpaceDN w:val="0"/>
        <w:adjustRightInd w:val="0"/>
        <w:spacing w:after="0" w:line="240" w:lineRule="auto"/>
        <w:jc w:val="both"/>
        <w:rPr>
          <w:rFonts w:ascii="Arial" w:hAnsi="Arial" w:cs="Arial"/>
          <w:sz w:val="24"/>
          <w:szCs w:val="24"/>
        </w:rPr>
      </w:pPr>
      <w:r w:rsidRPr="00935BB0">
        <w:rPr>
          <w:rFonts w:ascii="Arial" w:hAnsi="Arial" w:cs="Arial"/>
          <w:b/>
          <w:color w:val="0D0D0D"/>
        </w:rPr>
        <w:t>ARTÍCULO SEXTO.-</w:t>
      </w:r>
      <w:r w:rsidR="00935BB0">
        <w:rPr>
          <w:rFonts w:ascii="Arial" w:hAnsi="Arial" w:cs="Arial"/>
          <w:color w:val="0D0D0D"/>
        </w:rPr>
        <w:t xml:space="preserve"> </w:t>
      </w:r>
      <w:r w:rsidR="00935BB0" w:rsidRPr="00935BB0">
        <w:rPr>
          <w:rFonts w:ascii="Arial" w:hAnsi="Arial" w:cs="Arial"/>
          <w:sz w:val="24"/>
          <w:szCs w:val="24"/>
        </w:rPr>
        <w:t>Se reforma el artículo 22, fracción IV y 80, fracción III, de la Ley de Transparencia y Acceso a la Información Pública del Estado de Baja Californi</w:t>
      </w:r>
      <w:r w:rsidR="00935BB0">
        <w:rPr>
          <w:rFonts w:ascii="Arial" w:hAnsi="Arial" w:cs="Arial"/>
          <w:sz w:val="24"/>
          <w:szCs w:val="24"/>
        </w:rPr>
        <w:t xml:space="preserve">a Sur, para quedar como sigue: </w:t>
      </w:r>
    </w:p>
    <w:p w:rsidR="00CE2D3C" w:rsidRPr="008A7C21" w:rsidRDefault="00CE2D3C" w:rsidP="00935BB0">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SÉPTIM</w:t>
      </w:r>
      <w:r w:rsidRPr="00754E10">
        <w:rPr>
          <w:rFonts w:ascii="Arial" w:hAnsi="Arial" w:cs="Arial"/>
          <w:b/>
          <w:color w:val="0D0D0D"/>
        </w:rPr>
        <w:t>O.-</w:t>
      </w:r>
      <w:r>
        <w:rPr>
          <w:rFonts w:ascii="Arial" w:hAnsi="Arial" w:cs="Arial"/>
          <w:color w:val="0D0D0D"/>
        </w:rPr>
        <w:t xml:space="preserve"> …</w:t>
      </w:r>
    </w:p>
    <w:p w:rsidR="00CE2D3C" w:rsidRPr="00754E10" w:rsidRDefault="00CE2D3C" w:rsidP="00CE2D3C">
      <w:pPr>
        <w:spacing w:after="0" w:line="240" w:lineRule="auto"/>
        <w:jc w:val="both"/>
        <w:rPr>
          <w:rFonts w:ascii="Arial" w:hAnsi="Arial" w:cs="Arial"/>
          <w:color w:val="0D0D0D"/>
          <w:sz w:val="6"/>
          <w:szCs w:val="6"/>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OCTAVO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NOVEN</w:t>
      </w:r>
      <w:r w:rsidRPr="00754E10">
        <w:rPr>
          <w:rFonts w:ascii="Arial" w:hAnsi="Arial" w:cs="Arial"/>
          <w:b/>
          <w:color w:val="0D0D0D"/>
        </w:rPr>
        <w:t>O.-</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DÉCIMO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DECIMO PRIMERO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DECIMO SEGUNDO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DECIMO TERCERO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Default="00CE2D3C"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both"/>
        <w:rPr>
          <w:rFonts w:ascii="Arial" w:hAnsi="Arial" w:cs="Arial"/>
          <w:color w:val="0D0D0D"/>
        </w:rPr>
      </w:pPr>
      <w:r w:rsidRPr="00754E10">
        <w:rPr>
          <w:rFonts w:ascii="Arial" w:hAnsi="Arial" w:cs="Arial"/>
          <w:b/>
          <w:color w:val="0D0D0D"/>
        </w:rPr>
        <w:t>ART</w:t>
      </w:r>
      <w:r>
        <w:rPr>
          <w:rFonts w:ascii="Arial" w:hAnsi="Arial" w:cs="Arial"/>
          <w:b/>
          <w:color w:val="0D0D0D"/>
        </w:rPr>
        <w:t>ÍCULO DECIMO CUARTO</w:t>
      </w:r>
      <w:r w:rsidRPr="00754E10">
        <w:rPr>
          <w:rFonts w:ascii="Arial" w:hAnsi="Arial" w:cs="Arial"/>
          <w:b/>
          <w:color w:val="0D0D0D"/>
        </w:rPr>
        <w:t>.-</w:t>
      </w:r>
      <w:r>
        <w:rPr>
          <w:rFonts w:ascii="Arial" w:hAnsi="Arial" w:cs="Arial"/>
          <w:color w:val="0D0D0D"/>
        </w:rPr>
        <w:t xml:space="preserve"> …</w:t>
      </w:r>
    </w:p>
    <w:p w:rsidR="00CE2D3C" w:rsidRPr="008A7C21" w:rsidRDefault="00CE2D3C" w:rsidP="00CE2D3C">
      <w:pPr>
        <w:spacing w:after="0" w:line="240" w:lineRule="auto"/>
        <w:jc w:val="both"/>
        <w:rPr>
          <w:rFonts w:ascii="Arial" w:hAnsi="Arial" w:cs="Arial"/>
          <w:color w:val="0D0D0D"/>
          <w:sz w:val="4"/>
          <w:szCs w:val="4"/>
        </w:rPr>
      </w:pPr>
    </w:p>
    <w:p w:rsidR="00CE2D3C" w:rsidRDefault="00CE2D3C" w:rsidP="00CE2D3C">
      <w:pPr>
        <w:spacing w:after="0" w:line="240" w:lineRule="auto"/>
        <w:jc w:val="both"/>
        <w:rPr>
          <w:rFonts w:ascii="Arial" w:hAnsi="Arial" w:cs="Arial"/>
          <w:color w:val="0D0D0D"/>
        </w:rPr>
      </w:pPr>
      <w:r>
        <w:rPr>
          <w:rFonts w:ascii="Arial" w:hAnsi="Arial" w:cs="Arial"/>
          <w:color w:val="0D0D0D"/>
        </w:rPr>
        <w:t>……….</w:t>
      </w:r>
    </w:p>
    <w:p w:rsidR="00CE2D3C" w:rsidRPr="0030162A" w:rsidRDefault="00CE2D3C" w:rsidP="00CE2D3C">
      <w:pPr>
        <w:spacing w:after="0" w:line="240" w:lineRule="auto"/>
        <w:jc w:val="both"/>
        <w:rPr>
          <w:rFonts w:ascii="Arial" w:hAnsi="Arial" w:cs="Arial"/>
          <w:color w:val="0D0D0D"/>
          <w:sz w:val="16"/>
          <w:szCs w:val="16"/>
        </w:rPr>
      </w:pPr>
    </w:p>
    <w:p w:rsidR="00CE2D3C" w:rsidRPr="00935BB0" w:rsidRDefault="00CE2D3C" w:rsidP="00CE2D3C">
      <w:pPr>
        <w:pStyle w:val="Ttulo4"/>
        <w:rPr>
          <w:b/>
          <w:sz w:val="22"/>
          <w:szCs w:val="22"/>
        </w:rPr>
      </w:pPr>
      <w:r w:rsidRPr="00935BB0">
        <w:rPr>
          <w:b/>
          <w:sz w:val="22"/>
          <w:szCs w:val="22"/>
        </w:rPr>
        <w:t>TRANSITORIOS</w:t>
      </w:r>
    </w:p>
    <w:p w:rsidR="00CE2D3C" w:rsidRPr="0030162A" w:rsidRDefault="00CE2D3C" w:rsidP="00CE2D3C">
      <w:pPr>
        <w:spacing w:after="0" w:line="240" w:lineRule="auto"/>
        <w:jc w:val="both"/>
        <w:rPr>
          <w:rFonts w:ascii="Arial" w:hAnsi="Arial" w:cs="Arial"/>
          <w:b/>
          <w:color w:val="0D0D0D"/>
          <w:sz w:val="20"/>
          <w:szCs w:val="20"/>
        </w:rPr>
      </w:pPr>
    </w:p>
    <w:p w:rsidR="00CE2D3C" w:rsidRPr="0030162A" w:rsidRDefault="00CE2D3C" w:rsidP="00CE2D3C">
      <w:pPr>
        <w:spacing w:after="0" w:line="240" w:lineRule="auto"/>
        <w:jc w:val="both"/>
        <w:rPr>
          <w:rFonts w:ascii="Arial" w:hAnsi="Arial" w:cs="Arial"/>
        </w:rPr>
      </w:pPr>
      <w:r w:rsidRPr="0030162A">
        <w:rPr>
          <w:rFonts w:ascii="Arial" w:hAnsi="Arial" w:cs="Arial"/>
          <w:b/>
          <w:bCs/>
          <w:spacing w:val="-3"/>
        </w:rPr>
        <w:t xml:space="preserve">ARTÍCULO </w:t>
      </w:r>
      <w:r w:rsidRPr="0030162A">
        <w:rPr>
          <w:rFonts w:ascii="Arial" w:hAnsi="Arial" w:cs="Arial"/>
          <w:b/>
        </w:rPr>
        <w:t>PRIMERO.-</w:t>
      </w:r>
      <w:r w:rsidRPr="0030162A">
        <w:rPr>
          <w:rFonts w:ascii="Arial" w:hAnsi="Arial" w:cs="Arial"/>
        </w:rPr>
        <w:t xml:space="preserve"> El presente Decreto entrará en vigor el día primero de enero del año 2019, previa su publicación en el Boletín Oficial del Gobierno del Estado de Baja California Sur y con las salvedades contenidas en los siguientes artículos.</w:t>
      </w:r>
    </w:p>
    <w:p w:rsidR="00CE2D3C" w:rsidRPr="0030162A" w:rsidRDefault="00CE2D3C" w:rsidP="00CE2D3C">
      <w:pPr>
        <w:autoSpaceDE w:val="0"/>
        <w:autoSpaceDN w:val="0"/>
        <w:adjustRightInd w:val="0"/>
        <w:spacing w:after="0" w:line="240" w:lineRule="auto"/>
        <w:jc w:val="both"/>
        <w:rPr>
          <w:rFonts w:ascii="Arial" w:hAnsi="Arial" w:cs="Arial"/>
        </w:rPr>
      </w:pPr>
    </w:p>
    <w:p w:rsidR="00CE2D3C" w:rsidRPr="0030162A" w:rsidRDefault="00CE2D3C" w:rsidP="00CE2D3C">
      <w:pPr>
        <w:spacing w:after="0" w:line="240" w:lineRule="auto"/>
        <w:jc w:val="both"/>
        <w:rPr>
          <w:rFonts w:ascii="Arial" w:hAnsi="Arial" w:cs="Arial"/>
        </w:rPr>
      </w:pPr>
      <w:r w:rsidRPr="0030162A">
        <w:rPr>
          <w:rFonts w:ascii="Arial" w:hAnsi="Arial" w:cs="Arial"/>
          <w:b/>
          <w:bCs/>
          <w:spacing w:val="-3"/>
        </w:rPr>
        <w:t xml:space="preserve">ARTÍCULO </w:t>
      </w:r>
      <w:r w:rsidRPr="0030162A">
        <w:rPr>
          <w:rFonts w:ascii="Arial" w:hAnsi="Arial" w:cs="Arial"/>
          <w:b/>
        </w:rPr>
        <w:t>SEGUND</w:t>
      </w:r>
      <w:r w:rsidR="00935BB0">
        <w:rPr>
          <w:rFonts w:ascii="Arial" w:hAnsi="Arial" w:cs="Arial"/>
          <w:b/>
        </w:rPr>
        <w:t>O.</w:t>
      </w:r>
      <w:r w:rsidRPr="0030162A">
        <w:rPr>
          <w:rFonts w:ascii="Arial" w:hAnsi="Arial" w:cs="Arial"/>
          <w:b/>
        </w:rPr>
        <w:t>-</w:t>
      </w:r>
      <w:r w:rsidRPr="0030162A">
        <w:rPr>
          <w:rFonts w:ascii="Arial" w:hAnsi="Arial" w:cs="Arial"/>
        </w:rPr>
        <w:t xml:space="preserve"> El Congreso del Estado aprobará y mandará publicar el Reglamento de la Unidad de Evaluación y Control, a que se refiere el presente d</w:t>
      </w:r>
      <w:r w:rsidR="008A7C21">
        <w:rPr>
          <w:rFonts w:ascii="Arial" w:hAnsi="Arial" w:cs="Arial"/>
        </w:rPr>
        <w:t>ecreto, en un plazo no mayor a 12</w:t>
      </w:r>
      <w:r w:rsidRPr="0030162A">
        <w:rPr>
          <w:rFonts w:ascii="Arial" w:hAnsi="Arial" w:cs="Arial"/>
        </w:rPr>
        <w:t>0 días naturales contados a partir de la vigencia del presente decreto.</w:t>
      </w:r>
    </w:p>
    <w:p w:rsidR="008A7C21" w:rsidRPr="009E7CFD" w:rsidRDefault="008A7C21" w:rsidP="008A7C21">
      <w:pPr>
        <w:pStyle w:val="WW-Contenidodelmarco"/>
        <w:widowControl w:val="0"/>
        <w:tabs>
          <w:tab w:val="left" w:pos="0"/>
        </w:tabs>
        <w:suppressAutoHyphens w:val="0"/>
        <w:jc w:val="right"/>
        <w:rPr>
          <w:rFonts w:ascii="Arial" w:hAnsi="Arial" w:cs="Arial"/>
          <w:lang w:val="es-ES_tradnl" w:eastAsia="es-ES"/>
        </w:rPr>
      </w:pPr>
      <w:r>
        <w:rPr>
          <w:rFonts w:ascii="Times New Roman" w:eastAsia="MS Mincho" w:hAnsi="Times New Roman"/>
          <w:i/>
          <w:iCs/>
          <w:color w:val="0000FF"/>
          <w:sz w:val="18"/>
          <w:szCs w:val="18"/>
        </w:rPr>
        <w:t>Artículo reformado BOGE 20-04-2019</w:t>
      </w:r>
    </w:p>
    <w:p w:rsidR="00CE2D3C" w:rsidRPr="008A7C21" w:rsidRDefault="00CE2D3C" w:rsidP="00CE2D3C">
      <w:pPr>
        <w:autoSpaceDE w:val="0"/>
        <w:autoSpaceDN w:val="0"/>
        <w:adjustRightInd w:val="0"/>
        <w:spacing w:after="0" w:line="240" w:lineRule="auto"/>
        <w:jc w:val="both"/>
        <w:rPr>
          <w:rFonts w:ascii="Arial" w:hAnsi="Arial" w:cs="Arial"/>
          <w:sz w:val="20"/>
          <w:szCs w:val="20"/>
        </w:rPr>
      </w:pPr>
    </w:p>
    <w:p w:rsidR="00CE2D3C" w:rsidRPr="0030162A" w:rsidRDefault="00CE2D3C" w:rsidP="00CE2D3C">
      <w:pPr>
        <w:pStyle w:val="Default"/>
        <w:jc w:val="both"/>
        <w:rPr>
          <w:rFonts w:ascii="Arial" w:hAnsi="Arial" w:cs="Arial"/>
          <w:sz w:val="22"/>
          <w:szCs w:val="22"/>
        </w:rPr>
      </w:pPr>
      <w:r w:rsidRPr="0030162A">
        <w:rPr>
          <w:rFonts w:ascii="Arial" w:hAnsi="Arial" w:cs="Arial"/>
          <w:b/>
          <w:bCs/>
          <w:spacing w:val="-3"/>
          <w:sz w:val="22"/>
          <w:szCs w:val="22"/>
        </w:rPr>
        <w:t xml:space="preserve">ARTÍCULO </w:t>
      </w:r>
      <w:r w:rsidRPr="0030162A">
        <w:rPr>
          <w:rFonts w:ascii="Arial" w:hAnsi="Arial" w:cs="Arial"/>
          <w:b/>
          <w:sz w:val="22"/>
          <w:szCs w:val="22"/>
        </w:rPr>
        <w:t>TERCERO.-</w:t>
      </w:r>
      <w:r w:rsidRPr="0030162A">
        <w:rPr>
          <w:rFonts w:ascii="Arial" w:hAnsi="Arial" w:cs="Arial"/>
          <w:sz w:val="22"/>
          <w:szCs w:val="22"/>
        </w:rPr>
        <w:t xml:space="preserve"> Las erogaciones que se generen con motivo de la entrada en vigor del presente Decreto para el Congreso del Estado, se cubrirán con cargo a su respectivo presupuesto que se apruebe para ejercicio fiscal del año 2019 y los subsecuentes.</w:t>
      </w:r>
    </w:p>
    <w:p w:rsidR="00CE2D3C" w:rsidRPr="0030162A" w:rsidRDefault="00CE2D3C" w:rsidP="00CE2D3C">
      <w:pPr>
        <w:pStyle w:val="Default"/>
        <w:jc w:val="both"/>
        <w:rPr>
          <w:rFonts w:ascii="Arial" w:hAnsi="Arial" w:cs="Arial"/>
          <w:b/>
          <w:color w:val="auto"/>
          <w:sz w:val="22"/>
          <w:szCs w:val="22"/>
        </w:rPr>
      </w:pPr>
    </w:p>
    <w:p w:rsidR="00CE2D3C" w:rsidRPr="0030162A" w:rsidRDefault="00CE2D3C" w:rsidP="00CE2D3C">
      <w:pPr>
        <w:autoSpaceDE w:val="0"/>
        <w:autoSpaceDN w:val="0"/>
        <w:adjustRightInd w:val="0"/>
        <w:spacing w:after="0" w:line="240" w:lineRule="auto"/>
        <w:jc w:val="both"/>
        <w:rPr>
          <w:rFonts w:ascii="Arial" w:hAnsi="Arial" w:cs="Arial"/>
        </w:rPr>
      </w:pPr>
      <w:r w:rsidRPr="0030162A">
        <w:rPr>
          <w:rFonts w:ascii="Arial" w:hAnsi="Arial" w:cs="Arial"/>
          <w:b/>
          <w:bCs/>
          <w:spacing w:val="-3"/>
        </w:rPr>
        <w:t xml:space="preserve">ARTÍCULO </w:t>
      </w:r>
      <w:r w:rsidRPr="0030162A">
        <w:rPr>
          <w:rFonts w:ascii="Arial" w:hAnsi="Arial" w:cs="Arial"/>
          <w:b/>
          <w:bCs/>
          <w:color w:val="000000"/>
          <w:spacing w:val="-3"/>
        </w:rPr>
        <w:t>CUART</w:t>
      </w:r>
      <w:r w:rsidR="00935BB0">
        <w:rPr>
          <w:rFonts w:ascii="Arial" w:hAnsi="Arial" w:cs="Arial"/>
          <w:b/>
          <w:bCs/>
          <w:color w:val="000000"/>
          <w:spacing w:val="-3"/>
        </w:rPr>
        <w:t>O.</w:t>
      </w:r>
      <w:r w:rsidRPr="0030162A">
        <w:rPr>
          <w:rFonts w:ascii="Arial" w:hAnsi="Arial" w:cs="Arial"/>
          <w:b/>
          <w:bCs/>
          <w:color w:val="000000"/>
          <w:spacing w:val="-3"/>
        </w:rPr>
        <w:t xml:space="preserve">- </w:t>
      </w:r>
      <w:r w:rsidRPr="0030162A">
        <w:rPr>
          <w:rFonts w:ascii="Arial" w:hAnsi="Arial" w:cs="Arial"/>
        </w:rPr>
        <w:t>El Procedimiento para la designación del Titular de la Unidad a que se refiere el presente decreto, deberá ser iniciado dentro de los diez días naturales posteriores al inicio de vigencia del mismo.</w:t>
      </w:r>
    </w:p>
    <w:p w:rsidR="00CE2D3C" w:rsidRPr="0030162A" w:rsidRDefault="00CE2D3C" w:rsidP="00CE2D3C">
      <w:pPr>
        <w:autoSpaceDE w:val="0"/>
        <w:autoSpaceDN w:val="0"/>
        <w:adjustRightInd w:val="0"/>
        <w:spacing w:after="0" w:line="240" w:lineRule="auto"/>
        <w:jc w:val="both"/>
        <w:rPr>
          <w:rFonts w:ascii="Arial" w:hAnsi="Arial" w:cs="Arial"/>
        </w:rPr>
      </w:pPr>
    </w:p>
    <w:p w:rsidR="00CE2D3C" w:rsidRPr="0030162A" w:rsidRDefault="00CE2D3C" w:rsidP="00CE2D3C">
      <w:pPr>
        <w:autoSpaceDE w:val="0"/>
        <w:autoSpaceDN w:val="0"/>
        <w:adjustRightInd w:val="0"/>
        <w:spacing w:after="0" w:line="240" w:lineRule="auto"/>
        <w:jc w:val="both"/>
        <w:rPr>
          <w:rFonts w:ascii="Arial" w:hAnsi="Arial" w:cs="Arial"/>
        </w:rPr>
      </w:pPr>
      <w:r w:rsidRPr="0030162A">
        <w:rPr>
          <w:rFonts w:ascii="Arial" w:hAnsi="Arial" w:cs="Arial"/>
          <w:b/>
          <w:bCs/>
          <w:spacing w:val="-3"/>
        </w:rPr>
        <w:t xml:space="preserve">ARTÍCULO </w:t>
      </w:r>
      <w:r w:rsidR="00935BB0">
        <w:rPr>
          <w:rFonts w:ascii="Arial" w:hAnsi="Arial" w:cs="Arial"/>
          <w:b/>
          <w:bCs/>
          <w:color w:val="000000"/>
          <w:spacing w:val="-3"/>
        </w:rPr>
        <w:t>CUARTO.</w:t>
      </w:r>
      <w:r w:rsidRPr="0030162A">
        <w:rPr>
          <w:rFonts w:ascii="Arial" w:hAnsi="Arial" w:cs="Arial"/>
          <w:b/>
          <w:bCs/>
          <w:color w:val="000000"/>
          <w:spacing w:val="-3"/>
        </w:rPr>
        <w:t xml:space="preserve">- </w:t>
      </w:r>
      <w:r w:rsidRPr="0030162A">
        <w:rPr>
          <w:rFonts w:ascii="Arial" w:hAnsi="Arial" w:cs="Arial"/>
        </w:rPr>
        <w:t>La Unidad a que se refiere el presente decreto, iniciará sus funciones al día siguiente de que se designe a su Titular.</w:t>
      </w:r>
    </w:p>
    <w:p w:rsidR="00CE2D3C" w:rsidRPr="0030162A" w:rsidRDefault="00CE2D3C" w:rsidP="00CE2D3C">
      <w:pPr>
        <w:autoSpaceDE w:val="0"/>
        <w:autoSpaceDN w:val="0"/>
        <w:adjustRightInd w:val="0"/>
        <w:spacing w:after="0" w:line="240" w:lineRule="auto"/>
        <w:jc w:val="both"/>
        <w:rPr>
          <w:rFonts w:ascii="Arial" w:hAnsi="Arial" w:cs="Arial"/>
        </w:rPr>
      </w:pPr>
    </w:p>
    <w:p w:rsidR="00CE2D3C" w:rsidRPr="0030162A" w:rsidRDefault="00CE2D3C" w:rsidP="00CE2D3C">
      <w:pPr>
        <w:autoSpaceDE w:val="0"/>
        <w:autoSpaceDN w:val="0"/>
        <w:adjustRightInd w:val="0"/>
        <w:spacing w:after="0" w:line="240" w:lineRule="auto"/>
        <w:jc w:val="both"/>
        <w:rPr>
          <w:rFonts w:ascii="Arial" w:hAnsi="Arial" w:cs="Arial"/>
          <w:color w:val="000000"/>
        </w:rPr>
      </w:pPr>
      <w:r w:rsidRPr="0030162A">
        <w:rPr>
          <w:rFonts w:ascii="Arial" w:hAnsi="Arial" w:cs="Arial"/>
          <w:b/>
          <w:bCs/>
          <w:spacing w:val="-3"/>
        </w:rPr>
        <w:t>ARTÍCULO QUINTO.</w:t>
      </w:r>
      <w:r w:rsidRPr="0030162A">
        <w:rPr>
          <w:rFonts w:ascii="Arial" w:hAnsi="Arial" w:cs="Arial"/>
          <w:b/>
          <w:bCs/>
          <w:color w:val="26282A"/>
          <w:shd w:val="clear" w:color="auto" w:fill="FFFFFF"/>
        </w:rPr>
        <w:t xml:space="preserve">- </w:t>
      </w:r>
      <w:r w:rsidRPr="0030162A">
        <w:rPr>
          <w:rFonts w:ascii="Arial" w:hAnsi="Arial" w:cs="Arial"/>
          <w:color w:val="000000"/>
        </w:rPr>
        <w:t>La Auditoría Superior del Estado de Baja California Sur deberá realizar las modificaciones a su reglamento interior conforme a lo previsto en el presente decreto, en un plazo no mayor a 15 días hábiles contados a partir de la vigencia del presente decreto.</w:t>
      </w:r>
    </w:p>
    <w:p w:rsidR="00CE2D3C" w:rsidRPr="0030162A" w:rsidRDefault="00CE2D3C" w:rsidP="00CE2D3C">
      <w:pPr>
        <w:autoSpaceDE w:val="0"/>
        <w:autoSpaceDN w:val="0"/>
        <w:adjustRightInd w:val="0"/>
        <w:spacing w:after="0" w:line="240" w:lineRule="auto"/>
        <w:jc w:val="both"/>
        <w:rPr>
          <w:rFonts w:ascii="Arial" w:hAnsi="Arial" w:cs="Arial"/>
          <w:color w:val="000000"/>
        </w:rPr>
      </w:pPr>
    </w:p>
    <w:p w:rsidR="00CE2D3C" w:rsidRPr="00935BB0" w:rsidRDefault="00CE2D3C" w:rsidP="00CE2D3C">
      <w:pPr>
        <w:pStyle w:val="Textoindependiente"/>
        <w:rPr>
          <w:rFonts w:ascii="Arial" w:hAnsi="Arial" w:cs="Arial"/>
          <w:color w:val="000000"/>
          <w:sz w:val="22"/>
          <w:szCs w:val="22"/>
        </w:rPr>
      </w:pPr>
      <w:r w:rsidRPr="00935BB0">
        <w:rPr>
          <w:rFonts w:ascii="Arial" w:hAnsi="Arial" w:cs="Arial"/>
          <w:b/>
          <w:bCs/>
          <w:spacing w:val="-3"/>
          <w:sz w:val="22"/>
          <w:szCs w:val="22"/>
        </w:rPr>
        <w:t>ARTÍCULO SEXTO.</w:t>
      </w:r>
      <w:r w:rsidRPr="00935BB0">
        <w:rPr>
          <w:rFonts w:ascii="Arial" w:hAnsi="Arial" w:cs="Arial"/>
          <w:b/>
          <w:bCs/>
          <w:color w:val="26282A"/>
          <w:sz w:val="22"/>
          <w:szCs w:val="22"/>
          <w:shd w:val="clear" w:color="auto" w:fill="FFFFFF"/>
        </w:rPr>
        <w:t>-</w:t>
      </w:r>
      <w:r w:rsidRPr="00935BB0">
        <w:rPr>
          <w:rFonts w:ascii="Arial" w:hAnsi="Arial" w:cs="Arial"/>
          <w:bCs/>
          <w:color w:val="26282A"/>
          <w:sz w:val="22"/>
          <w:szCs w:val="22"/>
          <w:shd w:val="clear" w:color="auto" w:fill="FFFFFF"/>
        </w:rPr>
        <w:t xml:space="preserve"> </w:t>
      </w:r>
      <w:r w:rsidRPr="00935BB0">
        <w:rPr>
          <w:rFonts w:ascii="Arial" w:hAnsi="Arial" w:cs="Arial"/>
          <w:color w:val="000000"/>
          <w:sz w:val="22"/>
          <w:szCs w:val="22"/>
        </w:rPr>
        <w:t>Se derogan todas las disposiciones legales y administrativas que se opongan al presente decreto.</w:t>
      </w:r>
    </w:p>
    <w:p w:rsidR="00CE2D3C" w:rsidRPr="00935BB0" w:rsidRDefault="00CE2D3C" w:rsidP="00CE2D3C">
      <w:pPr>
        <w:spacing w:after="0" w:line="240" w:lineRule="auto"/>
        <w:jc w:val="both"/>
        <w:rPr>
          <w:rFonts w:ascii="Arial" w:hAnsi="Arial" w:cs="Arial"/>
          <w:b/>
          <w:sz w:val="24"/>
          <w:szCs w:val="24"/>
          <w:lang w:val="es-ES_tradnl"/>
        </w:rPr>
      </w:pPr>
    </w:p>
    <w:p w:rsidR="00CE2D3C" w:rsidRPr="00935BB0" w:rsidRDefault="00CE2D3C" w:rsidP="00CE2D3C">
      <w:pPr>
        <w:spacing w:after="0" w:line="240" w:lineRule="auto"/>
        <w:jc w:val="both"/>
        <w:rPr>
          <w:rFonts w:ascii="Arial" w:hAnsi="Arial" w:cs="Arial"/>
          <w:b/>
        </w:rPr>
      </w:pPr>
      <w:r w:rsidRPr="00075A44">
        <w:rPr>
          <w:rFonts w:ascii="Arial" w:hAnsi="Arial" w:cs="Arial"/>
          <w:b/>
        </w:rPr>
        <w:t xml:space="preserve">DADO EN </w:t>
      </w:r>
      <w:r>
        <w:rPr>
          <w:rFonts w:ascii="Arial" w:hAnsi="Arial" w:cs="Arial"/>
          <w:b/>
        </w:rPr>
        <w:t xml:space="preserve">EL SALÓN </w:t>
      </w:r>
      <w:r w:rsidRPr="00075A44">
        <w:rPr>
          <w:rFonts w:ascii="Arial" w:hAnsi="Arial" w:cs="Arial"/>
          <w:b/>
        </w:rPr>
        <w:t>DE SESIONES DEL PODER LEGISLATIVO</w:t>
      </w:r>
      <w:r>
        <w:rPr>
          <w:rFonts w:ascii="Arial" w:hAnsi="Arial" w:cs="Arial"/>
          <w:b/>
        </w:rPr>
        <w:t xml:space="preserve"> DEL ESTADO</w:t>
      </w:r>
      <w:r w:rsidRPr="00075A44">
        <w:rPr>
          <w:rFonts w:ascii="Arial" w:hAnsi="Arial" w:cs="Arial"/>
          <w:b/>
        </w:rPr>
        <w:t>, EN LA PAZ</w:t>
      </w:r>
      <w:r>
        <w:rPr>
          <w:rFonts w:ascii="Arial" w:hAnsi="Arial" w:cs="Arial"/>
          <w:b/>
        </w:rPr>
        <w:t>,</w:t>
      </w:r>
      <w:r w:rsidRPr="00075A44">
        <w:rPr>
          <w:rFonts w:ascii="Arial" w:hAnsi="Arial" w:cs="Arial"/>
          <w:b/>
        </w:rPr>
        <w:t xml:space="preserve"> BAJA CALIFORNIA SUR</w:t>
      </w:r>
      <w:r>
        <w:rPr>
          <w:rFonts w:ascii="Arial" w:hAnsi="Arial" w:cs="Arial"/>
          <w:b/>
        </w:rPr>
        <w:t>,</w:t>
      </w:r>
      <w:r w:rsidRPr="00075A44">
        <w:rPr>
          <w:rFonts w:ascii="Arial" w:hAnsi="Arial" w:cs="Arial"/>
          <w:b/>
        </w:rPr>
        <w:t xml:space="preserve"> A LOS </w:t>
      </w:r>
      <w:r>
        <w:rPr>
          <w:rFonts w:ascii="Arial" w:hAnsi="Arial" w:cs="Arial"/>
          <w:b/>
        </w:rPr>
        <w:t xml:space="preserve">TREINTA </w:t>
      </w:r>
      <w:r w:rsidRPr="00075A44">
        <w:rPr>
          <w:rFonts w:ascii="Arial" w:hAnsi="Arial" w:cs="Arial"/>
          <w:b/>
        </w:rPr>
        <w:t>DÍAS DEL MES</w:t>
      </w:r>
      <w:r>
        <w:rPr>
          <w:rFonts w:ascii="Arial" w:hAnsi="Arial" w:cs="Arial"/>
          <w:b/>
        </w:rPr>
        <w:t xml:space="preserve"> DE OCTUBRE</w:t>
      </w:r>
      <w:r w:rsidRPr="00075A44">
        <w:rPr>
          <w:rFonts w:ascii="Arial" w:hAnsi="Arial" w:cs="Arial"/>
          <w:b/>
        </w:rPr>
        <w:t xml:space="preserve"> DE</w:t>
      </w:r>
      <w:r>
        <w:rPr>
          <w:rFonts w:ascii="Arial" w:hAnsi="Arial" w:cs="Arial"/>
          <w:b/>
        </w:rPr>
        <w:t xml:space="preserve">L AÑO DOS MIL DIECIOCHO.  </w:t>
      </w:r>
      <w:r w:rsidRPr="001C2DE6">
        <w:rPr>
          <w:rFonts w:ascii="Arial" w:hAnsi="Arial" w:cs="Arial"/>
        </w:rPr>
        <w:t>Presidente.-</w:t>
      </w:r>
      <w:r w:rsidRPr="001C2DE6">
        <w:rPr>
          <w:rFonts w:ascii="Arial" w:hAnsi="Arial" w:cs="Arial"/>
          <w:b/>
          <w:bCs/>
        </w:rPr>
        <w:t xml:space="preserve"> Dip.</w:t>
      </w:r>
      <w:r>
        <w:rPr>
          <w:rFonts w:ascii="Arial" w:hAnsi="Arial" w:cs="Arial"/>
          <w:b/>
          <w:bCs/>
        </w:rPr>
        <w:t xml:space="preserve"> Ramiro Ruíz Flores</w:t>
      </w:r>
      <w:r w:rsidRPr="001C2DE6">
        <w:rPr>
          <w:rFonts w:ascii="Arial" w:hAnsi="Arial" w:cs="Arial"/>
          <w:bCs/>
        </w:rPr>
        <w:t>.- Rúbrica.</w:t>
      </w:r>
      <w:r w:rsidRPr="001C2DE6">
        <w:rPr>
          <w:rFonts w:ascii="Arial" w:hAnsi="Arial" w:cs="Arial"/>
          <w:b/>
          <w:bCs/>
        </w:rPr>
        <w:t xml:space="preserve"> </w:t>
      </w:r>
      <w:r>
        <w:rPr>
          <w:rFonts w:ascii="Arial" w:hAnsi="Arial" w:cs="Arial"/>
          <w:b/>
          <w:bCs/>
        </w:rPr>
        <w:t xml:space="preserve"> </w:t>
      </w:r>
      <w:r w:rsidRPr="001C2DE6">
        <w:rPr>
          <w:rFonts w:ascii="Arial" w:hAnsi="Arial" w:cs="Arial"/>
        </w:rPr>
        <w:t>Secre</w:t>
      </w:r>
      <w:r>
        <w:rPr>
          <w:rFonts w:ascii="Arial" w:hAnsi="Arial" w:cs="Arial"/>
        </w:rPr>
        <w:t>taria</w:t>
      </w:r>
      <w:r w:rsidRPr="001C2DE6">
        <w:rPr>
          <w:rFonts w:ascii="Arial" w:hAnsi="Arial" w:cs="Arial"/>
        </w:rPr>
        <w:t>.-</w:t>
      </w:r>
      <w:r w:rsidRPr="001C2DE6">
        <w:rPr>
          <w:rFonts w:ascii="Arial" w:hAnsi="Arial" w:cs="Arial"/>
          <w:b/>
          <w:bCs/>
        </w:rPr>
        <w:t xml:space="preserve"> </w:t>
      </w:r>
      <w:r>
        <w:rPr>
          <w:rFonts w:ascii="Arial" w:hAnsi="Arial" w:cs="Arial"/>
          <w:b/>
          <w:bCs/>
        </w:rPr>
        <w:t>Dip. Maricela Pineda García</w:t>
      </w:r>
      <w:r w:rsidRPr="001C2DE6">
        <w:rPr>
          <w:rFonts w:ascii="Arial" w:hAnsi="Arial" w:cs="Arial"/>
          <w:b/>
          <w:bCs/>
        </w:rPr>
        <w:t xml:space="preserve">.- </w:t>
      </w:r>
      <w:r w:rsidRPr="001C2DE6">
        <w:rPr>
          <w:rFonts w:ascii="Arial" w:hAnsi="Arial" w:cs="Arial"/>
        </w:rPr>
        <w:t>Rúbrica.</w:t>
      </w:r>
    </w:p>
    <w:p w:rsidR="00CE2D3C" w:rsidRPr="00CC2033" w:rsidRDefault="00CE2D3C" w:rsidP="00CE2D3C">
      <w:pPr>
        <w:spacing w:after="0" w:line="240" w:lineRule="auto"/>
        <w:jc w:val="both"/>
        <w:rPr>
          <w:rFonts w:ascii="Arial" w:hAnsi="Arial" w:cs="Arial"/>
          <w:sz w:val="20"/>
          <w:szCs w:val="20"/>
        </w:rPr>
      </w:pPr>
    </w:p>
    <w:p w:rsidR="00CE2D3C" w:rsidRPr="009E7126" w:rsidRDefault="00CE2D3C" w:rsidP="00CE2D3C">
      <w:pPr>
        <w:spacing w:after="0" w:line="240" w:lineRule="auto"/>
        <w:jc w:val="both"/>
        <w:rPr>
          <w:rFonts w:ascii="Arial" w:hAnsi="Arial" w:cs="Arial"/>
          <w:sz w:val="16"/>
          <w:szCs w:val="16"/>
        </w:rPr>
      </w:pPr>
    </w:p>
    <w:p w:rsidR="00CE2D3C" w:rsidRPr="00D8674B" w:rsidRDefault="00D20585" w:rsidP="00CE2D3C">
      <w:pPr>
        <w:pStyle w:val="Ttulo6"/>
        <w:pBdr>
          <w:top w:val="single" w:sz="4" w:space="1" w:color="auto"/>
          <w:left w:val="single" w:sz="4" w:space="4" w:color="auto"/>
          <w:bottom w:val="single" w:sz="4" w:space="1" w:color="auto"/>
          <w:right w:val="single" w:sz="4" w:space="4" w:color="auto"/>
        </w:pBdr>
        <w:shd w:val="clear" w:color="auto" w:fill="F2F2F2"/>
        <w:rPr>
          <w:rFonts w:ascii="Arial" w:hAnsi="Arial" w:cs="Arial"/>
        </w:rPr>
      </w:pPr>
      <w:r>
        <w:rPr>
          <w:rFonts w:ascii="Arial" w:hAnsi="Arial" w:cs="Arial"/>
        </w:rPr>
        <w:t>DECRETO No. 2579</w:t>
      </w:r>
    </w:p>
    <w:p w:rsidR="00CE2D3C" w:rsidRPr="00814F9D" w:rsidRDefault="00CE2D3C" w:rsidP="00CE2D3C">
      <w:pPr>
        <w:spacing w:after="0" w:line="240" w:lineRule="auto"/>
        <w:jc w:val="both"/>
        <w:rPr>
          <w:rFonts w:ascii="Arial" w:hAnsi="Arial" w:cs="Arial"/>
          <w:b/>
          <w:sz w:val="20"/>
          <w:szCs w:val="20"/>
        </w:rPr>
      </w:pPr>
    </w:p>
    <w:p w:rsidR="00D20585" w:rsidRPr="00D20585" w:rsidRDefault="00CE2D3C" w:rsidP="00CE2D3C">
      <w:pPr>
        <w:spacing w:after="0" w:line="240" w:lineRule="auto"/>
        <w:jc w:val="both"/>
        <w:rPr>
          <w:rFonts w:ascii="Arial" w:hAnsi="Arial" w:cs="Arial"/>
          <w:b/>
          <w:spacing w:val="-3"/>
        </w:rPr>
      </w:pPr>
      <w:r>
        <w:rPr>
          <w:rFonts w:ascii="Arial" w:hAnsi="Arial" w:cs="Arial"/>
          <w:b/>
        </w:rPr>
        <w:t xml:space="preserve">DECRETO POR EL QUE </w:t>
      </w:r>
      <w:r w:rsidR="00D20585" w:rsidRPr="00D20585">
        <w:rPr>
          <w:rFonts w:ascii="Arial" w:hAnsi="Arial" w:cs="Arial"/>
          <w:b/>
        </w:rPr>
        <w:t>SE ADICIONA UN PÁRRAFO CUARTO AL ARTÍCULO 38 Y SE REFORMA EL PÁRRAFO CUARTO DEL ARTÍCULO 46 AMBOS DE LA LEY ORGÁNICA DEL GOBIERNO MUNICIPAL DEL ESTADO DE BAJA CALIFORNIA SUR Y SE REFORMA LA FRACCIÓN II DEL SEGUNDO PÁRRAFO DEL ARTÍCULO 76 DE LA LEY DE TRANSPARENCIA Y ACCESO A LA INFORMACIÓN PÚBLICA DEL ESTADO DE BAJA CALIFORNIA SUR.</w:t>
      </w:r>
    </w:p>
    <w:p w:rsidR="00CE2D3C" w:rsidRPr="003F55D2" w:rsidRDefault="00CE2D3C" w:rsidP="00CE2D3C">
      <w:pPr>
        <w:tabs>
          <w:tab w:val="left" w:pos="0"/>
        </w:tabs>
        <w:spacing w:after="0" w:line="240" w:lineRule="auto"/>
        <w:jc w:val="both"/>
        <w:rPr>
          <w:rFonts w:ascii="Arial" w:hAnsi="Arial" w:cs="Arial"/>
          <w:sz w:val="20"/>
          <w:szCs w:val="20"/>
        </w:rPr>
      </w:pPr>
    </w:p>
    <w:p w:rsidR="00CE2D3C" w:rsidRDefault="00CE2D3C" w:rsidP="00CE2D3C">
      <w:pPr>
        <w:pStyle w:val="Textosinformato"/>
        <w:jc w:val="center"/>
        <w:rPr>
          <w:rFonts w:ascii="Arial" w:hAnsi="Arial" w:cs="Arial"/>
          <w:sz w:val="16"/>
          <w:szCs w:val="16"/>
        </w:rPr>
      </w:pPr>
      <w:r>
        <w:rPr>
          <w:rFonts w:ascii="Arial" w:hAnsi="Arial" w:cs="Arial"/>
          <w:sz w:val="16"/>
          <w:szCs w:val="16"/>
        </w:rPr>
        <w:t>Publicado en el Boletín Oficial del Gobierno del Estado de Ba</w:t>
      </w:r>
      <w:r w:rsidR="00D20585">
        <w:rPr>
          <w:rFonts w:ascii="Arial" w:hAnsi="Arial" w:cs="Arial"/>
          <w:sz w:val="16"/>
          <w:szCs w:val="16"/>
        </w:rPr>
        <w:t>ja California Sur el 20 de diciembre de 2018</w:t>
      </w:r>
    </w:p>
    <w:p w:rsidR="00CE2D3C" w:rsidRPr="00D20585" w:rsidRDefault="00CE2D3C" w:rsidP="00CE2D3C">
      <w:pPr>
        <w:spacing w:after="0" w:line="240" w:lineRule="auto"/>
        <w:jc w:val="both"/>
        <w:rPr>
          <w:rFonts w:ascii="Arial" w:hAnsi="Arial" w:cs="Arial"/>
          <w:b/>
          <w:sz w:val="20"/>
          <w:szCs w:val="20"/>
          <w:lang w:val="es-ES"/>
        </w:rPr>
      </w:pPr>
    </w:p>
    <w:p w:rsidR="00CE2D3C" w:rsidRPr="009F48AB" w:rsidRDefault="00D20585" w:rsidP="00CE2D3C">
      <w:pPr>
        <w:spacing w:after="0" w:line="240" w:lineRule="auto"/>
        <w:jc w:val="both"/>
        <w:rPr>
          <w:rFonts w:ascii="Arial" w:hAnsi="Arial" w:cs="Arial"/>
        </w:rPr>
      </w:pPr>
      <w:r>
        <w:rPr>
          <w:rFonts w:ascii="Arial" w:hAnsi="Arial" w:cs="Arial"/>
          <w:b/>
          <w:spacing w:val="-3"/>
        </w:rPr>
        <w:t>ARTÍCULO PRIMERO</w:t>
      </w:r>
      <w:r w:rsidR="00CE2D3C" w:rsidRPr="009F48AB">
        <w:rPr>
          <w:rFonts w:ascii="Arial" w:hAnsi="Arial" w:cs="Arial"/>
          <w:b/>
          <w:spacing w:val="-3"/>
        </w:rPr>
        <w:t xml:space="preserve">.- </w:t>
      </w:r>
      <w:r>
        <w:rPr>
          <w:rFonts w:ascii="Arial" w:hAnsi="Arial" w:cs="Arial"/>
          <w:spacing w:val="-3"/>
        </w:rPr>
        <w:t>…</w:t>
      </w:r>
    </w:p>
    <w:p w:rsidR="00CE2D3C" w:rsidRPr="00D20585" w:rsidRDefault="00CE2D3C" w:rsidP="00CE2D3C">
      <w:pPr>
        <w:spacing w:after="0" w:line="240" w:lineRule="auto"/>
        <w:jc w:val="both"/>
        <w:rPr>
          <w:rFonts w:ascii="Arial" w:hAnsi="Arial" w:cs="Arial"/>
          <w:bCs/>
          <w:color w:val="0D0D0D"/>
          <w:sz w:val="6"/>
          <w:szCs w:val="6"/>
        </w:rPr>
      </w:pPr>
    </w:p>
    <w:p w:rsidR="00CE2D3C" w:rsidRDefault="00CE2D3C" w:rsidP="00CE2D3C">
      <w:pPr>
        <w:spacing w:after="0" w:line="240" w:lineRule="auto"/>
        <w:jc w:val="both"/>
        <w:rPr>
          <w:rFonts w:ascii="Arial" w:hAnsi="Arial" w:cs="Arial"/>
          <w:bCs/>
          <w:color w:val="0D0D0D"/>
        </w:rPr>
      </w:pPr>
      <w:r>
        <w:rPr>
          <w:rFonts w:ascii="Arial" w:hAnsi="Arial" w:cs="Arial"/>
          <w:bCs/>
          <w:color w:val="0D0D0D"/>
        </w:rPr>
        <w:t>……….</w:t>
      </w:r>
    </w:p>
    <w:p w:rsidR="00CE2D3C" w:rsidRDefault="00CE2D3C" w:rsidP="00CE2D3C">
      <w:pPr>
        <w:spacing w:after="0" w:line="240" w:lineRule="auto"/>
        <w:jc w:val="both"/>
        <w:rPr>
          <w:rFonts w:ascii="Arial" w:hAnsi="Arial" w:cs="Arial"/>
          <w:color w:val="0D0D0D"/>
          <w:sz w:val="16"/>
          <w:szCs w:val="16"/>
        </w:rPr>
      </w:pPr>
    </w:p>
    <w:p w:rsidR="00D20585" w:rsidRPr="00D07CDD" w:rsidRDefault="00D07CDD" w:rsidP="00D20585">
      <w:pPr>
        <w:spacing w:after="0" w:line="240" w:lineRule="auto"/>
        <w:jc w:val="both"/>
        <w:rPr>
          <w:rFonts w:ascii="Arial" w:hAnsi="Arial" w:cs="Arial"/>
        </w:rPr>
      </w:pPr>
      <w:r>
        <w:rPr>
          <w:rFonts w:ascii="Arial" w:hAnsi="Arial" w:cs="Arial"/>
          <w:b/>
        </w:rPr>
        <w:t>ARTÍ</w:t>
      </w:r>
      <w:r w:rsidR="00D20585" w:rsidRPr="00D20585">
        <w:rPr>
          <w:rFonts w:ascii="Arial" w:hAnsi="Arial" w:cs="Arial"/>
          <w:b/>
        </w:rPr>
        <w:t xml:space="preserve">CULO SEGUNDO.- </w:t>
      </w:r>
      <w:r w:rsidR="00D20585" w:rsidRPr="00D07CDD">
        <w:rPr>
          <w:rFonts w:ascii="Arial" w:hAnsi="Arial" w:cs="Arial"/>
        </w:rPr>
        <w:t>SE REFORMA LA FRACCIÓN II</w:t>
      </w:r>
      <w:r>
        <w:rPr>
          <w:rFonts w:ascii="Arial" w:hAnsi="Arial" w:cs="Arial"/>
        </w:rPr>
        <w:t xml:space="preserve"> DEL SEGUNDO PÁ</w:t>
      </w:r>
      <w:r w:rsidR="00D20585" w:rsidRPr="00D07CDD">
        <w:rPr>
          <w:rFonts w:ascii="Arial" w:hAnsi="Arial" w:cs="Arial"/>
        </w:rPr>
        <w:t xml:space="preserve">RRAFO DEL ARTÍCULO 76 DE LA LEY DE TRANSPARENCIA Y ACCESO A LA INFORMACIÓN PÚBLICA DEL ESTADO DE BAJA CALIFORNIA SUR, PARA QUEDAR COMO SIGUE: </w:t>
      </w:r>
    </w:p>
    <w:p w:rsidR="00D20585" w:rsidRPr="00D20585" w:rsidRDefault="00D20585" w:rsidP="00CE2D3C">
      <w:pPr>
        <w:spacing w:after="0" w:line="240" w:lineRule="auto"/>
        <w:jc w:val="both"/>
        <w:rPr>
          <w:rFonts w:ascii="Arial" w:hAnsi="Arial" w:cs="Arial"/>
          <w:color w:val="0D0D0D"/>
          <w:sz w:val="6"/>
          <w:szCs w:val="6"/>
        </w:rPr>
      </w:pPr>
    </w:p>
    <w:p w:rsidR="00D20585" w:rsidRPr="00D20585" w:rsidRDefault="00D20585" w:rsidP="00CE2D3C">
      <w:pPr>
        <w:spacing w:after="0" w:line="240" w:lineRule="auto"/>
        <w:jc w:val="both"/>
        <w:rPr>
          <w:rFonts w:ascii="Arial" w:hAnsi="Arial" w:cs="Arial"/>
          <w:color w:val="0D0D0D"/>
        </w:rPr>
      </w:pPr>
      <w:r w:rsidRPr="00D20585">
        <w:rPr>
          <w:rFonts w:ascii="Arial" w:hAnsi="Arial" w:cs="Arial"/>
          <w:color w:val="0D0D0D"/>
        </w:rPr>
        <w:t>……….</w:t>
      </w:r>
    </w:p>
    <w:p w:rsidR="00D20585" w:rsidRPr="009D3683" w:rsidRDefault="00D20585" w:rsidP="00CE2D3C">
      <w:pPr>
        <w:spacing w:after="0" w:line="240" w:lineRule="auto"/>
        <w:jc w:val="both"/>
        <w:rPr>
          <w:rFonts w:ascii="Arial" w:hAnsi="Arial" w:cs="Arial"/>
          <w:color w:val="0D0D0D"/>
          <w:sz w:val="16"/>
          <w:szCs w:val="16"/>
        </w:rPr>
      </w:pPr>
    </w:p>
    <w:p w:rsidR="00CE2D3C" w:rsidRDefault="00CE2D3C" w:rsidP="00CE2D3C">
      <w:pPr>
        <w:spacing w:after="0" w:line="240" w:lineRule="auto"/>
        <w:jc w:val="center"/>
        <w:rPr>
          <w:rFonts w:ascii="Arial" w:hAnsi="Arial" w:cs="Arial"/>
          <w:b/>
          <w:color w:val="0D0D0D"/>
        </w:rPr>
      </w:pPr>
      <w:r>
        <w:rPr>
          <w:rFonts w:ascii="Arial" w:hAnsi="Arial" w:cs="Arial"/>
          <w:b/>
          <w:color w:val="0D0D0D"/>
        </w:rPr>
        <w:t>TRANSITORIOS</w:t>
      </w:r>
    </w:p>
    <w:p w:rsidR="00CE2D3C" w:rsidRPr="003F55D2" w:rsidRDefault="00CE2D3C" w:rsidP="00CE2D3C">
      <w:pPr>
        <w:spacing w:after="0" w:line="240" w:lineRule="auto"/>
        <w:jc w:val="both"/>
        <w:rPr>
          <w:rFonts w:ascii="Arial" w:hAnsi="Arial" w:cs="Arial"/>
          <w:b/>
          <w:color w:val="0D0D0D"/>
        </w:rPr>
      </w:pPr>
    </w:p>
    <w:p w:rsidR="00CE2D3C" w:rsidRPr="009F48AB" w:rsidRDefault="00D07CDD" w:rsidP="00D07CDD">
      <w:pPr>
        <w:spacing w:after="0" w:line="240" w:lineRule="auto"/>
        <w:jc w:val="both"/>
        <w:rPr>
          <w:rFonts w:ascii="Arial" w:hAnsi="Arial" w:cs="Arial"/>
        </w:rPr>
      </w:pPr>
      <w:r>
        <w:rPr>
          <w:rFonts w:ascii="Arial" w:hAnsi="Arial" w:cs="Arial"/>
          <w:b/>
          <w:bCs/>
        </w:rPr>
        <w:t>ÚNIC</w:t>
      </w:r>
      <w:r w:rsidR="00CE2D3C" w:rsidRPr="009F48AB">
        <w:rPr>
          <w:rFonts w:ascii="Arial" w:hAnsi="Arial" w:cs="Arial"/>
          <w:b/>
          <w:bCs/>
        </w:rPr>
        <w:t xml:space="preserve">O.- </w:t>
      </w:r>
      <w:r w:rsidR="00CE2D3C" w:rsidRPr="009F48AB">
        <w:rPr>
          <w:rFonts w:ascii="Arial" w:hAnsi="Arial" w:cs="Arial"/>
        </w:rPr>
        <w:t>El presente decreto entra</w:t>
      </w:r>
      <w:r>
        <w:rPr>
          <w:rFonts w:ascii="Arial" w:hAnsi="Arial" w:cs="Arial"/>
        </w:rPr>
        <w:t>rá en vigor al día siguiente de su p</w:t>
      </w:r>
      <w:r w:rsidR="00CE2D3C" w:rsidRPr="009F48AB">
        <w:rPr>
          <w:rFonts w:ascii="Arial" w:hAnsi="Arial" w:cs="Arial"/>
        </w:rPr>
        <w:t>ublicación en el Boletín Oficial del Gobierno del Estado de Baja California Sur.</w:t>
      </w:r>
    </w:p>
    <w:p w:rsidR="00CE2D3C" w:rsidRPr="009F48AB" w:rsidRDefault="00CE2D3C" w:rsidP="00CE2D3C">
      <w:pPr>
        <w:pStyle w:val="Sinespaciado"/>
        <w:jc w:val="both"/>
        <w:rPr>
          <w:rFonts w:ascii="Arial" w:eastAsia="Times New Roman" w:hAnsi="Arial" w:cs="Arial"/>
          <w:color w:val="000000"/>
          <w:sz w:val="24"/>
          <w:szCs w:val="24"/>
          <w:lang w:eastAsia="es-MX"/>
        </w:rPr>
      </w:pPr>
    </w:p>
    <w:p w:rsidR="00CE2D3C" w:rsidRPr="00D127F2" w:rsidRDefault="00CE2D3C" w:rsidP="00CE2D3C">
      <w:pPr>
        <w:spacing w:after="0" w:line="240" w:lineRule="auto"/>
        <w:jc w:val="both"/>
        <w:rPr>
          <w:rFonts w:ascii="Arial" w:hAnsi="Arial" w:cs="Arial"/>
          <w:b/>
        </w:rPr>
      </w:pPr>
      <w:r w:rsidRPr="009F48AB">
        <w:rPr>
          <w:rFonts w:ascii="Arial" w:hAnsi="Arial" w:cs="Arial"/>
          <w:b/>
        </w:rPr>
        <w:t>DADO EN EL SALÓN DE SESIONES DEL PODER LEGISLATIVO DEL ESTADO, EN LA PAZ, BAJA CALIFORNIA SUR</w:t>
      </w:r>
      <w:r w:rsidR="00D07CDD">
        <w:rPr>
          <w:rFonts w:ascii="Arial" w:hAnsi="Arial" w:cs="Arial"/>
          <w:b/>
        </w:rPr>
        <w:t>, A LOS VEINTIDÓS DÍAS DEL MES DE NOVIEMBRE DEL AÑO DOS MIL DIECIOCHO</w:t>
      </w:r>
      <w:r>
        <w:rPr>
          <w:rFonts w:ascii="Arial" w:hAnsi="Arial" w:cs="Arial"/>
          <w:b/>
        </w:rPr>
        <w:t xml:space="preserve">.  </w:t>
      </w:r>
      <w:r w:rsidR="00D07CDD">
        <w:rPr>
          <w:rFonts w:ascii="Arial" w:hAnsi="Arial" w:cs="Arial"/>
          <w:b/>
        </w:rPr>
        <w:t xml:space="preserve"> </w:t>
      </w:r>
      <w:r>
        <w:rPr>
          <w:rFonts w:ascii="Arial" w:hAnsi="Arial" w:cs="Arial"/>
        </w:rPr>
        <w:t xml:space="preserve">Presidente.- </w:t>
      </w:r>
      <w:r w:rsidR="00D07CDD">
        <w:rPr>
          <w:rFonts w:ascii="Arial" w:hAnsi="Arial" w:cs="Arial"/>
          <w:b/>
          <w:bCs/>
        </w:rPr>
        <w:t>Dip. Ramiro Ruíz Flores</w:t>
      </w:r>
      <w:r>
        <w:rPr>
          <w:rFonts w:ascii="Arial" w:hAnsi="Arial" w:cs="Arial"/>
        </w:rPr>
        <w:t xml:space="preserve">.- Rúbrica.    Secretaria.- </w:t>
      </w:r>
      <w:r>
        <w:rPr>
          <w:rFonts w:ascii="Arial" w:hAnsi="Arial" w:cs="Arial"/>
          <w:b/>
          <w:bCs/>
        </w:rPr>
        <w:t>Dip. Mar</w:t>
      </w:r>
      <w:r w:rsidR="00D07CDD">
        <w:rPr>
          <w:rFonts w:ascii="Arial" w:hAnsi="Arial" w:cs="Arial"/>
          <w:b/>
          <w:bCs/>
        </w:rPr>
        <w:t>icela Pineda García</w:t>
      </w:r>
      <w:r>
        <w:rPr>
          <w:rFonts w:ascii="Arial" w:hAnsi="Arial" w:cs="Arial"/>
        </w:rPr>
        <w:t>.- Rúbrica.</w:t>
      </w:r>
    </w:p>
    <w:p w:rsidR="007F37CC" w:rsidRPr="009C02D5" w:rsidRDefault="007F37CC" w:rsidP="007F37CC">
      <w:pPr>
        <w:spacing w:after="0" w:line="240" w:lineRule="auto"/>
        <w:jc w:val="both"/>
        <w:rPr>
          <w:rFonts w:ascii="Arial" w:hAnsi="Arial" w:cs="Arial"/>
          <w:sz w:val="20"/>
          <w:szCs w:val="20"/>
        </w:rPr>
      </w:pPr>
    </w:p>
    <w:p w:rsidR="007F37CC" w:rsidRPr="009C02D5" w:rsidRDefault="007F37CC" w:rsidP="007F37CC">
      <w:pPr>
        <w:spacing w:after="0" w:line="240" w:lineRule="auto"/>
        <w:jc w:val="both"/>
        <w:rPr>
          <w:rFonts w:ascii="Arial" w:hAnsi="Arial" w:cs="Arial"/>
          <w:sz w:val="20"/>
          <w:szCs w:val="20"/>
          <w:lang w:val="pt-BR"/>
        </w:rPr>
      </w:pPr>
    </w:p>
    <w:p w:rsidR="007F37CC" w:rsidRPr="007F37CC" w:rsidRDefault="007F37CC" w:rsidP="007F37CC">
      <w:pPr>
        <w:pStyle w:val="Ttulo6"/>
        <w:pBdr>
          <w:top w:val="single" w:sz="4" w:space="1" w:color="auto"/>
          <w:left w:val="single" w:sz="4" w:space="4" w:color="auto"/>
          <w:bottom w:val="single" w:sz="4" w:space="0" w:color="auto"/>
          <w:right w:val="single" w:sz="4" w:space="4" w:color="auto"/>
        </w:pBdr>
        <w:shd w:val="clear" w:color="auto" w:fill="F2F2F2"/>
        <w:rPr>
          <w:rFonts w:ascii="Arial" w:hAnsi="Arial" w:cs="Arial"/>
        </w:rPr>
      </w:pPr>
      <w:r w:rsidRPr="007F37CC">
        <w:rPr>
          <w:rFonts w:ascii="Arial" w:hAnsi="Arial" w:cs="Arial"/>
        </w:rPr>
        <w:t>DECRETO No. 2598</w:t>
      </w:r>
    </w:p>
    <w:p w:rsidR="007F37CC" w:rsidRPr="003721C5" w:rsidRDefault="007F37CC" w:rsidP="007F37CC">
      <w:pPr>
        <w:spacing w:after="0" w:line="240" w:lineRule="auto"/>
        <w:jc w:val="both"/>
        <w:rPr>
          <w:rFonts w:ascii="Arial" w:hAnsi="Arial" w:cs="Arial"/>
          <w:b/>
        </w:rPr>
      </w:pPr>
    </w:p>
    <w:p w:rsidR="007F37CC" w:rsidRDefault="007F37CC" w:rsidP="007F37CC">
      <w:pPr>
        <w:pStyle w:val="Textoindependiente2"/>
        <w:tabs>
          <w:tab w:val="left" w:pos="9356"/>
        </w:tabs>
        <w:ind w:right="48"/>
        <w:rPr>
          <w:b/>
          <w:bCs/>
          <w:color w:val="000000"/>
          <w:sz w:val="22"/>
          <w:szCs w:val="22"/>
        </w:rPr>
      </w:pPr>
      <w:r>
        <w:rPr>
          <w:b/>
          <w:sz w:val="22"/>
          <w:szCs w:val="22"/>
        </w:rPr>
        <w:t xml:space="preserve">DECRETO POR EL QUE </w:t>
      </w:r>
      <w:r w:rsidRPr="003721C5">
        <w:rPr>
          <w:b/>
          <w:bCs/>
          <w:color w:val="000000"/>
          <w:sz w:val="22"/>
          <w:szCs w:val="22"/>
        </w:rPr>
        <w:t>SE REFORMA</w:t>
      </w:r>
      <w:r>
        <w:rPr>
          <w:b/>
          <w:bCs/>
          <w:color w:val="000000"/>
          <w:sz w:val="22"/>
          <w:szCs w:val="22"/>
        </w:rPr>
        <w:t xml:space="preserve"> EL ARTÍCULO SEGUNDO TRANSITORIO DEL DECRETO 2573, PUBLICADO EN EL BOLETÍN OFICIAL DEL GOBIERNO DEL ESTADO DE BAJA CALIFORNIA SUR, DE FECHA 12 DE DICIEMBRE DE 2018.</w:t>
      </w:r>
    </w:p>
    <w:p w:rsidR="007F37CC" w:rsidRPr="003721C5" w:rsidRDefault="007F37CC" w:rsidP="007F37CC">
      <w:pPr>
        <w:tabs>
          <w:tab w:val="left" w:pos="0"/>
        </w:tabs>
        <w:spacing w:after="0" w:line="240" w:lineRule="auto"/>
        <w:jc w:val="both"/>
        <w:rPr>
          <w:rFonts w:ascii="Arial" w:hAnsi="Arial" w:cs="Arial"/>
          <w:sz w:val="20"/>
          <w:szCs w:val="20"/>
        </w:rPr>
      </w:pPr>
    </w:p>
    <w:p w:rsidR="007F37CC" w:rsidRDefault="007F37CC" w:rsidP="007F37CC">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20 de abril de 2019</w:t>
      </w:r>
    </w:p>
    <w:p w:rsidR="0012593B" w:rsidRDefault="0012593B" w:rsidP="007F37CC">
      <w:pPr>
        <w:autoSpaceDE w:val="0"/>
        <w:autoSpaceDN w:val="0"/>
        <w:adjustRightInd w:val="0"/>
        <w:spacing w:after="0" w:line="240" w:lineRule="auto"/>
        <w:jc w:val="both"/>
        <w:rPr>
          <w:rFonts w:ascii="Arial" w:hAnsi="Arial" w:cs="Arial"/>
          <w:b/>
          <w:bCs/>
          <w:color w:val="000000"/>
        </w:rPr>
      </w:pPr>
    </w:p>
    <w:p w:rsidR="0012593B" w:rsidRDefault="0012593B" w:rsidP="007F37CC">
      <w:pPr>
        <w:autoSpaceDE w:val="0"/>
        <w:autoSpaceDN w:val="0"/>
        <w:adjustRightInd w:val="0"/>
        <w:spacing w:after="0" w:line="240" w:lineRule="auto"/>
        <w:jc w:val="both"/>
        <w:rPr>
          <w:rFonts w:ascii="Arial" w:hAnsi="Arial" w:cs="Arial"/>
          <w:b/>
          <w:bCs/>
          <w:color w:val="000000"/>
          <w:sz w:val="12"/>
          <w:szCs w:val="12"/>
        </w:rPr>
      </w:pPr>
    </w:p>
    <w:p w:rsidR="007F37CC" w:rsidRPr="0030162A" w:rsidRDefault="007F37CC" w:rsidP="007F37CC">
      <w:pPr>
        <w:autoSpaceDE w:val="0"/>
        <w:autoSpaceDN w:val="0"/>
        <w:adjustRightInd w:val="0"/>
        <w:spacing w:after="0" w:line="240" w:lineRule="auto"/>
        <w:jc w:val="both"/>
        <w:rPr>
          <w:rFonts w:ascii="Arial" w:hAnsi="Arial" w:cs="Arial"/>
          <w:color w:val="000000"/>
        </w:rPr>
      </w:pPr>
      <w:r>
        <w:rPr>
          <w:rFonts w:ascii="Arial" w:hAnsi="Arial" w:cs="Arial"/>
          <w:b/>
          <w:bCs/>
          <w:color w:val="000000"/>
        </w:rPr>
        <w:t>ARTÍCULO ÚNICO.-</w:t>
      </w:r>
      <w:r w:rsidRPr="0030162A">
        <w:rPr>
          <w:rFonts w:ascii="Arial" w:hAnsi="Arial" w:cs="Arial"/>
          <w:b/>
          <w:bCs/>
          <w:color w:val="000000"/>
        </w:rPr>
        <w:t xml:space="preserve"> </w:t>
      </w:r>
      <w:r w:rsidRPr="0030162A">
        <w:rPr>
          <w:rFonts w:ascii="Arial" w:hAnsi="Arial" w:cs="Arial"/>
          <w:bCs/>
          <w:color w:val="000000"/>
        </w:rPr>
        <w:t>S</w:t>
      </w:r>
      <w:r>
        <w:rPr>
          <w:rFonts w:ascii="Arial" w:hAnsi="Arial" w:cs="Arial"/>
          <w:bCs/>
          <w:color w:val="000000"/>
        </w:rPr>
        <w:t>e reforma el artículo segundo transitorio del decreto 2573, publicado en el Boletín Oficial del Gobierno del Estado de Baja California Sur, de fecha 12 de diciembre de 2018, para quedar como sigue:</w:t>
      </w:r>
      <w:r>
        <w:rPr>
          <w:rFonts w:ascii="Arial" w:hAnsi="Arial" w:cs="Arial"/>
          <w:color w:val="000000"/>
        </w:rPr>
        <w:t xml:space="preserve"> </w:t>
      </w:r>
    </w:p>
    <w:p w:rsidR="007F37CC" w:rsidRPr="000B1C49" w:rsidRDefault="007F37CC" w:rsidP="007F37CC">
      <w:pPr>
        <w:spacing w:after="0" w:line="240" w:lineRule="auto"/>
        <w:jc w:val="both"/>
        <w:rPr>
          <w:rFonts w:ascii="Arial" w:hAnsi="Arial" w:cs="Arial"/>
          <w:bCs/>
          <w:color w:val="0D0D0D"/>
          <w:sz w:val="4"/>
          <w:szCs w:val="4"/>
        </w:rPr>
      </w:pPr>
    </w:p>
    <w:p w:rsidR="007F37CC" w:rsidRDefault="007F37CC" w:rsidP="007F37CC">
      <w:pPr>
        <w:spacing w:after="0" w:line="240" w:lineRule="auto"/>
        <w:jc w:val="both"/>
        <w:rPr>
          <w:rFonts w:ascii="Arial" w:hAnsi="Arial" w:cs="Arial"/>
          <w:bCs/>
          <w:color w:val="0D0D0D"/>
        </w:rPr>
      </w:pPr>
      <w:r>
        <w:rPr>
          <w:rFonts w:ascii="Arial" w:hAnsi="Arial" w:cs="Arial"/>
          <w:bCs/>
          <w:color w:val="0D0D0D"/>
        </w:rPr>
        <w:t>……….</w:t>
      </w:r>
    </w:p>
    <w:p w:rsidR="007F37CC" w:rsidRPr="0030162A" w:rsidRDefault="007F37CC" w:rsidP="007F37CC">
      <w:pPr>
        <w:spacing w:after="0" w:line="240" w:lineRule="auto"/>
        <w:jc w:val="both"/>
        <w:rPr>
          <w:rFonts w:ascii="Arial" w:hAnsi="Arial" w:cs="Arial"/>
          <w:color w:val="0D0D0D"/>
          <w:sz w:val="16"/>
          <w:szCs w:val="16"/>
        </w:rPr>
      </w:pPr>
    </w:p>
    <w:p w:rsidR="007F37CC" w:rsidRPr="007F37CC" w:rsidRDefault="007F37CC" w:rsidP="007F37CC">
      <w:pPr>
        <w:pStyle w:val="Ttulo4"/>
        <w:rPr>
          <w:b/>
          <w:sz w:val="22"/>
          <w:szCs w:val="22"/>
        </w:rPr>
      </w:pPr>
      <w:r w:rsidRPr="007F37CC">
        <w:rPr>
          <w:b/>
          <w:sz w:val="22"/>
          <w:szCs w:val="22"/>
        </w:rPr>
        <w:t>TRANSITORIOS</w:t>
      </w:r>
    </w:p>
    <w:p w:rsidR="007F37CC" w:rsidRPr="00AC7836" w:rsidRDefault="007F37CC" w:rsidP="007F37CC">
      <w:pPr>
        <w:spacing w:after="0" w:line="240" w:lineRule="auto"/>
        <w:jc w:val="both"/>
        <w:rPr>
          <w:rFonts w:ascii="Arial" w:hAnsi="Arial" w:cs="Arial"/>
          <w:b/>
          <w:color w:val="0D0D0D"/>
        </w:rPr>
      </w:pPr>
    </w:p>
    <w:p w:rsidR="007F37CC" w:rsidRPr="0030162A" w:rsidRDefault="007F37CC" w:rsidP="007F37CC">
      <w:pPr>
        <w:spacing w:after="0" w:line="240" w:lineRule="auto"/>
        <w:jc w:val="both"/>
        <w:rPr>
          <w:rFonts w:ascii="Arial" w:hAnsi="Arial" w:cs="Arial"/>
        </w:rPr>
      </w:pPr>
      <w:r w:rsidRPr="0030162A">
        <w:rPr>
          <w:rFonts w:ascii="Arial" w:hAnsi="Arial" w:cs="Arial"/>
          <w:b/>
          <w:bCs/>
          <w:spacing w:val="-3"/>
        </w:rPr>
        <w:t xml:space="preserve">ARTÍCULO </w:t>
      </w:r>
      <w:r>
        <w:rPr>
          <w:rFonts w:ascii="Arial" w:hAnsi="Arial" w:cs="Arial"/>
          <w:b/>
        </w:rPr>
        <w:t>ÚNICO</w:t>
      </w:r>
      <w:r w:rsidRPr="0030162A">
        <w:rPr>
          <w:rFonts w:ascii="Arial" w:hAnsi="Arial" w:cs="Arial"/>
          <w:b/>
        </w:rPr>
        <w:t>.-</w:t>
      </w:r>
      <w:r>
        <w:rPr>
          <w:rFonts w:ascii="Arial" w:hAnsi="Arial" w:cs="Arial"/>
        </w:rPr>
        <w:t xml:space="preserve"> El presente d</w:t>
      </w:r>
      <w:r w:rsidRPr="0030162A">
        <w:rPr>
          <w:rFonts w:ascii="Arial" w:hAnsi="Arial" w:cs="Arial"/>
        </w:rPr>
        <w:t xml:space="preserve">ecreto entrará en vigor el día </w:t>
      </w:r>
      <w:r>
        <w:rPr>
          <w:rFonts w:ascii="Arial" w:hAnsi="Arial" w:cs="Arial"/>
        </w:rPr>
        <w:t xml:space="preserve">de </w:t>
      </w:r>
      <w:r w:rsidRPr="0030162A">
        <w:rPr>
          <w:rFonts w:ascii="Arial" w:hAnsi="Arial" w:cs="Arial"/>
        </w:rPr>
        <w:t>su publicación en el Boletín Oficial del Gobier</w:t>
      </w:r>
      <w:r>
        <w:rPr>
          <w:rFonts w:ascii="Arial" w:hAnsi="Arial" w:cs="Arial"/>
        </w:rPr>
        <w:t>no del Estado</w:t>
      </w:r>
      <w:r w:rsidRPr="0030162A">
        <w:rPr>
          <w:rFonts w:ascii="Arial" w:hAnsi="Arial" w:cs="Arial"/>
        </w:rPr>
        <w:t>.</w:t>
      </w:r>
    </w:p>
    <w:p w:rsidR="007F37CC" w:rsidRPr="00AC7836" w:rsidRDefault="007F37CC" w:rsidP="007F37CC">
      <w:pPr>
        <w:spacing w:after="0" w:line="240" w:lineRule="auto"/>
        <w:jc w:val="both"/>
        <w:rPr>
          <w:rFonts w:ascii="Arial" w:hAnsi="Arial" w:cs="Arial"/>
          <w:b/>
          <w:sz w:val="24"/>
          <w:szCs w:val="24"/>
          <w:lang w:val="es-ES_tradnl"/>
        </w:rPr>
      </w:pPr>
    </w:p>
    <w:p w:rsidR="007F37CC" w:rsidRPr="00542D2B" w:rsidRDefault="007F37CC" w:rsidP="007F37CC">
      <w:pPr>
        <w:spacing w:after="0" w:line="240" w:lineRule="auto"/>
        <w:jc w:val="both"/>
        <w:rPr>
          <w:rFonts w:ascii="Arial" w:hAnsi="Arial" w:cs="Arial"/>
          <w:b/>
        </w:rPr>
      </w:pPr>
      <w:r w:rsidRPr="00075A44">
        <w:rPr>
          <w:rFonts w:ascii="Arial" w:hAnsi="Arial" w:cs="Arial"/>
          <w:b/>
        </w:rPr>
        <w:t xml:space="preserve">DADO EN </w:t>
      </w:r>
      <w:r>
        <w:rPr>
          <w:rFonts w:ascii="Arial" w:hAnsi="Arial" w:cs="Arial"/>
          <w:b/>
        </w:rPr>
        <w:t xml:space="preserve">EL SALÓN </w:t>
      </w:r>
      <w:r w:rsidRPr="00075A44">
        <w:rPr>
          <w:rFonts w:ascii="Arial" w:hAnsi="Arial" w:cs="Arial"/>
          <w:b/>
        </w:rPr>
        <w:t>DE SESIONES DEL PODER LEGISLATIVO</w:t>
      </w:r>
      <w:r>
        <w:rPr>
          <w:rFonts w:ascii="Arial" w:hAnsi="Arial" w:cs="Arial"/>
          <w:b/>
        </w:rPr>
        <w:t xml:space="preserve"> DEL ESTADO</w:t>
      </w:r>
      <w:r w:rsidRPr="00075A44">
        <w:rPr>
          <w:rFonts w:ascii="Arial" w:hAnsi="Arial" w:cs="Arial"/>
          <w:b/>
        </w:rPr>
        <w:t>, EN LA PAZ</w:t>
      </w:r>
      <w:r>
        <w:rPr>
          <w:rFonts w:ascii="Arial" w:hAnsi="Arial" w:cs="Arial"/>
          <w:b/>
        </w:rPr>
        <w:t>,</w:t>
      </w:r>
      <w:r w:rsidRPr="00075A44">
        <w:rPr>
          <w:rFonts w:ascii="Arial" w:hAnsi="Arial" w:cs="Arial"/>
          <w:b/>
        </w:rPr>
        <w:t xml:space="preserve"> BAJA CALIFORNIA SUR</w:t>
      </w:r>
      <w:r>
        <w:rPr>
          <w:rFonts w:ascii="Arial" w:hAnsi="Arial" w:cs="Arial"/>
          <w:b/>
        </w:rPr>
        <w:t>,</w:t>
      </w:r>
      <w:r w:rsidRPr="00075A44">
        <w:rPr>
          <w:rFonts w:ascii="Arial" w:hAnsi="Arial" w:cs="Arial"/>
          <w:b/>
        </w:rPr>
        <w:t xml:space="preserve"> A LOS </w:t>
      </w:r>
      <w:r>
        <w:rPr>
          <w:rFonts w:ascii="Arial" w:hAnsi="Arial" w:cs="Arial"/>
          <w:b/>
        </w:rPr>
        <w:t xml:space="preserve">VEINTINUEVE </w:t>
      </w:r>
      <w:r w:rsidRPr="00075A44">
        <w:rPr>
          <w:rFonts w:ascii="Arial" w:hAnsi="Arial" w:cs="Arial"/>
          <w:b/>
        </w:rPr>
        <w:t>DÍAS DEL MES</w:t>
      </w:r>
      <w:r>
        <w:rPr>
          <w:rFonts w:ascii="Arial" w:hAnsi="Arial" w:cs="Arial"/>
          <w:b/>
        </w:rPr>
        <w:t xml:space="preserve"> DE MARZO</w:t>
      </w:r>
      <w:r w:rsidRPr="00075A44">
        <w:rPr>
          <w:rFonts w:ascii="Arial" w:hAnsi="Arial" w:cs="Arial"/>
          <w:b/>
        </w:rPr>
        <w:t xml:space="preserve"> DE</w:t>
      </w:r>
      <w:r>
        <w:rPr>
          <w:rFonts w:ascii="Arial" w:hAnsi="Arial" w:cs="Arial"/>
          <w:b/>
        </w:rPr>
        <w:t xml:space="preserve">L AÑO 2019.  </w:t>
      </w:r>
      <w:r w:rsidRPr="001C2DE6">
        <w:rPr>
          <w:rFonts w:ascii="Arial" w:hAnsi="Arial" w:cs="Arial"/>
        </w:rPr>
        <w:t>Presidente.-</w:t>
      </w:r>
      <w:r w:rsidRPr="001C2DE6">
        <w:rPr>
          <w:rFonts w:ascii="Arial" w:hAnsi="Arial" w:cs="Arial"/>
          <w:b/>
          <w:bCs/>
        </w:rPr>
        <w:t xml:space="preserve"> Dip.</w:t>
      </w:r>
      <w:r>
        <w:rPr>
          <w:rFonts w:ascii="Arial" w:hAnsi="Arial" w:cs="Arial"/>
          <w:b/>
          <w:bCs/>
        </w:rPr>
        <w:t xml:space="preserve"> Homero González Medrano</w:t>
      </w:r>
      <w:r w:rsidRPr="001C2DE6">
        <w:rPr>
          <w:rFonts w:ascii="Arial" w:hAnsi="Arial" w:cs="Arial"/>
          <w:bCs/>
        </w:rPr>
        <w:t>.- Rúbrica.</w:t>
      </w:r>
      <w:r w:rsidRPr="001C2DE6">
        <w:rPr>
          <w:rFonts w:ascii="Arial" w:hAnsi="Arial" w:cs="Arial"/>
          <w:b/>
          <w:bCs/>
        </w:rPr>
        <w:t xml:space="preserve"> </w:t>
      </w:r>
      <w:r>
        <w:rPr>
          <w:rFonts w:ascii="Arial" w:hAnsi="Arial" w:cs="Arial"/>
          <w:b/>
          <w:bCs/>
        </w:rPr>
        <w:t xml:space="preserve"> </w:t>
      </w:r>
      <w:r w:rsidRPr="001C2DE6">
        <w:rPr>
          <w:rFonts w:ascii="Arial" w:hAnsi="Arial" w:cs="Arial"/>
        </w:rPr>
        <w:t>Secre</w:t>
      </w:r>
      <w:r>
        <w:rPr>
          <w:rFonts w:ascii="Arial" w:hAnsi="Arial" w:cs="Arial"/>
        </w:rPr>
        <w:t>tario</w:t>
      </w:r>
      <w:r w:rsidRPr="001C2DE6">
        <w:rPr>
          <w:rFonts w:ascii="Arial" w:hAnsi="Arial" w:cs="Arial"/>
        </w:rPr>
        <w:t>.-</w:t>
      </w:r>
      <w:r w:rsidRPr="001C2DE6">
        <w:rPr>
          <w:rFonts w:ascii="Arial" w:hAnsi="Arial" w:cs="Arial"/>
          <w:b/>
          <w:bCs/>
        </w:rPr>
        <w:t xml:space="preserve"> </w:t>
      </w:r>
      <w:r>
        <w:rPr>
          <w:rFonts w:ascii="Arial" w:hAnsi="Arial" w:cs="Arial"/>
          <w:b/>
          <w:bCs/>
        </w:rPr>
        <w:t>Dip. Humberto Arce Cordero</w:t>
      </w:r>
      <w:r w:rsidRPr="001C2DE6">
        <w:rPr>
          <w:rFonts w:ascii="Arial" w:hAnsi="Arial" w:cs="Arial"/>
          <w:b/>
          <w:bCs/>
        </w:rPr>
        <w:t xml:space="preserve">.- </w:t>
      </w:r>
      <w:r w:rsidRPr="001C2DE6">
        <w:rPr>
          <w:rFonts w:ascii="Arial" w:hAnsi="Arial" w:cs="Arial"/>
        </w:rPr>
        <w:t>Rúbrica.</w:t>
      </w:r>
    </w:p>
    <w:p w:rsidR="00791C4D" w:rsidRPr="009C02D5" w:rsidRDefault="00791C4D" w:rsidP="00791C4D">
      <w:pPr>
        <w:spacing w:after="0" w:line="240" w:lineRule="auto"/>
        <w:jc w:val="both"/>
        <w:rPr>
          <w:rFonts w:ascii="Arial" w:hAnsi="Arial" w:cs="Arial"/>
          <w:sz w:val="20"/>
          <w:szCs w:val="20"/>
        </w:rPr>
      </w:pPr>
    </w:p>
    <w:p w:rsidR="00791C4D" w:rsidRPr="009C02D5" w:rsidRDefault="00791C4D" w:rsidP="00791C4D">
      <w:pPr>
        <w:spacing w:after="0" w:line="240" w:lineRule="auto"/>
        <w:jc w:val="both"/>
        <w:rPr>
          <w:rFonts w:ascii="Arial" w:hAnsi="Arial" w:cs="Arial"/>
          <w:sz w:val="20"/>
          <w:szCs w:val="20"/>
          <w:lang w:val="pt-BR"/>
        </w:rPr>
      </w:pPr>
    </w:p>
    <w:p w:rsidR="00791C4D" w:rsidRPr="007F37CC" w:rsidRDefault="00791C4D" w:rsidP="00791C4D">
      <w:pPr>
        <w:pStyle w:val="Ttulo6"/>
        <w:pBdr>
          <w:top w:val="single" w:sz="4" w:space="1" w:color="auto"/>
          <w:left w:val="single" w:sz="4" w:space="4" w:color="auto"/>
          <w:bottom w:val="single" w:sz="4" w:space="0" w:color="auto"/>
          <w:right w:val="single" w:sz="4" w:space="4" w:color="auto"/>
        </w:pBdr>
        <w:shd w:val="clear" w:color="auto" w:fill="F2F2F2"/>
        <w:rPr>
          <w:rFonts w:ascii="Arial" w:hAnsi="Arial" w:cs="Arial"/>
        </w:rPr>
      </w:pPr>
      <w:r>
        <w:rPr>
          <w:rFonts w:ascii="Arial" w:hAnsi="Arial" w:cs="Arial"/>
        </w:rPr>
        <w:t>DECRETO No. 2640</w:t>
      </w:r>
    </w:p>
    <w:p w:rsidR="00791C4D" w:rsidRPr="003721C5" w:rsidRDefault="00791C4D" w:rsidP="00791C4D">
      <w:pPr>
        <w:spacing w:after="0" w:line="240" w:lineRule="auto"/>
        <w:jc w:val="both"/>
        <w:rPr>
          <w:rFonts w:ascii="Arial" w:hAnsi="Arial" w:cs="Arial"/>
          <w:b/>
        </w:rPr>
      </w:pPr>
    </w:p>
    <w:p w:rsidR="00791C4D" w:rsidRPr="00791C4D" w:rsidRDefault="00791C4D" w:rsidP="00791C4D">
      <w:pPr>
        <w:pStyle w:val="Sinespaciado"/>
        <w:jc w:val="both"/>
        <w:rPr>
          <w:rFonts w:ascii="Arial" w:hAnsi="Arial" w:cs="Arial"/>
          <w:b/>
        </w:rPr>
      </w:pPr>
      <w:r w:rsidRPr="00791C4D">
        <w:rPr>
          <w:rFonts w:ascii="Arial" w:hAnsi="Arial" w:cs="Arial"/>
          <w:b/>
        </w:rPr>
        <w:t xml:space="preserve">DECRETO POR EL QUE </w:t>
      </w:r>
      <w:r w:rsidRPr="00791C4D">
        <w:rPr>
          <w:rFonts w:ascii="Arial" w:hAnsi="Arial" w:cs="Arial"/>
          <w:b/>
          <w:bCs/>
          <w:color w:val="000000"/>
        </w:rPr>
        <w:t xml:space="preserve">SE </w:t>
      </w:r>
      <w:r w:rsidR="00597D14">
        <w:rPr>
          <w:rStyle w:val="Fuentedeprrafopredeter1"/>
          <w:rFonts w:ascii="Arial" w:eastAsia="Times New Roman" w:hAnsi="Arial" w:cs="Arial"/>
          <w:b/>
          <w:bCs/>
          <w:color w:val="000000"/>
          <w:shd w:val="clear" w:color="auto" w:fill="FFFFFF"/>
        </w:rPr>
        <w:t>ADICIONA UN PÁ</w:t>
      </w:r>
      <w:r>
        <w:rPr>
          <w:rStyle w:val="Fuentedeprrafopredeter1"/>
          <w:rFonts w:ascii="Arial" w:eastAsia="Times New Roman" w:hAnsi="Arial" w:cs="Arial"/>
          <w:b/>
          <w:bCs/>
          <w:color w:val="000000"/>
          <w:shd w:val="clear" w:color="auto" w:fill="FFFFFF"/>
        </w:rPr>
        <w:t>R</w:t>
      </w:r>
      <w:r w:rsidRPr="00791C4D">
        <w:rPr>
          <w:rStyle w:val="Fuentedeprrafopredeter1"/>
          <w:rFonts w:ascii="Arial" w:eastAsia="Times New Roman" w:hAnsi="Arial" w:cs="Arial"/>
          <w:b/>
          <w:bCs/>
          <w:color w:val="000000"/>
          <w:shd w:val="clear" w:color="auto" w:fill="FFFFFF"/>
        </w:rPr>
        <w:t>RAFO DECIMOQUINTO RECORRIENDOSE LAS SUBSECUENTES A LA FRACCIÓN VIII DEL APA</w:t>
      </w:r>
      <w:r w:rsidR="00597D14">
        <w:rPr>
          <w:rStyle w:val="Fuentedeprrafopredeter1"/>
          <w:rFonts w:ascii="Arial" w:eastAsia="Times New Roman" w:hAnsi="Arial" w:cs="Arial"/>
          <w:b/>
          <w:bCs/>
          <w:color w:val="000000"/>
          <w:shd w:val="clear" w:color="auto" w:fill="FFFFFF"/>
        </w:rPr>
        <w:t>RTADO B</w:t>
      </w:r>
      <w:r w:rsidRPr="00791C4D">
        <w:rPr>
          <w:rStyle w:val="Fuentedeprrafopredeter1"/>
          <w:rFonts w:ascii="Arial" w:eastAsia="Times New Roman" w:hAnsi="Arial" w:cs="Arial"/>
          <w:b/>
          <w:bCs/>
          <w:color w:val="000000"/>
          <w:shd w:val="clear" w:color="auto" w:fill="FFFFFF"/>
        </w:rPr>
        <w:t xml:space="preserve"> Y SE REFORMA EL INCISO F) DE LA FRACCIÓN VIII DEL APARTADO B, AMBOS DEL ARTICULO 13 DE LA CONSTITUCIÓN POLÍTICA DEL ESTADO LIBRE Y SOBERANO DE BAJA C</w:t>
      </w:r>
      <w:r w:rsidR="00597D14">
        <w:rPr>
          <w:rStyle w:val="Fuentedeprrafopredeter1"/>
          <w:rFonts w:ascii="Arial" w:eastAsia="Times New Roman" w:hAnsi="Arial" w:cs="Arial"/>
          <w:b/>
          <w:bCs/>
          <w:color w:val="000000"/>
          <w:shd w:val="clear" w:color="auto" w:fill="FFFFFF"/>
        </w:rPr>
        <w:t>ALIFORNIA SUR; Y SE ADICIONA UN</w:t>
      </w:r>
      <w:r w:rsidRPr="00791C4D">
        <w:rPr>
          <w:rStyle w:val="Fuentedeprrafopredeter1"/>
          <w:rFonts w:ascii="Arial" w:eastAsia="Times New Roman" w:hAnsi="Arial" w:cs="Arial"/>
          <w:b/>
          <w:bCs/>
          <w:color w:val="000000"/>
          <w:shd w:val="clear" w:color="auto" w:fill="FFFFFF"/>
        </w:rPr>
        <w:t xml:space="preserve"> SEGUNDO PA</w:t>
      </w:r>
      <w:r w:rsidR="00597D14">
        <w:rPr>
          <w:rStyle w:val="Fuentedeprrafopredeter1"/>
          <w:rFonts w:ascii="Arial" w:eastAsia="Times New Roman" w:hAnsi="Arial" w:cs="Arial"/>
          <w:b/>
          <w:bCs/>
          <w:color w:val="000000"/>
          <w:shd w:val="clear" w:color="auto" w:fill="FFFFFF"/>
        </w:rPr>
        <w:t xml:space="preserve">RRAFO AL ARTICULO 47 DE LA LEY </w:t>
      </w:r>
      <w:r w:rsidRPr="00791C4D">
        <w:rPr>
          <w:rStyle w:val="Fuentedeprrafopredeter1"/>
          <w:rFonts w:ascii="Arial" w:eastAsia="Times New Roman" w:hAnsi="Arial" w:cs="Arial"/>
          <w:b/>
          <w:bCs/>
          <w:color w:val="000000"/>
          <w:shd w:val="clear" w:color="auto" w:fill="FFFFFF"/>
        </w:rPr>
        <w:t>DE TRANSPARENCIA Y ACCESO A LA INFORMACIÓN PÚBLICA DEL ESTADO DE BAJA CALIFORNIA SUR.</w:t>
      </w:r>
    </w:p>
    <w:p w:rsidR="00791C4D" w:rsidRPr="003721C5" w:rsidRDefault="00791C4D" w:rsidP="00791C4D">
      <w:pPr>
        <w:tabs>
          <w:tab w:val="left" w:pos="0"/>
        </w:tabs>
        <w:spacing w:after="0" w:line="240" w:lineRule="auto"/>
        <w:jc w:val="both"/>
        <w:rPr>
          <w:rFonts w:ascii="Arial" w:hAnsi="Arial" w:cs="Arial"/>
          <w:sz w:val="20"/>
          <w:szCs w:val="20"/>
        </w:rPr>
      </w:pPr>
    </w:p>
    <w:p w:rsidR="00791C4D" w:rsidRDefault="00791C4D" w:rsidP="00791C4D">
      <w:pPr>
        <w:pStyle w:val="Textosinformato"/>
        <w:jc w:val="center"/>
        <w:rPr>
          <w:rFonts w:ascii="Arial" w:hAnsi="Arial" w:cs="Arial"/>
          <w:sz w:val="16"/>
          <w:szCs w:val="16"/>
        </w:rPr>
      </w:pPr>
      <w:r>
        <w:rPr>
          <w:rFonts w:ascii="Arial" w:hAnsi="Arial" w:cs="Arial"/>
          <w:sz w:val="16"/>
          <w:szCs w:val="16"/>
        </w:rPr>
        <w:t>Publicado en el Boletín Oficial del Gobierno del Es</w:t>
      </w:r>
      <w:r w:rsidR="00597D14">
        <w:rPr>
          <w:rFonts w:ascii="Arial" w:hAnsi="Arial" w:cs="Arial"/>
          <w:sz w:val="16"/>
          <w:szCs w:val="16"/>
        </w:rPr>
        <w:t>tado de Baja California Sur el 10 de octubre</w:t>
      </w:r>
      <w:r>
        <w:rPr>
          <w:rFonts w:ascii="Arial" w:hAnsi="Arial" w:cs="Arial"/>
          <w:sz w:val="16"/>
          <w:szCs w:val="16"/>
        </w:rPr>
        <w:t xml:space="preserve"> de 2019</w:t>
      </w:r>
    </w:p>
    <w:p w:rsidR="00791C4D" w:rsidRPr="00791C4D" w:rsidRDefault="00791C4D" w:rsidP="00791C4D">
      <w:pPr>
        <w:spacing w:after="0" w:line="240" w:lineRule="auto"/>
        <w:jc w:val="both"/>
        <w:rPr>
          <w:rFonts w:ascii="Arial" w:hAnsi="Arial" w:cs="Arial"/>
          <w:b/>
          <w:sz w:val="20"/>
          <w:szCs w:val="20"/>
          <w:lang w:val="es-ES"/>
        </w:rPr>
      </w:pPr>
    </w:p>
    <w:p w:rsidR="00791C4D" w:rsidRPr="00597D14" w:rsidRDefault="00791C4D" w:rsidP="00791C4D">
      <w:pPr>
        <w:pStyle w:val="Sinespaciado"/>
        <w:jc w:val="both"/>
        <w:rPr>
          <w:rFonts w:ascii="Arial" w:hAnsi="Arial" w:cs="Arial"/>
        </w:rPr>
      </w:pPr>
      <w:r w:rsidRPr="00597D14">
        <w:rPr>
          <w:rFonts w:ascii="Arial" w:hAnsi="Arial" w:cs="Arial"/>
          <w:b/>
        </w:rPr>
        <w:t>PRIMERO.-</w:t>
      </w:r>
      <w:r w:rsidRPr="00597D14">
        <w:rPr>
          <w:rFonts w:ascii="Arial" w:hAnsi="Arial" w:cs="Arial"/>
        </w:rPr>
        <w:t xml:space="preserve"> </w:t>
      </w:r>
      <w:r w:rsidR="00597D14">
        <w:rPr>
          <w:rStyle w:val="Fuentedeprrafopredeter1"/>
          <w:rFonts w:ascii="Arial" w:eastAsia="Times New Roman" w:hAnsi="Arial" w:cs="Arial"/>
          <w:color w:val="000000"/>
          <w:shd w:val="clear" w:color="auto" w:fill="FFFFFF"/>
        </w:rPr>
        <w:t>…</w:t>
      </w:r>
    </w:p>
    <w:p w:rsidR="00791C4D" w:rsidRPr="007E3AF3" w:rsidRDefault="00791C4D" w:rsidP="00597D14">
      <w:pPr>
        <w:spacing w:after="0" w:line="240" w:lineRule="auto"/>
        <w:jc w:val="both"/>
        <w:rPr>
          <w:rFonts w:ascii="Arial" w:hAnsi="Arial" w:cs="Arial"/>
          <w:bCs/>
          <w:spacing w:val="-3"/>
          <w:sz w:val="4"/>
          <w:szCs w:val="4"/>
        </w:rPr>
      </w:pPr>
    </w:p>
    <w:p w:rsidR="00791C4D" w:rsidRPr="00597D14" w:rsidRDefault="00791C4D" w:rsidP="00597D14">
      <w:pPr>
        <w:tabs>
          <w:tab w:val="left" w:pos="0"/>
        </w:tabs>
        <w:spacing w:after="0" w:line="240" w:lineRule="auto"/>
        <w:jc w:val="both"/>
        <w:rPr>
          <w:rFonts w:ascii="Arial" w:hAnsi="Arial" w:cs="Arial"/>
        </w:rPr>
      </w:pPr>
      <w:r w:rsidRPr="00597D14">
        <w:rPr>
          <w:rFonts w:ascii="Arial" w:hAnsi="Arial" w:cs="Arial"/>
        </w:rPr>
        <w:t>..........</w:t>
      </w:r>
    </w:p>
    <w:p w:rsidR="00791C4D" w:rsidRPr="00F204EE" w:rsidRDefault="00791C4D" w:rsidP="00597D14">
      <w:pPr>
        <w:tabs>
          <w:tab w:val="left" w:pos="0"/>
        </w:tabs>
        <w:spacing w:after="0" w:line="240" w:lineRule="auto"/>
        <w:jc w:val="both"/>
        <w:rPr>
          <w:rFonts w:ascii="Arial" w:hAnsi="Arial" w:cs="Arial"/>
          <w:sz w:val="16"/>
          <w:szCs w:val="16"/>
        </w:rPr>
      </w:pPr>
    </w:p>
    <w:p w:rsidR="00791C4D" w:rsidRPr="00597D14" w:rsidRDefault="00791C4D" w:rsidP="00597D14">
      <w:pPr>
        <w:pStyle w:val="Standard"/>
        <w:shd w:val="clear" w:color="auto" w:fill="FFFFFF"/>
        <w:jc w:val="both"/>
        <w:rPr>
          <w:rFonts w:ascii="Arial" w:hAnsi="Arial"/>
          <w:sz w:val="22"/>
          <w:szCs w:val="22"/>
        </w:rPr>
      </w:pPr>
      <w:r w:rsidRPr="00597D14">
        <w:rPr>
          <w:rFonts w:ascii="Arial" w:hAnsi="Arial"/>
          <w:b/>
          <w:sz w:val="22"/>
          <w:szCs w:val="22"/>
        </w:rPr>
        <w:t>SEGUNDO.-</w:t>
      </w:r>
      <w:r w:rsidR="00597D14" w:rsidRPr="00597D14">
        <w:rPr>
          <w:rFonts w:ascii="Arial" w:hAnsi="Arial"/>
          <w:sz w:val="22"/>
          <w:szCs w:val="22"/>
        </w:rPr>
        <w:t xml:space="preserve"> </w:t>
      </w:r>
      <w:r w:rsidR="00597D14" w:rsidRPr="00597D14">
        <w:rPr>
          <w:rStyle w:val="Fuentedeprrafopredeter1"/>
          <w:rFonts w:ascii="Arial" w:eastAsia="Times New Roman" w:hAnsi="Arial"/>
          <w:color w:val="000000"/>
          <w:sz w:val="22"/>
          <w:szCs w:val="22"/>
          <w:shd w:val="clear" w:color="auto" w:fill="FFFFFF"/>
        </w:rPr>
        <w:t>Se adiciona un segundo párrafo al artículo 47 de la Ley de Transparencia y Acceso a la Información Pública del Estado de Baja California Sur, para quedar como sigue:</w:t>
      </w:r>
    </w:p>
    <w:p w:rsidR="00791C4D" w:rsidRPr="00EB3AE4" w:rsidRDefault="00791C4D" w:rsidP="00597D14">
      <w:pPr>
        <w:tabs>
          <w:tab w:val="left" w:pos="0"/>
        </w:tabs>
        <w:spacing w:after="0" w:line="240" w:lineRule="auto"/>
        <w:jc w:val="both"/>
        <w:rPr>
          <w:rFonts w:ascii="Arial" w:hAnsi="Arial" w:cs="Arial"/>
          <w:sz w:val="4"/>
          <w:szCs w:val="4"/>
        </w:rPr>
      </w:pPr>
    </w:p>
    <w:p w:rsidR="00791C4D" w:rsidRPr="00597D14" w:rsidRDefault="00791C4D" w:rsidP="00597D14">
      <w:pPr>
        <w:tabs>
          <w:tab w:val="left" w:pos="0"/>
        </w:tabs>
        <w:spacing w:after="0" w:line="240" w:lineRule="auto"/>
        <w:jc w:val="both"/>
        <w:rPr>
          <w:rFonts w:ascii="Arial" w:hAnsi="Arial" w:cs="Arial"/>
        </w:rPr>
      </w:pPr>
      <w:r w:rsidRPr="00597D14">
        <w:rPr>
          <w:rFonts w:ascii="Arial" w:hAnsi="Arial" w:cs="Arial"/>
        </w:rPr>
        <w:t>……….</w:t>
      </w:r>
    </w:p>
    <w:p w:rsidR="00791C4D" w:rsidRPr="00597D14" w:rsidRDefault="00791C4D" w:rsidP="00597D14">
      <w:pPr>
        <w:tabs>
          <w:tab w:val="left" w:pos="0"/>
        </w:tabs>
        <w:spacing w:after="0" w:line="240" w:lineRule="auto"/>
        <w:jc w:val="both"/>
        <w:rPr>
          <w:rFonts w:ascii="Arial" w:hAnsi="Arial" w:cs="Arial"/>
          <w:sz w:val="16"/>
          <w:szCs w:val="16"/>
        </w:rPr>
      </w:pPr>
    </w:p>
    <w:p w:rsidR="00791C4D" w:rsidRPr="00597D14" w:rsidRDefault="00791C4D" w:rsidP="00597D14">
      <w:pPr>
        <w:pStyle w:val="Ttulo4"/>
        <w:tabs>
          <w:tab w:val="left" w:pos="0"/>
        </w:tabs>
        <w:rPr>
          <w:b/>
          <w:bCs/>
          <w:sz w:val="22"/>
          <w:szCs w:val="22"/>
        </w:rPr>
      </w:pPr>
      <w:r w:rsidRPr="00597D14">
        <w:rPr>
          <w:b/>
          <w:bCs/>
          <w:sz w:val="22"/>
          <w:szCs w:val="22"/>
        </w:rPr>
        <w:t>TRANSITORIOS</w:t>
      </w:r>
    </w:p>
    <w:p w:rsidR="00791C4D" w:rsidRPr="00597D14" w:rsidRDefault="00791C4D" w:rsidP="00597D14">
      <w:pPr>
        <w:pStyle w:val="Sinespaciado"/>
        <w:tabs>
          <w:tab w:val="left" w:pos="0"/>
        </w:tabs>
        <w:rPr>
          <w:rFonts w:ascii="Arial" w:eastAsia="Times New Roman" w:hAnsi="Arial" w:cs="Arial"/>
          <w:lang w:val="es-ES" w:eastAsia="es-ES"/>
        </w:rPr>
      </w:pPr>
      <w:r w:rsidRPr="002A1023">
        <w:rPr>
          <w:rFonts w:ascii="Arial" w:eastAsia="Times New Roman" w:hAnsi="Arial" w:cs="Arial"/>
          <w:sz w:val="20"/>
          <w:szCs w:val="20"/>
          <w:lang w:val="es-ES" w:eastAsia="es-ES"/>
        </w:rPr>
        <w:t xml:space="preserve"> </w:t>
      </w:r>
    </w:p>
    <w:p w:rsidR="00791C4D" w:rsidRPr="00597D14" w:rsidRDefault="00791C4D" w:rsidP="00597D14">
      <w:pPr>
        <w:pStyle w:val="Standard"/>
        <w:shd w:val="clear" w:color="auto" w:fill="FFFFFF"/>
        <w:jc w:val="both"/>
        <w:rPr>
          <w:rStyle w:val="Fuentedeprrafopredeter1"/>
          <w:rFonts w:ascii="Arial" w:eastAsia="Times New Roman" w:hAnsi="Arial"/>
          <w:sz w:val="22"/>
          <w:szCs w:val="22"/>
        </w:rPr>
      </w:pPr>
      <w:r w:rsidRPr="00597D14">
        <w:rPr>
          <w:rStyle w:val="Fuentedeprrafopredeter1"/>
          <w:rFonts w:ascii="Arial" w:eastAsia="Times New Roman" w:hAnsi="Arial"/>
          <w:b/>
          <w:bCs/>
          <w:sz w:val="22"/>
          <w:szCs w:val="22"/>
        </w:rPr>
        <w:t>PRIMERO.-</w:t>
      </w:r>
      <w:r w:rsidRPr="00597D14">
        <w:rPr>
          <w:rStyle w:val="Fuentedeprrafopredeter1"/>
          <w:rFonts w:ascii="Arial" w:eastAsia="Times New Roman" w:hAnsi="Arial"/>
          <w:sz w:val="22"/>
          <w:szCs w:val="22"/>
        </w:rPr>
        <w:t xml:space="preserve"> El presente decreto entrara en vigor el 1.o de enero de 2020.</w:t>
      </w:r>
    </w:p>
    <w:p w:rsidR="00791C4D" w:rsidRPr="00597D14" w:rsidRDefault="00791C4D" w:rsidP="00597D14">
      <w:pPr>
        <w:pStyle w:val="Standard"/>
        <w:shd w:val="clear" w:color="auto" w:fill="FFFFFF"/>
        <w:jc w:val="both"/>
        <w:rPr>
          <w:rStyle w:val="Fuentedeprrafopredeter1"/>
          <w:rFonts w:ascii="Arial" w:eastAsia="Times New Roman" w:hAnsi="Arial"/>
          <w:sz w:val="22"/>
          <w:szCs w:val="22"/>
        </w:rPr>
      </w:pPr>
    </w:p>
    <w:p w:rsidR="00791C4D" w:rsidRPr="00597D14" w:rsidRDefault="00791C4D" w:rsidP="00597D14">
      <w:pPr>
        <w:pStyle w:val="Standard"/>
        <w:shd w:val="clear" w:color="auto" w:fill="FFFFFF"/>
        <w:jc w:val="both"/>
        <w:rPr>
          <w:rStyle w:val="Fuentedeprrafopredeter1"/>
          <w:rFonts w:ascii="Arial" w:eastAsia="Times New Roman" w:hAnsi="Arial"/>
          <w:sz w:val="22"/>
          <w:szCs w:val="22"/>
        </w:rPr>
      </w:pPr>
      <w:r w:rsidRPr="00597D14">
        <w:rPr>
          <w:rStyle w:val="Fuentedeprrafopredeter1"/>
          <w:rFonts w:ascii="Arial" w:eastAsia="Times New Roman" w:hAnsi="Arial"/>
          <w:b/>
          <w:sz w:val="22"/>
          <w:szCs w:val="22"/>
        </w:rPr>
        <w:t>SEGUNDO.-</w:t>
      </w:r>
      <w:r w:rsidRPr="00597D14">
        <w:rPr>
          <w:rStyle w:val="Fuentedeprrafopredeter1"/>
          <w:rFonts w:ascii="Arial" w:eastAsia="Times New Roman" w:hAnsi="Arial"/>
          <w:sz w:val="22"/>
          <w:szCs w:val="22"/>
        </w:rPr>
        <w:t xml:space="preserve"> Por única ocasión la rotación del Comisionado Presidente del Instituto de Transparencia y Acceso a la Información Pública y Protección de Datos Personales del Estado de Baja California Sur, que deberá llevarse a cabo en el mes de septiembre de 2021 para relevar en el cargo al M. en C. Conrado Mendoza Márquez, tendrá un carácter de Presidencia Interina con una duración de septiembre de 2021 a diciembre del mismo año, en cuya fecha se elegirá al nuevo Presidente, conforme al presente decreto.</w:t>
      </w:r>
    </w:p>
    <w:p w:rsidR="00791C4D" w:rsidRPr="00597D14" w:rsidRDefault="00791C4D" w:rsidP="00791C4D">
      <w:pPr>
        <w:pStyle w:val="Standard"/>
        <w:shd w:val="clear" w:color="auto" w:fill="FFFFFF"/>
        <w:jc w:val="both"/>
        <w:rPr>
          <w:rStyle w:val="Fuentedeprrafopredeter1"/>
          <w:rFonts w:ascii="Arial" w:eastAsia="Times New Roman" w:hAnsi="Arial"/>
          <w:sz w:val="22"/>
          <w:szCs w:val="22"/>
        </w:rPr>
      </w:pPr>
    </w:p>
    <w:p w:rsidR="00791C4D" w:rsidRPr="00597D14" w:rsidRDefault="00791C4D" w:rsidP="00791C4D">
      <w:pPr>
        <w:pStyle w:val="Standard"/>
        <w:shd w:val="clear" w:color="auto" w:fill="FFFFFF"/>
        <w:jc w:val="both"/>
        <w:rPr>
          <w:rFonts w:ascii="Arial" w:hAnsi="Arial"/>
          <w:color w:val="000000"/>
          <w:sz w:val="22"/>
          <w:szCs w:val="22"/>
          <w:shd w:val="clear" w:color="auto" w:fill="FFFFFF"/>
        </w:rPr>
      </w:pPr>
      <w:r w:rsidRPr="00597D14">
        <w:rPr>
          <w:rStyle w:val="Fuentedeprrafopredeter1"/>
          <w:rFonts w:ascii="Arial" w:eastAsia="Times New Roman" w:hAnsi="Arial"/>
          <w:sz w:val="22"/>
          <w:szCs w:val="22"/>
        </w:rPr>
        <w:t xml:space="preserve">Quien haya ocupado el cargo en la Presidencia de forma interina en términos del párrafo que precede podrá ser electo o electa para un primer periodo de 2 años.  </w:t>
      </w:r>
    </w:p>
    <w:p w:rsidR="00791C4D" w:rsidRPr="00597D14" w:rsidRDefault="00791C4D" w:rsidP="00597D14">
      <w:pPr>
        <w:spacing w:after="0" w:line="240" w:lineRule="auto"/>
        <w:jc w:val="both"/>
        <w:rPr>
          <w:rFonts w:ascii="Arial" w:hAnsi="Arial" w:cs="Arial"/>
          <w:sz w:val="24"/>
          <w:szCs w:val="24"/>
        </w:rPr>
      </w:pPr>
    </w:p>
    <w:p w:rsidR="00791C4D" w:rsidRPr="00597D14" w:rsidRDefault="00791C4D" w:rsidP="00597D14">
      <w:pPr>
        <w:tabs>
          <w:tab w:val="left" w:pos="-720"/>
          <w:tab w:val="left" w:pos="0"/>
          <w:tab w:val="left" w:pos="720"/>
          <w:tab w:val="left" w:pos="1440"/>
          <w:tab w:val="left" w:pos="2160"/>
          <w:tab w:val="left" w:pos="2880"/>
          <w:tab w:val="left" w:pos="3600"/>
          <w:tab w:val="left" w:pos="4320"/>
        </w:tabs>
        <w:spacing w:after="0" w:line="240" w:lineRule="auto"/>
        <w:jc w:val="both"/>
        <w:rPr>
          <w:rFonts w:ascii="Arial" w:hAnsi="Arial" w:cs="Arial"/>
          <w:b/>
          <w:spacing w:val="-3"/>
        </w:rPr>
      </w:pPr>
      <w:r w:rsidRPr="00597D14">
        <w:rPr>
          <w:rFonts w:ascii="Arial" w:hAnsi="Arial" w:cs="Arial"/>
          <w:b/>
          <w:spacing w:val="-3"/>
        </w:rPr>
        <w:t xml:space="preserve">DADO EN EL SALON DE SESIONES DEL PODER LEGISLATIVO DEL ESTADO, EN LA PAZ, BAJA CALIFORNIA SUR, A LOS VEINTISEIS DÍAS DEL MES DE SEPTIEMBRE DEL AÑO 2019.   </w:t>
      </w:r>
      <w:r w:rsidRPr="00597D14">
        <w:rPr>
          <w:rFonts w:ascii="Arial" w:hAnsi="Arial" w:cs="Arial"/>
          <w:b/>
        </w:rPr>
        <w:t xml:space="preserve">Presidenta.- </w:t>
      </w:r>
      <w:r w:rsidRPr="00597D14">
        <w:rPr>
          <w:rFonts w:ascii="Arial" w:hAnsi="Arial" w:cs="Arial"/>
          <w:bCs/>
        </w:rPr>
        <w:t>Dip. Daniela Viviana Rubio Avilés.-</w:t>
      </w:r>
      <w:r w:rsidRPr="00597D14">
        <w:rPr>
          <w:rFonts w:ascii="Arial" w:hAnsi="Arial" w:cs="Arial"/>
          <w:b/>
          <w:bCs/>
        </w:rPr>
        <w:t xml:space="preserve"> </w:t>
      </w:r>
      <w:r w:rsidRPr="00597D14">
        <w:rPr>
          <w:rFonts w:ascii="Arial" w:hAnsi="Arial" w:cs="Arial"/>
          <w:bCs/>
        </w:rPr>
        <w:t>Rúbrica.</w:t>
      </w:r>
      <w:r w:rsidRPr="00597D14">
        <w:rPr>
          <w:rFonts w:ascii="Arial" w:hAnsi="Arial" w:cs="Arial"/>
          <w:b/>
        </w:rPr>
        <w:t xml:space="preserve">  Secretaria.- </w:t>
      </w:r>
      <w:r w:rsidRPr="00597D14">
        <w:rPr>
          <w:rFonts w:ascii="Arial" w:hAnsi="Arial" w:cs="Arial"/>
          <w:bCs/>
        </w:rPr>
        <w:t>Dip. Lorenia Lineth Montaño Ruiz.-</w:t>
      </w:r>
      <w:r w:rsidRPr="00597D14">
        <w:rPr>
          <w:rFonts w:ascii="Arial" w:hAnsi="Arial" w:cs="Arial"/>
          <w:b/>
          <w:bCs/>
        </w:rPr>
        <w:t xml:space="preserve"> </w:t>
      </w:r>
      <w:r w:rsidRPr="00597D14">
        <w:rPr>
          <w:rFonts w:ascii="Arial" w:hAnsi="Arial" w:cs="Arial"/>
          <w:bCs/>
        </w:rPr>
        <w:t>Rúbrica.</w:t>
      </w:r>
    </w:p>
    <w:p w:rsidR="00597D14" w:rsidRPr="009C02D5" w:rsidRDefault="00597D14" w:rsidP="00597D14">
      <w:pPr>
        <w:spacing w:after="0" w:line="240" w:lineRule="auto"/>
        <w:jc w:val="both"/>
        <w:rPr>
          <w:rFonts w:ascii="Arial" w:hAnsi="Arial" w:cs="Arial"/>
          <w:sz w:val="20"/>
          <w:szCs w:val="20"/>
        </w:rPr>
      </w:pPr>
    </w:p>
    <w:p w:rsidR="00597D14" w:rsidRPr="009C02D5" w:rsidRDefault="00597D14" w:rsidP="00597D14">
      <w:pPr>
        <w:spacing w:after="0" w:line="240" w:lineRule="auto"/>
        <w:jc w:val="both"/>
        <w:rPr>
          <w:rFonts w:ascii="Arial" w:hAnsi="Arial" w:cs="Arial"/>
          <w:sz w:val="20"/>
          <w:szCs w:val="20"/>
          <w:lang w:val="pt-BR"/>
        </w:rPr>
      </w:pPr>
    </w:p>
    <w:p w:rsidR="00597D14" w:rsidRPr="007F37CC" w:rsidRDefault="00597D14" w:rsidP="00597D14">
      <w:pPr>
        <w:pStyle w:val="Ttulo6"/>
        <w:pBdr>
          <w:top w:val="single" w:sz="4" w:space="1" w:color="auto"/>
          <w:left w:val="single" w:sz="4" w:space="4" w:color="auto"/>
          <w:bottom w:val="single" w:sz="4" w:space="0" w:color="auto"/>
          <w:right w:val="single" w:sz="4" w:space="4" w:color="auto"/>
        </w:pBdr>
        <w:shd w:val="clear" w:color="auto" w:fill="F2F2F2"/>
        <w:rPr>
          <w:rFonts w:ascii="Arial" w:hAnsi="Arial" w:cs="Arial"/>
        </w:rPr>
      </w:pPr>
      <w:r>
        <w:rPr>
          <w:rFonts w:ascii="Arial" w:hAnsi="Arial" w:cs="Arial"/>
        </w:rPr>
        <w:t>DECRETO No. 2642</w:t>
      </w:r>
    </w:p>
    <w:p w:rsidR="00597D14" w:rsidRPr="003721C5" w:rsidRDefault="00597D14" w:rsidP="00597D14">
      <w:pPr>
        <w:spacing w:after="0" w:line="240" w:lineRule="auto"/>
        <w:jc w:val="both"/>
        <w:rPr>
          <w:rFonts w:ascii="Arial" w:hAnsi="Arial" w:cs="Arial"/>
          <w:b/>
        </w:rPr>
      </w:pPr>
    </w:p>
    <w:p w:rsidR="00597D14" w:rsidRPr="00597D14" w:rsidRDefault="00597D14" w:rsidP="00597D14">
      <w:pPr>
        <w:pStyle w:val="Sinespaciado"/>
        <w:jc w:val="both"/>
        <w:rPr>
          <w:rFonts w:ascii="Arial" w:eastAsia="Times New Roman" w:hAnsi="Arial" w:cs="Arial"/>
          <w:b/>
          <w:bCs/>
          <w:color w:val="000000"/>
          <w:shd w:val="clear" w:color="auto" w:fill="FFFFFF"/>
        </w:rPr>
      </w:pPr>
      <w:r w:rsidRPr="00597D14">
        <w:rPr>
          <w:rFonts w:ascii="Arial" w:hAnsi="Arial" w:cs="Arial"/>
          <w:b/>
        </w:rPr>
        <w:t xml:space="preserve">DECRETO </w:t>
      </w:r>
      <w:r w:rsidRPr="00597D14">
        <w:rPr>
          <w:rFonts w:ascii="Arial" w:hAnsi="Arial" w:cs="Arial"/>
          <w:b/>
          <w:bCs/>
        </w:rPr>
        <w:t>POR EL QUE</w:t>
      </w:r>
      <w:r w:rsidRPr="00597D14">
        <w:rPr>
          <w:rFonts w:ascii="Arial" w:eastAsia="Arial" w:hAnsi="Arial" w:cs="Arial"/>
        </w:rPr>
        <w:t xml:space="preserve"> </w:t>
      </w:r>
      <w:r w:rsidRPr="00597D14">
        <w:rPr>
          <w:rFonts w:ascii="Arial" w:hAnsi="Arial" w:cs="Arial"/>
          <w:b/>
        </w:rPr>
        <w:t>SE REFORMAN Y DEROGAN DIVERSAS DISPOSICIONES DE LA CONSTITUCIÓN POLÍTICA DEL ESTADO LIBRE Y SOBERANO DE BAJA CALIFORNIA SUR Y DE LA LEY DE TRANSPARENCIA Y ACCESO A LA INFORMACIÓN PÚBLICA DEL ESTADO DE BAJA CALIFORNIA SUR.</w:t>
      </w:r>
    </w:p>
    <w:p w:rsidR="00597D14" w:rsidRPr="003721C5" w:rsidRDefault="00597D14" w:rsidP="00597D14">
      <w:pPr>
        <w:tabs>
          <w:tab w:val="left" w:pos="0"/>
        </w:tabs>
        <w:spacing w:after="0" w:line="240" w:lineRule="auto"/>
        <w:jc w:val="both"/>
        <w:rPr>
          <w:rFonts w:ascii="Arial" w:hAnsi="Arial" w:cs="Arial"/>
          <w:sz w:val="20"/>
          <w:szCs w:val="20"/>
        </w:rPr>
      </w:pPr>
    </w:p>
    <w:p w:rsidR="00597D14" w:rsidRDefault="00597D14" w:rsidP="00597D14">
      <w:pPr>
        <w:pStyle w:val="Textosinformato"/>
        <w:jc w:val="center"/>
        <w:rPr>
          <w:rFonts w:ascii="Arial" w:hAnsi="Arial" w:cs="Arial"/>
          <w:sz w:val="16"/>
          <w:szCs w:val="16"/>
        </w:rPr>
      </w:pPr>
      <w:r>
        <w:rPr>
          <w:rFonts w:ascii="Arial" w:hAnsi="Arial" w:cs="Arial"/>
          <w:sz w:val="16"/>
          <w:szCs w:val="16"/>
        </w:rPr>
        <w:t>Publicado en el Boletín Oficial del Gobierno del Estado de Baja California Sur el 10 de octubre de 2019</w:t>
      </w:r>
    </w:p>
    <w:p w:rsidR="00597D14" w:rsidRPr="00791C4D" w:rsidRDefault="00597D14" w:rsidP="00597D14">
      <w:pPr>
        <w:spacing w:after="0" w:line="240" w:lineRule="auto"/>
        <w:jc w:val="both"/>
        <w:rPr>
          <w:rFonts w:ascii="Arial" w:hAnsi="Arial" w:cs="Arial"/>
          <w:b/>
          <w:sz w:val="20"/>
          <w:szCs w:val="20"/>
          <w:lang w:val="es-ES"/>
        </w:rPr>
      </w:pPr>
    </w:p>
    <w:p w:rsidR="00597D14" w:rsidRPr="00597D14" w:rsidRDefault="0033180A" w:rsidP="00597D14">
      <w:pPr>
        <w:pStyle w:val="Sinespaciado"/>
        <w:jc w:val="both"/>
        <w:rPr>
          <w:rFonts w:ascii="Arial" w:hAnsi="Arial" w:cs="Arial"/>
        </w:rPr>
      </w:pPr>
      <w:r>
        <w:rPr>
          <w:rFonts w:ascii="Arial" w:hAnsi="Arial" w:cs="Arial"/>
          <w:b/>
        </w:rPr>
        <w:t xml:space="preserve">ARTÍCULO </w:t>
      </w:r>
      <w:r w:rsidR="00597D14" w:rsidRPr="00597D14">
        <w:rPr>
          <w:rFonts w:ascii="Arial" w:hAnsi="Arial" w:cs="Arial"/>
          <w:b/>
        </w:rPr>
        <w:t>PRIMERO.-</w:t>
      </w:r>
      <w:r w:rsidR="00597D14" w:rsidRPr="00597D14">
        <w:rPr>
          <w:rFonts w:ascii="Arial" w:hAnsi="Arial" w:cs="Arial"/>
        </w:rPr>
        <w:t xml:space="preserve"> </w:t>
      </w:r>
      <w:r w:rsidR="00597D14">
        <w:rPr>
          <w:rStyle w:val="Fuentedeprrafopredeter1"/>
          <w:rFonts w:ascii="Arial" w:eastAsia="Times New Roman" w:hAnsi="Arial" w:cs="Arial"/>
          <w:color w:val="000000"/>
          <w:shd w:val="clear" w:color="auto" w:fill="FFFFFF"/>
        </w:rPr>
        <w:t>…</w:t>
      </w:r>
    </w:p>
    <w:p w:rsidR="00597D14" w:rsidRPr="007E3AF3" w:rsidRDefault="00597D14" w:rsidP="00597D14">
      <w:pPr>
        <w:spacing w:after="0" w:line="240" w:lineRule="auto"/>
        <w:jc w:val="both"/>
        <w:rPr>
          <w:rFonts w:ascii="Arial" w:hAnsi="Arial" w:cs="Arial"/>
          <w:bCs/>
          <w:spacing w:val="-3"/>
          <w:sz w:val="4"/>
          <w:szCs w:val="4"/>
        </w:rPr>
      </w:pPr>
    </w:p>
    <w:p w:rsidR="00597D14" w:rsidRPr="00597D14" w:rsidRDefault="00597D14" w:rsidP="00597D14">
      <w:pPr>
        <w:tabs>
          <w:tab w:val="left" w:pos="0"/>
        </w:tabs>
        <w:spacing w:after="0" w:line="240" w:lineRule="auto"/>
        <w:jc w:val="both"/>
        <w:rPr>
          <w:rFonts w:ascii="Arial" w:hAnsi="Arial" w:cs="Arial"/>
        </w:rPr>
      </w:pPr>
      <w:r w:rsidRPr="00597D14">
        <w:rPr>
          <w:rFonts w:ascii="Arial" w:hAnsi="Arial" w:cs="Arial"/>
        </w:rPr>
        <w:t>..........</w:t>
      </w:r>
    </w:p>
    <w:p w:rsidR="00597D14" w:rsidRPr="00F204EE" w:rsidRDefault="00597D14" w:rsidP="00597D14">
      <w:pPr>
        <w:tabs>
          <w:tab w:val="left" w:pos="0"/>
        </w:tabs>
        <w:spacing w:after="0" w:line="240" w:lineRule="auto"/>
        <w:jc w:val="both"/>
        <w:rPr>
          <w:rFonts w:ascii="Arial" w:hAnsi="Arial" w:cs="Arial"/>
          <w:sz w:val="16"/>
          <w:szCs w:val="16"/>
        </w:rPr>
      </w:pPr>
    </w:p>
    <w:p w:rsidR="00597D14" w:rsidRPr="00597D14" w:rsidRDefault="0033180A" w:rsidP="00597D14">
      <w:pPr>
        <w:pStyle w:val="Standard"/>
        <w:shd w:val="clear" w:color="auto" w:fill="FFFFFF"/>
        <w:jc w:val="both"/>
        <w:rPr>
          <w:rFonts w:ascii="Arial" w:hAnsi="Arial"/>
          <w:sz w:val="22"/>
          <w:szCs w:val="22"/>
        </w:rPr>
      </w:pPr>
      <w:r>
        <w:rPr>
          <w:rFonts w:ascii="Arial" w:hAnsi="Arial"/>
          <w:b/>
          <w:sz w:val="22"/>
          <w:szCs w:val="22"/>
        </w:rPr>
        <w:t xml:space="preserve">ARTÍCULO </w:t>
      </w:r>
      <w:r w:rsidR="00597D14" w:rsidRPr="00597D14">
        <w:rPr>
          <w:rFonts w:ascii="Arial" w:hAnsi="Arial"/>
          <w:b/>
          <w:sz w:val="22"/>
          <w:szCs w:val="22"/>
        </w:rPr>
        <w:t>SEGUNDO.-</w:t>
      </w:r>
      <w:r w:rsidR="00597D14" w:rsidRPr="00597D14">
        <w:rPr>
          <w:rFonts w:ascii="Arial" w:hAnsi="Arial"/>
          <w:sz w:val="22"/>
          <w:szCs w:val="22"/>
        </w:rPr>
        <w:t xml:space="preserve"> </w:t>
      </w:r>
      <w:r>
        <w:rPr>
          <w:rFonts w:ascii="Arial" w:hAnsi="Arial"/>
          <w:sz w:val="22"/>
          <w:szCs w:val="22"/>
        </w:rPr>
        <w:t>SE REFORMAN EL PÁRRAFO PRIMERO DE LA FRACCIÓN I, LOS PÁRRAFOS TERCERO, CUARTO Y QUINTO DE LA FRACCIÓN</w:t>
      </w:r>
      <w:r w:rsidR="00D63619">
        <w:rPr>
          <w:rFonts w:ascii="Arial" w:hAnsi="Arial"/>
          <w:sz w:val="22"/>
          <w:szCs w:val="22"/>
        </w:rPr>
        <w:t xml:space="preserve"> II, LA FRACCIÓN III Y EL PRIMER PÁRRAFO DE LA FRACCIÓN IV DEL ARTÍCULO 45; Y SE DEROGA EL PÁRRAFO TERCERO DE LA FRACCIÓN I DEL ARTÍCULO 45, DE LA LEY DE TRANSPARENCIA Y ACCESO A LA INFORMACIÓN PÚBLICA DEL ESTADO DE BAJA CALIFORNIA SUR PARA QUEDAR COMO SIGUE:</w:t>
      </w:r>
    </w:p>
    <w:p w:rsidR="00597D14" w:rsidRPr="00EB3AE4" w:rsidRDefault="00597D14" w:rsidP="00597D14">
      <w:pPr>
        <w:tabs>
          <w:tab w:val="left" w:pos="0"/>
        </w:tabs>
        <w:spacing w:after="0" w:line="240" w:lineRule="auto"/>
        <w:jc w:val="both"/>
        <w:rPr>
          <w:rFonts w:ascii="Arial" w:hAnsi="Arial" w:cs="Arial"/>
          <w:sz w:val="4"/>
          <w:szCs w:val="4"/>
        </w:rPr>
      </w:pPr>
    </w:p>
    <w:p w:rsidR="00597D14" w:rsidRPr="00597D14" w:rsidRDefault="00597D14" w:rsidP="00597D14">
      <w:pPr>
        <w:tabs>
          <w:tab w:val="left" w:pos="0"/>
        </w:tabs>
        <w:spacing w:after="0" w:line="240" w:lineRule="auto"/>
        <w:jc w:val="both"/>
        <w:rPr>
          <w:rFonts w:ascii="Arial" w:hAnsi="Arial" w:cs="Arial"/>
        </w:rPr>
      </w:pPr>
      <w:r w:rsidRPr="00597D14">
        <w:rPr>
          <w:rFonts w:ascii="Arial" w:hAnsi="Arial" w:cs="Arial"/>
        </w:rPr>
        <w:t>……….</w:t>
      </w:r>
    </w:p>
    <w:p w:rsidR="00597D14" w:rsidRPr="00597D14" w:rsidRDefault="00597D14" w:rsidP="00597D14">
      <w:pPr>
        <w:tabs>
          <w:tab w:val="left" w:pos="0"/>
        </w:tabs>
        <w:spacing w:after="0" w:line="240" w:lineRule="auto"/>
        <w:jc w:val="both"/>
        <w:rPr>
          <w:rFonts w:ascii="Arial" w:hAnsi="Arial" w:cs="Arial"/>
          <w:sz w:val="16"/>
          <w:szCs w:val="16"/>
        </w:rPr>
      </w:pPr>
    </w:p>
    <w:p w:rsidR="00597D14" w:rsidRPr="00597D14" w:rsidRDefault="00597D14" w:rsidP="00597D14">
      <w:pPr>
        <w:pStyle w:val="Ttulo4"/>
        <w:tabs>
          <w:tab w:val="left" w:pos="0"/>
        </w:tabs>
        <w:rPr>
          <w:b/>
          <w:bCs/>
          <w:sz w:val="22"/>
          <w:szCs w:val="22"/>
        </w:rPr>
      </w:pPr>
      <w:r w:rsidRPr="00597D14">
        <w:rPr>
          <w:b/>
          <w:bCs/>
          <w:sz w:val="22"/>
          <w:szCs w:val="22"/>
        </w:rPr>
        <w:t>TRANSITORIOS</w:t>
      </w:r>
    </w:p>
    <w:p w:rsidR="00597D14" w:rsidRPr="00597D14" w:rsidRDefault="00597D14" w:rsidP="00597D14">
      <w:pPr>
        <w:pStyle w:val="Sinespaciado"/>
        <w:tabs>
          <w:tab w:val="left" w:pos="0"/>
        </w:tabs>
        <w:rPr>
          <w:rFonts w:ascii="Arial" w:eastAsia="Times New Roman" w:hAnsi="Arial" w:cs="Arial"/>
          <w:lang w:val="es-ES" w:eastAsia="es-ES"/>
        </w:rPr>
      </w:pPr>
      <w:r w:rsidRPr="002A1023">
        <w:rPr>
          <w:rFonts w:ascii="Arial" w:eastAsia="Times New Roman" w:hAnsi="Arial" w:cs="Arial"/>
          <w:sz w:val="20"/>
          <w:szCs w:val="20"/>
          <w:lang w:val="es-ES" w:eastAsia="es-ES"/>
        </w:rPr>
        <w:t xml:space="preserve"> </w:t>
      </w:r>
    </w:p>
    <w:p w:rsidR="00F204EE" w:rsidRPr="00F204EE" w:rsidRDefault="00F204EE" w:rsidP="00F204EE">
      <w:pPr>
        <w:spacing w:after="0" w:line="240" w:lineRule="auto"/>
        <w:jc w:val="both"/>
        <w:rPr>
          <w:rFonts w:ascii="Arial" w:hAnsi="Arial" w:cs="Arial"/>
        </w:rPr>
      </w:pPr>
      <w:r w:rsidRPr="00F204EE">
        <w:rPr>
          <w:rFonts w:ascii="Arial" w:hAnsi="Arial" w:cs="Arial"/>
          <w:b/>
        </w:rPr>
        <w:t xml:space="preserve">Artículo Primero.- </w:t>
      </w:r>
      <w:r w:rsidRPr="00F204EE">
        <w:rPr>
          <w:rFonts w:ascii="Arial" w:hAnsi="Arial" w:cs="Arial"/>
        </w:rPr>
        <w:t xml:space="preserve">El presente decreto entrará en vigor al día siguiente de su publicación en el Boletín Oficial del Gobierno del Estado de Baja California Sur. </w:t>
      </w:r>
    </w:p>
    <w:p w:rsidR="00F204EE" w:rsidRDefault="00F204EE" w:rsidP="00F204EE">
      <w:pPr>
        <w:spacing w:after="0" w:line="240" w:lineRule="auto"/>
        <w:ind w:left="-5"/>
        <w:jc w:val="both"/>
        <w:rPr>
          <w:rFonts w:ascii="Arial" w:hAnsi="Arial" w:cs="Arial"/>
          <w:b/>
        </w:rPr>
      </w:pPr>
    </w:p>
    <w:p w:rsidR="00F204EE" w:rsidRPr="00F204EE" w:rsidRDefault="00F204EE" w:rsidP="00F204EE">
      <w:pPr>
        <w:spacing w:after="0" w:line="240" w:lineRule="auto"/>
        <w:ind w:left="-5"/>
        <w:jc w:val="both"/>
        <w:rPr>
          <w:rFonts w:ascii="Arial" w:hAnsi="Arial" w:cs="Arial"/>
        </w:rPr>
      </w:pPr>
      <w:r w:rsidRPr="00F204EE">
        <w:rPr>
          <w:rFonts w:ascii="Arial" w:hAnsi="Arial" w:cs="Arial"/>
          <w:b/>
        </w:rPr>
        <w:t xml:space="preserve">Artículo Segundo.- </w:t>
      </w:r>
      <w:r w:rsidRPr="00F204EE">
        <w:rPr>
          <w:rFonts w:ascii="Arial" w:hAnsi="Arial" w:cs="Arial"/>
        </w:rPr>
        <w:t xml:space="preserve">Se derogan todas aquellas disposiciones que se opongan al presente decreto. </w:t>
      </w:r>
    </w:p>
    <w:p w:rsidR="00597D14" w:rsidRPr="00597D14" w:rsidRDefault="00597D14" w:rsidP="00597D14">
      <w:pPr>
        <w:spacing w:after="0" w:line="240" w:lineRule="auto"/>
        <w:jc w:val="both"/>
        <w:rPr>
          <w:rFonts w:ascii="Arial" w:hAnsi="Arial" w:cs="Arial"/>
          <w:sz w:val="24"/>
          <w:szCs w:val="24"/>
        </w:rPr>
      </w:pPr>
    </w:p>
    <w:p w:rsidR="00D8674B" w:rsidRPr="00F204EE" w:rsidRDefault="00597D14" w:rsidP="00F204EE">
      <w:pPr>
        <w:tabs>
          <w:tab w:val="left" w:pos="-720"/>
          <w:tab w:val="left" w:pos="0"/>
          <w:tab w:val="left" w:pos="720"/>
          <w:tab w:val="left" w:pos="1440"/>
          <w:tab w:val="left" w:pos="2160"/>
          <w:tab w:val="left" w:pos="2880"/>
          <w:tab w:val="left" w:pos="3600"/>
          <w:tab w:val="left" w:pos="4320"/>
        </w:tabs>
        <w:spacing w:after="0" w:line="240" w:lineRule="auto"/>
        <w:jc w:val="both"/>
        <w:rPr>
          <w:rFonts w:ascii="Arial" w:hAnsi="Arial" w:cs="Arial"/>
          <w:b/>
          <w:spacing w:val="-3"/>
        </w:rPr>
      </w:pPr>
      <w:r w:rsidRPr="00597D14">
        <w:rPr>
          <w:rFonts w:ascii="Arial" w:hAnsi="Arial" w:cs="Arial"/>
          <w:b/>
          <w:spacing w:val="-3"/>
        </w:rPr>
        <w:t>DADO EN EL SALON DE SESIONES DEL PODER LEGISLATIVO DEL ESTADO, EN LA PAZ, BAJA CALIFORNIA SUR, A</w:t>
      </w:r>
      <w:r w:rsidR="00F204EE">
        <w:rPr>
          <w:rFonts w:ascii="Arial" w:hAnsi="Arial" w:cs="Arial"/>
          <w:b/>
          <w:spacing w:val="-3"/>
        </w:rPr>
        <w:t>L PRIMER DÍA DEL MES DE OCTUBRE</w:t>
      </w:r>
      <w:r w:rsidRPr="00597D14">
        <w:rPr>
          <w:rFonts w:ascii="Arial" w:hAnsi="Arial" w:cs="Arial"/>
          <w:b/>
          <w:spacing w:val="-3"/>
        </w:rPr>
        <w:t xml:space="preserve"> DEL AÑO 2019.   </w:t>
      </w:r>
      <w:r w:rsidRPr="00597D14">
        <w:rPr>
          <w:rFonts w:ascii="Arial" w:hAnsi="Arial" w:cs="Arial"/>
          <w:b/>
        </w:rPr>
        <w:t xml:space="preserve">Presidenta.- </w:t>
      </w:r>
      <w:r w:rsidRPr="00597D14">
        <w:rPr>
          <w:rFonts w:ascii="Arial" w:hAnsi="Arial" w:cs="Arial"/>
          <w:bCs/>
        </w:rPr>
        <w:t>Dip. Daniela Viviana Rubio Avilés.-</w:t>
      </w:r>
      <w:r w:rsidRPr="00597D14">
        <w:rPr>
          <w:rFonts w:ascii="Arial" w:hAnsi="Arial" w:cs="Arial"/>
          <w:b/>
          <w:bCs/>
        </w:rPr>
        <w:t xml:space="preserve"> </w:t>
      </w:r>
      <w:r w:rsidRPr="00597D14">
        <w:rPr>
          <w:rFonts w:ascii="Arial" w:hAnsi="Arial" w:cs="Arial"/>
          <w:bCs/>
        </w:rPr>
        <w:t>Rúbrica.</w:t>
      </w:r>
      <w:r w:rsidRPr="00597D14">
        <w:rPr>
          <w:rFonts w:ascii="Arial" w:hAnsi="Arial" w:cs="Arial"/>
          <w:b/>
        </w:rPr>
        <w:t xml:space="preserve">  Secretaria.- </w:t>
      </w:r>
      <w:r w:rsidRPr="00597D14">
        <w:rPr>
          <w:rFonts w:ascii="Arial" w:hAnsi="Arial" w:cs="Arial"/>
          <w:bCs/>
        </w:rPr>
        <w:t>Dip. Lorenia Lineth Montaño Ruiz.-</w:t>
      </w:r>
      <w:r w:rsidRPr="00597D14">
        <w:rPr>
          <w:rFonts w:ascii="Arial" w:hAnsi="Arial" w:cs="Arial"/>
          <w:b/>
          <w:bCs/>
        </w:rPr>
        <w:t xml:space="preserve"> </w:t>
      </w:r>
      <w:r w:rsidRPr="00597D14">
        <w:rPr>
          <w:rFonts w:ascii="Arial" w:hAnsi="Arial" w:cs="Arial"/>
          <w:bCs/>
        </w:rPr>
        <w:t>Rúbrica.</w:t>
      </w:r>
    </w:p>
    <w:sectPr w:rsidR="00D8674B" w:rsidRPr="00F204EE" w:rsidSect="000135CE">
      <w:headerReference w:type="default" r:id="rId8"/>
      <w:footerReference w:type="default" r:id="rId9"/>
      <w:pgSz w:w="12240" w:h="15840"/>
      <w:pgMar w:top="1613" w:right="1418" w:bottom="709" w:left="1418"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B5" w:rsidRDefault="001D20B5" w:rsidP="00C363D8">
      <w:pPr>
        <w:spacing w:after="0" w:line="240" w:lineRule="auto"/>
      </w:pPr>
      <w:r>
        <w:separator/>
      </w:r>
    </w:p>
  </w:endnote>
  <w:endnote w:type="continuationSeparator" w:id="0">
    <w:p w:rsidR="001D20B5" w:rsidRDefault="001D20B5" w:rsidP="00C3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98" w:rsidRPr="000135CE" w:rsidRDefault="008E3598" w:rsidP="000135CE">
    <w:pPr>
      <w:pStyle w:val="Piedepgina"/>
      <w:jc w:val="center"/>
      <w:rPr>
        <w:rFonts w:ascii="Arial" w:hAnsi="Arial" w:cs="Arial"/>
        <w:b/>
        <w:sz w:val="22"/>
        <w:szCs w:val="22"/>
      </w:rPr>
    </w:pPr>
    <w:r w:rsidRPr="000135CE">
      <w:rPr>
        <w:rFonts w:ascii="Arial" w:hAnsi="Arial" w:cs="Arial"/>
        <w:b/>
        <w:sz w:val="22"/>
        <w:szCs w:val="22"/>
      </w:rPr>
      <w:fldChar w:fldCharType="begin"/>
    </w:r>
    <w:r w:rsidRPr="000135CE">
      <w:rPr>
        <w:rFonts w:ascii="Arial" w:hAnsi="Arial" w:cs="Arial"/>
        <w:b/>
        <w:sz w:val="22"/>
        <w:szCs w:val="22"/>
      </w:rPr>
      <w:instrText>PAGE   \* MERGEFORMAT</w:instrText>
    </w:r>
    <w:r w:rsidRPr="000135CE">
      <w:rPr>
        <w:rFonts w:ascii="Arial" w:hAnsi="Arial" w:cs="Arial"/>
        <w:b/>
        <w:sz w:val="22"/>
        <w:szCs w:val="22"/>
      </w:rPr>
      <w:fldChar w:fldCharType="separate"/>
    </w:r>
    <w:r w:rsidR="00EA3AA6">
      <w:rPr>
        <w:rFonts w:ascii="Arial" w:hAnsi="Arial" w:cs="Arial"/>
        <w:b/>
        <w:noProof/>
        <w:sz w:val="22"/>
        <w:szCs w:val="22"/>
      </w:rPr>
      <w:t>1</w:t>
    </w:r>
    <w:r w:rsidRPr="000135CE">
      <w:rPr>
        <w:rFonts w:ascii="Arial" w:hAnsi="Arial" w:cs="Arial"/>
        <w:b/>
        <w:sz w:val="22"/>
        <w:szCs w:val="22"/>
      </w:rPr>
      <w:fldChar w:fldCharType="end"/>
    </w:r>
  </w:p>
  <w:p w:rsidR="008E3598" w:rsidRDefault="008E35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B5" w:rsidRDefault="001D20B5" w:rsidP="00C363D8">
      <w:pPr>
        <w:spacing w:after="0" w:line="240" w:lineRule="auto"/>
      </w:pPr>
      <w:r>
        <w:separator/>
      </w:r>
    </w:p>
  </w:footnote>
  <w:footnote w:type="continuationSeparator" w:id="0">
    <w:p w:rsidR="001D20B5" w:rsidRDefault="001D20B5" w:rsidP="00C36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98" w:rsidRDefault="008E3598">
    <w:pPr>
      <w:pStyle w:val="Encabezado"/>
    </w:pPr>
  </w:p>
  <w:tbl>
    <w:tblPr>
      <w:tblW w:w="8280" w:type="dxa"/>
      <w:tblInd w:w="1330" w:type="dxa"/>
      <w:tblCellMar>
        <w:left w:w="70" w:type="dxa"/>
        <w:right w:w="70" w:type="dxa"/>
      </w:tblCellMar>
      <w:tblLook w:val="0000" w:firstRow="0" w:lastRow="0" w:firstColumn="0" w:lastColumn="0" w:noHBand="0" w:noVBand="0"/>
    </w:tblPr>
    <w:tblGrid>
      <w:gridCol w:w="3459"/>
      <w:gridCol w:w="4821"/>
    </w:tblGrid>
    <w:tr w:rsidR="000135CE" w:rsidRPr="009F3A88" w:rsidTr="001F32A4">
      <w:tblPrEx>
        <w:tblCellMar>
          <w:top w:w="0" w:type="dxa"/>
          <w:bottom w:w="0" w:type="dxa"/>
        </w:tblCellMar>
      </w:tblPrEx>
      <w:trPr>
        <w:cantSplit/>
        <w:trHeight w:val="476"/>
      </w:trPr>
      <w:tc>
        <w:tcPr>
          <w:tcW w:w="8280" w:type="dxa"/>
          <w:gridSpan w:val="2"/>
          <w:tcBorders>
            <w:bottom w:val="double" w:sz="4" w:space="0" w:color="auto"/>
          </w:tcBorders>
          <w:vAlign w:val="bottom"/>
        </w:tcPr>
        <w:p w:rsidR="000135CE" w:rsidRDefault="00B77E19" w:rsidP="001F32A4">
          <w:pPr>
            <w:pStyle w:val="Encabezado"/>
            <w:jc w:val="right"/>
            <w:rPr>
              <w:rFonts w:ascii="Franklin Gothic Medium" w:hAnsi="Franklin Gothic Medium" w:cs="Franklin Gothic Medium"/>
              <w:b/>
              <w:bCs/>
              <w:snapToGrid w:val="0"/>
              <w:color w:val="999999"/>
              <w:sz w:val="18"/>
              <w:szCs w:val="18"/>
              <w:lang w:val="es-MX"/>
            </w:rPr>
          </w:pPr>
          <w:r>
            <w:rPr>
              <w:noProof/>
            </w:rPr>
            <w:drawing>
              <wp:anchor distT="0" distB="0" distL="114300" distR="114300" simplePos="0" relativeHeight="251657728" behindDoc="0" locked="0" layoutInCell="1" allowOverlap="1">
                <wp:simplePos x="0" y="0"/>
                <wp:positionH relativeFrom="column">
                  <wp:posOffset>-1073150</wp:posOffset>
                </wp:positionH>
                <wp:positionV relativeFrom="paragraph">
                  <wp:posOffset>-121285</wp:posOffset>
                </wp:positionV>
                <wp:extent cx="737235" cy="7867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5CE">
            <w:rPr>
              <w:rFonts w:ascii="Franklin Gothic Medium" w:hAnsi="Franklin Gothic Medium" w:cs="Franklin Gothic Medium"/>
              <w:b/>
              <w:bCs/>
              <w:snapToGrid w:val="0"/>
              <w:color w:val="999999"/>
              <w:sz w:val="18"/>
              <w:szCs w:val="18"/>
              <w:lang w:val="es-MX"/>
            </w:rPr>
            <w:t xml:space="preserve">LEY DE TRANSPARENCIA Y ACCESO A LA INFORMACIÓN PÚBLICA </w:t>
          </w:r>
        </w:p>
        <w:p w:rsidR="000135CE" w:rsidRPr="009F3A88" w:rsidRDefault="000135CE" w:rsidP="001F32A4">
          <w:pPr>
            <w:pStyle w:val="Encabezado"/>
            <w:jc w:val="right"/>
            <w:rPr>
              <w:rFonts w:ascii="Franklin Gothic Medium" w:hAnsi="Franklin Gothic Medium" w:cs="Franklin Gothic Medium"/>
              <w:b/>
              <w:bCs/>
              <w:color w:val="999999"/>
              <w:sz w:val="18"/>
              <w:szCs w:val="18"/>
            </w:rPr>
          </w:pPr>
          <w:r>
            <w:rPr>
              <w:rFonts w:ascii="Franklin Gothic Medium" w:hAnsi="Franklin Gothic Medium" w:cs="Franklin Gothic Medium"/>
              <w:b/>
              <w:bCs/>
              <w:snapToGrid w:val="0"/>
              <w:color w:val="999999"/>
              <w:sz w:val="18"/>
              <w:szCs w:val="18"/>
              <w:lang w:val="es-MX"/>
            </w:rPr>
            <w:t xml:space="preserve">DEL ESTADO </w:t>
          </w:r>
          <w:r w:rsidRPr="009F3A88">
            <w:rPr>
              <w:rFonts w:ascii="Franklin Gothic Medium" w:hAnsi="Franklin Gothic Medium" w:cs="Franklin Gothic Medium"/>
              <w:b/>
              <w:bCs/>
              <w:snapToGrid w:val="0"/>
              <w:color w:val="999999"/>
              <w:sz w:val="18"/>
              <w:szCs w:val="18"/>
              <w:lang w:val="es-MX"/>
            </w:rPr>
            <w:t>DE BAJA CALIFORNIA SUR</w:t>
          </w:r>
        </w:p>
      </w:tc>
    </w:tr>
    <w:tr w:rsidR="000135CE" w:rsidRPr="009F3A88" w:rsidTr="001F32A4">
      <w:tblPrEx>
        <w:tblCellMar>
          <w:top w:w="0" w:type="dxa"/>
          <w:bottom w:w="0" w:type="dxa"/>
        </w:tblCellMar>
      </w:tblPrEx>
      <w:trPr>
        <w:cantSplit/>
        <w:trHeight w:val="72"/>
      </w:trPr>
      <w:tc>
        <w:tcPr>
          <w:tcW w:w="8280" w:type="dxa"/>
          <w:gridSpan w:val="2"/>
          <w:tcBorders>
            <w:top w:val="double" w:sz="4" w:space="0" w:color="auto"/>
          </w:tcBorders>
        </w:tcPr>
        <w:p w:rsidR="000135CE" w:rsidRPr="009F3A88" w:rsidRDefault="000135CE" w:rsidP="001F32A4">
          <w:pPr>
            <w:pStyle w:val="Encabezado"/>
            <w:jc w:val="right"/>
            <w:rPr>
              <w:rFonts w:ascii="Arial Narrow" w:hAnsi="Arial Narrow" w:cs="Arial Narrow"/>
              <w:color w:val="999999"/>
              <w:sz w:val="4"/>
              <w:szCs w:val="4"/>
            </w:rPr>
          </w:pPr>
        </w:p>
      </w:tc>
    </w:tr>
    <w:tr w:rsidR="000135CE" w:rsidRPr="009F3A88" w:rsidTr="001F32A4">
      <w:tblPrEx>
        <w:tblCellMar>
          <w:top w:w="0" w:type="dxa"/>
          <w:bottom w:w="0" w:type="dxa"/>
        </w:tblCellMar>
      </w:tblPrEx>
      <w:trPr>
        <w:cantSplit/>
        <w:trHeight w:val="422"/>
      </w:trPr>
      <w:tc>
        <w:tcPr>
          <w:tcW w:w="3459" w:type="dxa"/>
        </w:tcPr>
        <w:p w:rsidR="000135CE" w:rsidRPr="009F3A88" w:rsidRDefault="000135CE" w:rsidP="001F32A4">
          <w:pPr>
            <w:pStyle w:val="Encabezado"/>
            <w:rPr>
              <w:rFonts w:ascii="Arial Narrow" w:hAnsi="Arial Narrow" w:cs="Arial Narrow"/>
              <w:b/>
              <w:bCs/>
              <w:color w:val="999999"/>
              <w:sz w:val="14"/>
              <w:szCs w:val="14"/>
            </w:rPr>
          </w:pPr>
          <w:r w:rsidRPr="009F3A88">
            <w:rPr>
              <w:rFonts w:ascii="Arial Narrow" w:hAnsi="Arial Narrow" w:cs="Arial Narrow"/>
              <w:b/>
              <w:bCs/>
              <w:color w:val="999999"/>
              <w:sz w:val="14"/>
              <w:szCs w:val="14"/>
            </w:rPr>
            <w:t>H. Congreso del Estado de Baja California Sur</w:t>
          </w:r>
        </w:p>
        <w:p w:rsidR="000135CE" w:rsidRPr="009F3A88" w:rsidRDefault="000135CE" w:rsidP="001F32A4">
          <w:pPr>
            <w:pStyle w:val="Encabezado"/>
            <w:rPr>
              <w:rFonts w:ascii="Arial Narrow" w:hAnsi="Arial Narrow" w:cs="Arial Narrow"/>
              <w:color w:val="999999"/>
              <w:sz w:val="17"/>
              <w:szCs w:val="17"/>
            </w:rPr>
          </w:pPr>
          <w:r w:rsidRPr="009F3A88">
            <w:rPr>
              <w:rFonts w:ascii="Arial Narrow" w:hAnsi="Arial Narrow" w:cs="Arial Narrow"/>
              <w:color w:val="999999"/>
              <w:sz w:val="13"/>
              <w:szCs w:val="13"/>
            </w:rPr>
            <w:t>Oficialía Mayor</w:t>
          </w:r>
        </w:p>
        <w:p w:rsidR="000135CE" w:rsidRPr="009F3A88" w:rsidRDefault="000135CE" w:rsidP="001F32A4">
          <w:pPr>
            <w:pStyle w:val="Encabezado"/>
            <w:rPr>
              <w:rFonts w:ascii="Arial Narrow" w:hAnsi="Arial Narrow" w:cs="Arial Narrow"/>
              <w:color w:val="999999"/>
              <w:sz w:val="13"/>
              <w:szCs w:val="13"/>
            </w:rPr>
          </w:pPr>
          <w:r w:rsidRPr="009F3A88">
            <w:rPr>
              <w:rFonts w:ascii="Arial Narrow" w:hAnsi="Arial Narrow" w:cs="Arial Narrow"/>
              <w:color w:val="999999"/>
              <w:sz w:val="13"/>
              <w:szCs w:val="13"/>
            </w:rPr>
            <w:t>Departamento de Apoyo Parlamentario</w:t>
          </w:r>
        </w:p>
      </w:tc>
      <w:tc>
        <w:tcPr>
          <w:tcW w:w="4821" w:type="dxa"/>
        </w:tcPr>
        <w:p w:rsidR="000135CE" w:rsidRPr="009F3A88" w:rsidRDefault="00FD2B1A" w:rsidP="001F32A4">
          <w:pPr>
            <w:pStyle w:val="Encabezado"/>
            <w:jc w:val="right"/>
            <w:rPr>
              <w:rFonts w:ascii="Arial" w:hAnsi="Arial" w:cs="Arial"/>
              <w:i/>
              <w:iCs/>
              <w:color w:val="999999"/>
              <w:sz w:val="14"/>
              <w:szCs w:val="14"/>
            </w:rPr>
          </w:pPr>
          <w:r>
            <w:rPr>
              <w:rFonts w:ascii="Arial" w:hAnsi="Arial" w:cs="Arial"/>
              <w:i/>
              <w:iCs/>
              <w:color w:val="999999"/>
              <w:sz w:val="14"/>
              <w:szCs w:val="14"/>
            </w:rPr>
            <w:t xml:space="preserve">Última Reforma BOGE. </w:t>
          </w:r>
          <w:r w:rsidR="00EF2150">
            <w:rPr>
              <w:rFonts w:ascii="Arial" w:hAnsi="Arial" w:cs="Arial"/>
              <w:i/>
              <w:iCs/>
              <w:color w:val="999999"/>
              <w:sz w:val="14"/>
              <w:szCs w:val="14"/>
            </w:rPr>
            <w:t>44   10-Octubre</w:t>
          </w:r>
          <w:r w:rsidR="001A3B88">
            <w:rPr>
              <w:rFonts w:ascii="Arial" w:hAnsi="Arial" w:cs="Arial"/>
              <w:i/>
              <w:iCs/>
              <w:color w:val="999999"/>
              <w:sz w:val="14"/>
              <w:szCs w:val="14"/>
            </w:rPr>
            <w:t>-2019</w:t>
          </w:r>
        </w:p>
      </w:tc>
    </w:tr>
  </w:tbl>
  <w:p w:rsidR="008E3598" w:rsidRPr="000135CE" w:rsidRDefault="000135CE" w:rsidP="000135CE">
    <w:pPr>
      <w:pStyle w:val="Encabezado"/>
      <w:jc w:val="both"/>
      <w:rPr>
        <w:rFonts w:ascii="Century Gothic" w:hAnsi="Century Gothic"/>
        <w:sz w:val="40"/>
        <w:szCs w:val="40"/>
      </w:rPr>
    </w:pPr>
    <w:r w:rsidRPr="000135CE">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641"/>
    <w:multiLevelType w:val="hybridMultilevel"/>
    <w:tmpl w:val="D918FE22"/>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051E3"/>
    <w:multiLevelType w:val="hybridMultilevel"/>
    <w:tmpl w:val="8B3E2C02"/>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9C4E95"/>
    <w:multiLevelType w:val="hybridMultilevel"/>
    <w:tmpl w:val="AC84BA6E"/>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B34249"/>
    <w:multiLevelType w:val="hybridMultilevel"/>
    <w:tmpl w:val="51348BF8"/>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5C75073"/>
    <w:multiLevelType w:val="hybridMultilevel"/>
    <w:tmpl w:val="3AE267BC"/>
    <w:lvl w:ilvl="0" w:tplc="B426CAD8">
      <w:start w:val="2"/>
      <w:numFmt w:val="lowerLetter"/>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355B97"/>
    <w:multiLevelType w:val="hybridMultilevel"/>
    <w:tmpl w:val="BCE2E354"/>
    <w:lvl w:ilvl="0" w:tplc="276CCF8C">
      <w:start w:val="1"/>
      <w:numFmt w:val="lowerLetter"/>
      <w:lvlText w:val="%1)"/>
      <w:lvlJc w:val="left"/>
      <w:pPr>
        <w:ind w:left="1443" w:hanging="435"/>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6" w15:restartNumberingAfterBreak="0">
    <w:nsid w:val="081E06D0"/>
    <w:multiLevelType w:val="hybridMultilevel"/>
    <w:tmpl w:val="B1CEDC2E"/>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95C43D9"/>
    <w:multiLevelType w:val="hybridMultilevel"/>
    <w:tmpl w:val="ACD62254"/>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0A5A5B8D"/>
    <w:multiLevelType w:val="hybridMultilevel"/>
    <w:tmpl w:val="B666DA3A"/>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A7F54A7"/>
    <w:multiLevelType w:val="hybridMultilevel"/>
    <w:tmpl w:val="54DCE076"/>
    <w:lvl w:ilvl="0" w:tplc="50E23DBE">
      <w:start w:val="1"/>
      <w:numFmt w:val="upperRoman"/>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F39A9C7"/>
    <w:multiLevelType w:val="hybridMultilevel"/>
    <w:tmpl w:val="FD4BB1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0997269"/>
    <w:multiLevelType w:val="hybridMultilevel"/>
    <w:tmpl w:val="0504E4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E74751"/>
    <w:multiLevelType w:val="hybridMultilevel"/>
    <w:tmpl w:val="6706C8AA"/>
    <w:lvl w:ilvl="0" w:tplc="50E23DBE">
      <w:start w:val="1"/>
      <w:numFmt w:val="upperRoman"/>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5DA77A3"/>
    <w:multiLevelType w:val="hybridMultilevel"/>
    <w:tmpl w:val="3DEC0376"/>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8202CD2"/>
    <w:multiLevelType w:val="hybridMultilevel"/>
    <w:tmpl w:val="AEE8B054"/>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18813BFA"/>
    <w:multiLevelType w:val="hybridMultilevel"/>
    <w:tmpl w:val="DF5A04F2"/>
    <w:lvl w:ilvl="0" w:tplc="50E23DBE">
      <w:start w:val="1"/>
      <w:numFmt w:val="upperRoman"/>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19DB1F32"/>
    <w:multiLevelType w:val="hybridMultilevel"/>
    <w:tmpl w:val="2270662A"/>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D0E62F0"/>
    <w:multiLevelType w:val="hybridMultilevel"/>
    <w:tmpl w:val="CA7CA81E"/>
    <w:lvl w:ilvl="0" w:tplc="50E23DBE">
      <w:start w:val="1"/>
      <w:numFmt w:val="upperRoman"/>
      <w:lvlText w:val="%1."/>
      <w:lvlJc w:val="left"/>
      <w:pPr>
        <w:ind w:left="720" w:hanging="360"/>
      </w:pPr>
      <w:rPr>
        <w:rFonts w:ascii="Arial" w:hAnsi="Arial" w:cs="Times New Roman" w:hint="default"/>
        <w:b w:val="0"/>
        <w:i w:val="0"/>
        <w:sz w:val="24"/>
      </w:rPr>
    </w:lvl>
    <w:lvl w:ilvl="1" w:tplc="05002C18">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EDC0A52"/>
    <w:multiLevelType w:val="hybridMultilevel"/>
    <w:tmpl w:val="419684D2"/>
    <w:lvl w:ilvl="0" w:tplc="FE16571A">
      <w:start w:val="1"/>
      <w:numFmt w:val="upperRoman"/>
      <w:lvlText w:val="%1."/>
      <w:lvlJc w:val="left"/>
      <w:pPr>
        <w:ind w:left="720" w:hanging="360"/>
      </w:pPr>
      <w:rPr>
        <w:rFonts w:ascii="Arial" w:hAnsi="Arial" w:cs="Arial" w:hint="default"/>
        <w:b w:val="0"/>
        <w:bCs w:val="0"/>
        <w:i w:val="0"/>
        <w:i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CE27B2"/>
    <w:multiLevelType w:val="hybridMultilevel"/>
    <w:tmpl w:val="0CEAC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F81D43"/>
    <w:multiLevelType w:val="hybridMultilevel"/>
    <w:tmpl w:val="51D84BEE"/>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8FD2554"/>
    <w:multiLevelType w:val="hybridMultilevel"/>
    <w:tmpl w:val="AEBE5048"/>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9096852"/>
    <w:multiLevelType w:val="hybridMultilevel"/>
    <w:tmpl w:val="4280AC74"/>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94E5748"/>
    <w:multiLevelType w:val="hybridMultilevel"/>
    <w:tmpl w:val="A3601874"/>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A861180"/>
    <w:multiLevelType w:val="hybridMultilevel"/>
    <w:tmpl w:val="51A497BA"/>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0171FC8"/>
    <w:multiLevelType w:val="hybridMultilevel"/>
    <w:tmpl w:val="3BD4AD30"/>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36F065DF"/>
    <w:multiLevelType w:val="hybridMultilevel"/>
    <w:tmpl w:val="CB787952"/>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3BA14387"/>
    <w:multiLevelType w:val="hybridMultilevel"/>
    <w:tmpl w:val="6B8C36BC"/>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F572FA5"/>
    <w:multiLevelType w:val="hybridMultilevel"/>
    <w:tmpl w:val="9BAA3C68"/>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0F369D0"/>
    <w:multiLevelType w:val="hybridMultilevel"/>
    <w:tmpl w:val="DF08F360"/>
    <w:lvl w:ilvl="0" w:tplc="50E23DBE">
      <w:start w:val="1"/>
      <w:numFmt w:val="upperRoman"/>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4133D6A"/>
    <w:multiLevelType w:val="hybridMultilevel"/>
    <w:tmpl w:val="D62CF996"/>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F3206D9"/>
    <w:multiLevelType w:val="hybridMultilevel"/>
    <w:tmpl w:val="CFA46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C81BB3"/>
    <w:multiLevelType w:val="hybridMultilevel"/>
    <w:tmpl w:val="234A27D6"/>
    <w:lvl w:ilvl="0" w:tplc="50E23DBE">
      <w:start w:val="1"/>
      <w:numFmt w:val="upperRoman"/>
      <w:lvlText w:val="%1."/>
      <w:lvlJc w:val="left"/>
      <w:pPr>
        <w:ind w:left="1008" w:hanging="720"/>
      </w:pPr>
      <w:rPr>
        <w:rFonts w:ascii="Arial" w:hAnsi="Arial" w:cs="Times New Roman" w:hint="default"/>
        <w:b w:val="0"/>
        <w:i w:val="0"/>
        <w:sz w:val="24"/>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549E6D01"/>
    <w:multiLevelType w:val="hybridMultilevel"/>
    <w:tmpl w:val="DF762BC4"/>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7645CD5"/>
    <w:multiLevelType w:val="hybridMultilevel"/>
    <w:tmpl w:val="52CE1A32"/>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74A89"/>
    <w:multiLevelType w:val="hybridMultilevel"/>
    <w:tmpl w:val="33E08D3E"/>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AEB3F31"/>
    <w:multiLevelType w:val="hybridMultilevel"/>
    <w:tmpl w:val="C04E0056"/>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B37099F"/>
    <w:multiLevelType w:val="hybridMultilevel"/>
    <w:tmpl w:val="78E46222"/>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F981275"/>
    <w:multiLevelType w:val="hybridMultilevel"/>
    <w:tmpl w:val="EA38EC88"/>
    <w:lvl w:ilvl="0" w:tplc="50E23DBE">
      <w:start w:val="1"/>
      <w:numFmt w:val="upperRoman"/>
      <w:lvlText w:val="%1."/>
      <w:lvlJc w:val="left"/>
      <w:pPr>
        <w:ind w:left="720" w:hanging="360"/>
      </w:pPr>
      <w:rPr>
        <w:rFonts w:ascii="Arial" w:hAnsi="Arial" w:cs="Times New Roman" w:hint="default"/>
        <w:b w:val="0"/>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07376E5"/>
    <w:multiLevelType w:val="hybridMultilevel"/>
    <w:tmpl w:val="E2D80B8C"/>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1885CCF"/>
    <w:multiLevelType w:val="hybridMultilevel"/>
    <w:tmpl w:val="E17270E2"/>
    <w:lvl w:ilvl="0" w:tplc="1F0EB8E8">
      <w:start w:val="1"/>
      <w:numFmt w:val="upperRoman"/>
      <w:lvlText w:val="%1."/>
      <w:lvlJc w:val="left"/>
      <w:pPr>
        <w:ind w:left="3054"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19B4D86"/>
    <w:multiLevelType w:val="hybridMultilevel"/>
    <w:tmpl w:val="D76608BC"/>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1DF62D8"/>
    <w:multiLevelType w:val="hybridMultilevel"/>
    <w:tmpl w:val="93D614EA"/>
    <w:lvl w:ilvl="0" w:tplc="B7861AEE">
      <w:start w:val="1"/>
      <w:numFmt w:val="upperRoman"/>
      <w:lvlText w:val="%1."/>
      <w:lvlJc w:val="left"/>
      <w:pPr>
        <w:ind w:left="720" w:hanging="360"/>
      </w:pPr>
      <w:rPr>
        <w:rFonts w:ascii="Arial" w:hAnsi="Arial" w:cs="Arial" w:hint="default"/>
        <w:b w:val="0"/>
        <w:bCs w:val="0"/>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4C6C26"/>
    <w:multiLevelType w:val="hybridMultilevel"/>
    <w:tmpl w:val="BB9A788E"/>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667E3A64"/>
    <w:multiLevelType w:val="hybridMultilevel"/>
    <w:tmpl w:val="E7B81636"/>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66A76794"/>
    <w:multiLevelType w:val="hybridMultilevel"/>
    <w:tmpl w:val="F94CA0AA"/>
    <w:lvl w:ilvl="0" w:tplc="650285E4">
      <w:start w:val="5"/>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68FD0492"/>
    <w:multiLevelType w:val="hybridMultilevel"/>
    <w:tmpl w:val="1C7E8442"/>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690943F1"/>
    <w:multiLevelType w:val="hybridMultilevel"/>
    <w:tmpl w:val="57769D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EC42BDF"/>
    <w:multiLevelType w:val="hybridMultilevel"/>
    <w:tmpl w:val="89AE5CC8"/>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1BF7EC5"/>
    <w:multiLevelType w:val="hybridMultilevel"/>
    <w:tmpl w:val="C52E3342"/>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3431539"/>
    <w:multiLevelType w:val="hybridMultilevel"/>
    <w:tmpl w:val="378A1DBA"/>
    <w:lvl w:ilvl="0" w:tplc="C906A1AA">
      <w:start w:val="1"/>
      <w:numFmt w:val="upperRoman"/>
      <w:lvlText w:val="%1."/>
      <w:lvlJc w:val="left"/>
      <w:pPr>
        <w:ind w:left="644" w:hanging="360"/>
      </w:pPr>
      <w:rPr>
        <w:rFonts w:ascii="Arial" w:hAnsi="Arial" w:cs="Arial" w:hint="default"/>
        <w:b w:val="0"/>
        <w:bCs w:val="0"/>
        <w:i w:val="0"/>
        <w:i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52E2F44"/>
    <w:multiLevelType w:val="hybridMultilevel"/>
    <w:tmpl w:val="C7A6E12E"/>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7539506C"/>
    <w:multiLevelType w:val="hybridMultilevel"/>
    <w:tmpl w:val="B5449B1A"/>
    <w:lvl w:ilvl="0" w:tplc="F82EA5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171381"/>
    <w:multiLevelType w:val="hybridMultilevel"/>
    <w:tmpl w:val="EA92A876"/>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776F1C49"/>
    <w:multiLevelType w:val="hybridMultilevel"/>
    <w:tmpl w:val="3086F42C"/>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7A35121C"/>
    <w:multiLevelType w:val="hybridMultilevel"/>
    <w:tmpl w:val="8626F40E"/>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7AA319E1"/>
    <w:multiLevelType w:val="hybridMultilevel"/>
    <w:tmpl w:val="07E8C5A0"/>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7B97237E"/>
    <w:multiLevelType w:val="hybridMultilevel"/>
    <w:tmpl w:val="2A2AF834"/>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7C6A43E6"/>
    <w:multiLevelType w:val="hybridMultilevel"/>
    <w:tmpl w:val="98047A0E"/>
    <w:lvl w:ilvl="0" w:tplc="1F0EB8E8">
      <w:start w:val="1"/>
      <w:numFmt w:val="upperRoman"/>
      <w:lvlText w:val="%1."/>
      <w:lvlJc w:val="left"/>
      <w:pPr>
        <w:ind w:left="720" w:hanging="360"/>
      </w:pPr>
      <w:rPr>
        <w:rFonts w:ascii="Arial" w:hAnsi="Arial" w:cs="Arial" w:hint="default"/>
        <w:b w:val="0"/>
        <w:bCs w:val="0"/>
        <w:i w:val="0"/>
        <w:iCs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7CDA0E49"/>
    <w:multiLevelType w:val="hybridMultilevel"/>
    <w:tmpl w:val="946A1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F60C22"/>
    <w:multiLevelType w:val="hybridMultilevel"/>
    <w:tmpl w:val="67A0E156"/>
    <w:lvl w:ilvl="0" w:tplc="F82EA5E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23"/>
  </w:num>
  <w:num w:numId="4">
    <w:abstractNumId w:val="46"/>
  </w:num>
  <w:num w:numId="5">
    <w:abstractNumId w:val="36"/>
  </w:num>
  <w:num w:numId="6">
    <w:abstractNumId w:val="27"/>
  </w:num>
  <w:num w:numId="7">
    <w:abstractNumId w:val="0"/>
  </w:num>
  <w:num w:numId="8">
    <w:abstractNumId w:val="35"/>
  </w:num>
  <w:num w:numId="9">
    <w:abstractNumId w:val="33"/>
  </w:num>
  <w:num w:numId="10">
    <w:abstractNumId w:val="57"/>
  </w:num>
  <w:num w:numId="11">
    <w:abstractNumId w:val="17"/>
  </w:num>
  <w:num w:numId="12">
    <w:abstractNumId w:val="41"/>
  </w:num>
  <w:num w:numId="13">
    <w:abstractNumId w:val="3"/>
  </w:num>
  <w:num w:numId="14">
    <w:abstractNumId w:val="43"/>
  </w:num>
  <w:num w:numId="15">
    <w:abstractNumId w:val="16"/>
  </w:num>
  <w:num w:numId="16">
    <w:abstractNumId w:val="40"/>
  </w:num>
  <w:num w:numId="17">
    <w:abstractNumId w:val="56"/>
  </w:num>
  <w:num w:numId="1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7"/>
  </w:num>
  <w:num w:numId="21">
    <w:abstractNumId w:val="58"/>
  </w:num>
  <w:num w:numId="22">
    <w:abstractNumId w:val="13"/>
  </w:num>
  <w:num w:numId="23">
    <w:abstractNumId w:val="2"/>
  </w:num>
  <w:num w:numId="24">
    <w:abstractNumId w:val="47"/>
  </w:num>
  <w:num w:numId="25">
    <w:abstractNumId w:val="22"/>
  </w:num>
  <w:num w:numId="26">
    <w:abstractNumId w:val="60"/>
  </w:num>
  <w:num w:numId="27">
    <w:abstractNumId w:val="32"/>
  </w:num>
  <w:num w:numId="28">
    <w:abstractNumId w:val="50"/>
  </w:num>
  <w:num w:numId="29">
    <w:abstractNumId w:val="18"/>
  </w:num>
  <w:num w:numId="30">
    <w:abstractNumId w:val="54"/>
  </w:num>
  <w:num w:numId="31">
    <w:abstractNumId w:val="20"/>
  </w:num>
  <w:num w:numId="32">
    <w:abstractNumId w:val="49"/>
  </w:num>
  <w:num w:numId="33">
    <w:abstractNumId w:val="21"/>
  </w:num>
  <w:num w:numId="34">
    <w:abstractNumId w:val="15"/>
  </w:num>
  <w:num w:numId="35">
    <w:abstractNumId w:val="51"/>
  </w:num>
  <w:num w:numId="36">
    <w:abstractNumId w:val="9"/>
  </w:num>
  <w:num w:numId="37">
    <w:abstractNumId w:val="38"/>
  </w:num>
  <w:num w:numId="38">
    <w:abstractNumId w:val="39"/>
  </w:num>
  <w:num w:numId="39">
    <w:abstractNumId w:val="26"/>
  </w:num>
  <w:num w:numId="40">
    <w:abstractNumId w:val="24"/>
  </w:num>
  <w:num w:numId="41">
    <w:abstractNumId w:val="6"/>
  </w:num>
  <w:num w:numId="42">
    <w:abstractNumId w:val="1"/>
  </w:num>
  <w:num w:numId="43">
    <w:abstractNumId w:val="14"/>
  </w:num>
  <w:num w:numId="44">
    <w:abstractNumId w:val="28"/>
  </w:num>
  <w:num w:numId="45">
    <w:abstractNumId w:val="8"/>
  </w:num>
  <w:num w:numId="46">
    <w:abstractNumId w:val="55"/>
  </w:num>
  <w:num w:numId="47">
    <w:abstractNumId w:val="7"/>
  </w:num>
  <w:num w:numId="48">
    <w:abstractNumId w:val="12"/>
  </w:num>
  <w:num w:numId="49">
    <w:abstractNumId w:val="25"/>
  </w:num>
  <w:num w:numId="50">
    <w:abstractNumId w:val="44"/>
  </w:num>
  <w:num w:numId="51">
    <w:abstractNumId w:val="52"/>
  </w:num>
  <w:num w:numId="52">
    <w:abstractNumId w:val="11"/>
  </w:num>
  <w:num w:numId="53">
    <w:abstractNumId w:val="59"/>
  </w:num>
  <w:num w:numId="54">
    <w:abstractNumId w:val="53"/>
  </w:num>
  <w:num w:numId="55">
    <w:abstractNumId w:val="29"/>
  </w:num>
  <w:num w:numId="56">
    <w:abstractNumId w:val="19"/>
  </w:num>
  <w:num w:numId="57">
    <w:abstractNumId w:val="5"/>
  </w:num>
  <w:num w:numId="58">
    <w:abstractNumId w:val="48"/>
  </w:num>
  <w:num w:numId="59">
    <w:abstractNumId w:val="0"/>
  </w:num>
  <w:num w:numId="60">
    <w:abstractNumId w:val="17"/>
  </w:num>
  <w:num w:numId="61">
    <w:abstractNumId w:val="1"/>
  </w:num>
  <w:num w:numId="62">
    <w:abstractNumId w:val="7"/>
  </w:num>
  <w:num w:numId="63">
    <w:abstractNumId w:val="34"/>
  </w:num>
  <w:num w:numId="64">
    <w:abstractNumId w:val="31"/>
  </w:num>
  <w:num w:numId="6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D8"/>
    <w:rsid w:val="00001C7D"/>
    <w:rsid w:val="000135CE"/>
    <w:rsid w:val="00017466"/>
    <w:rsid w:val="00022CF5"/>
    <w:rsid w:val="0007648F"/>
    <w:rsid w:val="00083BA3"/>
    <w:rsid w:val="00094322"/>
    <w:rsid w:val="0009738B"/>
    <w:rsid w:val="000B2C4D"/>
    <w:rsid w:val="000F0D5B"/>
    <w:rsid w:val="00122C68"/>
    <w:rsid w:val="0012593B"/>
    <w:rsid w:val="00144BF2"/>
    <w:rsid w:val="00146B01"/>
    <w:rsid w:val="001532BF"/>
    <w:rsid w:val="00154150"/>
    <w:rsid w:val="00155387"/>
    <w:rsid w:val="00165952"/>
    <w:rsid w:val="001819BD"/>
    <w:rsid w:val="00184C63"/>
    <w:rsid w:val="001A31F1"/>
    <w:rsid w:val="001A3B88"/>
    <w:rsid w:val="001B0D6D"/>
    <w:rsid w:val="001C23DC"/>
    <w:rsid w:val="001D20B5"/>
    <w:rsid w:val="001F0EC5"/>
    <w:rsid w:val="001F166B"/>
    <w:rsid w:val="001F32A4"/>
    <w:rsid w:val="00201364"/>
    <w:rsid w:val="00206AB3"/>
    <w:rsid w:val="00215E5A"/>
    <w:rsid w:val="0021719C"/>
    <w:rsid w:val="00222C6C"/>
    <w:rsid w:val="002357B2"/>
    <w:rsid w:val="0026446D"/>
    <w:rsid w:val="0029666B"/>
    <w:rsid w:val="002A08A5"/>
    <w:rsid w:val="002A5841"/>
    <w:rsid w:val="002B5611"/>
    <w:rsid w:val="002E330F"/>
    <w:rsid w:val="0032787A"/>
    <w:rsid w:val="0033180A"/>
    <w:rsid w:val="00341FC4"/>
    <w:rsid w:val="00346989"/>
    <w:rsid w:val="00350620"/>
    <w:rsid w:val="0035719D"/>
    <w:rsid w:val="00363020"/>
    <w:rsid w:val="00375121"/>
    <w:rsid w:val="00390788"/>
    <w:rsid w:val="003A632C"/>
    <w:rsid w:val="003C67EE"/>
    <w:rsid w:val="003C6F8E"/>
    <w:rsid w:val="003D2611"/>
    <w:rsid w:val="003F2752"/>
    <w:rsid w:val="00406182"/>
    <w:rsid w:val="0042220C"/>
    <w:rsid w:val="004940C3"/>
    <w:rsid w:val="004A663D"/>
    <w:rsid w:val="004B685B"/>
    <w:rsid w:val="004C6A31"/>
    <w:rsid w:val="004D02FF"/>
    <w:rsid w:val="004E0692"/>
    <w:rsid w:val="004E334C"/>
    <w:rsid w:val="004E74E9"/>
    <w:rsid w:val="005016E9"/>
    <w:rsid w:val="00503A5D"/>
    <w:rsid w:val="00516E57"/>
    <w:rsid w:val="00555726"/>
    <w:rsid w:val="00575D67"/>
    <w:rsid w:val="00597D14"/>
    <w:rsid w:val="005C2677"/>
    <w:rsid w:val="005F2843"/>
    <w:rsid w:val="005F3EC4"/>
    <w:rsid w:val="00611EF4"/>
    <w:rsid w:val="00621687"/>
    <w:rsid w:val="00630A43"/>
    <w:rsid w:val="00643472"/>
    <w:rsid w:val="00654759"/>
    <w:rsid w:val="00672715"/>
    <w:rsid w:val="00672A7A"/>
    <w:rsid w:val="0068095B"/>
    <w:rsid w:val="006900B7"/>
    <w:rsid w:val="006A3832"/>
    <w:rsid w:val="006B14B9"/>
    <w:rsid w:val="006B2E96"/>
    <w:rsid w:val="006C4679"/>
    <w:rsid w:val="006E3F64"/>
    <w:rsid w:val="006E4E74"/>
    <w:rsid w:val="0071247F"/>
    <w:rsid w:val="00714DE4"/>
    <w:rsid w:val="0071561C"/>
    <w:rsid w:val="00737B1B"/>
    <w:rsid w:val="0074293E"/>
    <w:rsid w:val="00770FD8"/>
    <w:rsid w:val="00791C4D"/>
    <w:rsid w:val="00792893"/>
    <w:rsid w:val="007B7609"/>
    <w:rsid w:val="007C4397"/>
    <w:rsid w:val="007C4B9C"/>
    <w:rsid w:val="007C5310"/>
    <w:rsid w:val="007E5077"/>
    <w:rsid w:val="007E706C"/>
    <w:rsid w:val="007F37CC"/>
    <w:rsid w:val="007F3B2D"/>
    <w:rsid w:val="0082178F"/>
    <w:rsid w:val="0083344B"/>
    <w:rsid w:val="008420E5"/>
    <w:rsid w:val="00850F0B"/>
    <w:rsid w:val="008521E8"/>
    <w:rsid w:val="008607AC"/>
    <w:rsid w:val="0087064F"/>
    <w:rsid w:val="008811F0"/>
    <w:rsid w:val="008952D5"/>
    <w:rsid w:val="008A108E"/>
    <w:rsid w:val="008A4456"/>
    <w:rsid w:val="008A7C21"/>
    <w:rsid w:val="008B6E40"/>
    <w:rsid w:val="008C1FB7"/>
    <w:rsid w:val="008C6038"/>
    <w:rsid w:val="008E3598"/>
    <w:rsid w:val="008F0A05"/>
    <w:rsid w:val="009306F3"/>
    <w:rsid w:val="00935BB0"/>
    <w:rsid w:val="00947DE9"/>
    <w:rsid w:val="00962EC3"/>
    <w:rsid w:val="009645F2"/>
    <w:rsid w:val="0097757C"/>
    <w:rsid w:val="00977B46"/>
    <w:rsid w:val="009B3A5F"/>
    <w:rsid w:val="009B5EFA"/>
    <w:rsid w:val="009C4D3A"/>
    <w:rsid w:val="009D0C00"/>
    <w:rsid w:val="009E33AA"/>
    <w:rsid w:val="009F48AB"/>
    <w:rsid w:val="00A10C47"/>
    <w:rsid w:val="00A140D1"/>
    <w:rsid w:val="00A21B51"/>
    <w:rsid w:val="00A21BF6"/>
    <w:rsid w:val="00A31446"/>
    <w:rsid w:val="00A53EA6"/>
    <w:rsid w:val="00A71D55"/>
    <w:rsid w:val="00A86EF0"/>
    <w:rsid w:val="00A87D85"/>
    <w:rsid w:val="00AB0893"/>
    <w:rsid w:val="00AB30CE"/>
    <w:rsid w:val="00AC392D"/>
    <w:rsid w:val="00AC7836"/>
    <w:rsid w:val="00AD0A85"/>
    <w:rsid w:val="00B156E2"/>
    <w:rsid w:val="00B51DEC"/>
    <w:rsid w:val="00B55121"/>
    <w:rsid w:val="00B5532E"/>
    <w:rsid w:val="00B7143B"/>
    <w:rsid w:val="00B75D4F"/>
    <w:rsid w:val="00B77E19"/>
    <w:rsid w:val="00B80FBC"/>
    <w:rsid w:val="00B907F7"/>
    <w:rsid w:val="00BA2901"/>
    <w:rsid w:val="00BA334A"/>
    <w:rsid w:val="00BB31E5"/>
    <w:rsid w:val="00BC5180"/>
    <w:rsid w:val="00BE19CF"/>
    <w:rsid w:val="00BE3B84"/>
    <w:rsid w:val="00C05205"/>
    <w:rsid w:val="00C11970"/>
    <w:rsid w:val="00C221DD"/>
    <w:rsid w:val="00C363D8"/>
    <w:rsid w:val="00C55C32"/>
    <w:rsid w:val="00C56CA1"/>
    <w:rsid w:val="00C6192E"/>
    <w:rsid w:val="00C66CD3"/>
    <w:rsid w:val="00C915E1"/>
    <w:rsid w:val="00C95FA9"/>
    <w:rsid w:val="00CA468D"/>
    <w:rsid w:val="00CB3DDC"/>
    <w:rsid w:val="00CC2033"/>
    <w:rsid w:val="00CD499F"/>
    <w:rsid w:val="00CE2D3C"/>
    <w:rsid w:val="00CE4997"/>
    <w:rsid w:val="00CF13E7"/>
    <w:rsid w:val="00D07CDD"/>
    <w:rsid w:val="00D20585"/>
    <w:rsid w:val="00D2416D"/>
    <w:rsid w:val="00D244FA"/>
    <w:rsid w:val="00D3587F"/>
    <w:rsid w:val="00D63619"/>
    <w:rsid w:val="00D8674B"/>
    <w:rsid w:val="00D96457"/>
    <w:rsid w:val="00DF296E"/>
    <w:rsid w:val="00DF29D5"/>
    <w:rsid w:val="00E31DDE"/>
    <w:rsid w:val="00E40E4F"/>
    <w:rsid w:val="00E478B5"/>
    <w:rsid w:val="00E53949"/>
    <w:rsid w:val="00E55EDB"/>
    <w:rsid w:val="00E564C8"/>
    <w:rsid w:val="00E569F4"/>
    <w:rsid w:val="00E6113C"/>
    <w:rsid w:val="00E95C3A"/>
    <w:rsid w:val="00E96036"/>
    <w:rsid w:val="00EA3AA6"/>
    <w:rsid w:val="00ED28AA"/>
    <w:rsid w:val="00EE0378"/>
    <w:rsid w:val="00EE72CF"/>
    <w:rsid w:val="00EF2150"/>
    <w:rsid w:val="00F07A40"/>
    <w:rsid w:val="00F13B0E"/>
    <w:rsid w:val="00F204EE"/>
    <w:rsid w:val="00F22D1D"/>
    <w:rsid w:val="00F32DD8"/>
    <w:rsid w:val="00F33E10"/>
    <w:rsid w:val="00F441F0"/>
    <w:rsid w:val="00F50166"/>
    <w:rsid w:val="00F66B81"/>
    <w:rsid w:val="00F8179D"/>
    <w:rsid w:val="00FA1555"/>
    <w:rsid w:val="00FB0DCF"/>
    <w:rsid w:val="00FC3174"/>
    <w:rsid w:val="00FC32AA"/>
    <w:rsid w:val="00FC6765"/>
    <w:rsid w:val="00FD2B1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3763DFF-BEAB-42AD-B985-91ED85EB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9"/>
    <w:qFormat/>
    <w:rsid w:val="00C363D8"/>
    <w:pPr>
      <w:keepNext/>
      <w:spacing w:after="0" w:line="240" w:lineRule="auto"/>
      <w:jc w:val="right"/>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uiPriority w:val="99"/>
    <w:semiHidden/>
    <w:unhideWhenUsed/>
    <w:qFormat/>
    <w:rsid w:val="00C363D8"/>
    <w:pPr>
      <w:keepNext/>
      <w:keepLines/>
      <w:spacing w:before="200" w:after="0" w:line="240" w:lineRule="auto"/>
      <w:outlineLvl w:val="1"/>
    </w:pPr>
    <w:rPr>
      <w:rFonts w:ascii="Cambria" w:eastAsia="Times New Roman" w:hAnsi="Cambria"/>
      <w:b/>
      <w:bCs/>
      <w:color w:val="4F81BD"/>
      <w:sz w:val="26"/>
      <w:szCs w:val="26"/>
      <w:lang w:val="es-ES" w:eastAsia="es-ES"/>
    </w:rPr>
  </w:style>
  <w:style w:type="paragraph" w:styleId="Ttulo3">
    <w:name w:val="heading 3"/>
    <w:basedOn w:val="Normal"/>
    <w:next w:val="Normal"/>
    <w:link w:val="Ttulo3Car"/>
    <w:uiPriority w:val="99"/>
    <w:qFormat/>
    <w:rsid w:val="00C363D8"/>
    <w:pPr>
      <w:keepNext/>
      <w:spacing w:after="0" w:line="240" w:lineRule="auto"/>
      <w:jc w:val="right"/>
      <w:outlineLvl w:val="2"/>
    </w:pPr>
    <w:rPr>
      <w:rFonts w:ascii="Times New Roman" w:eastAsia="Times New Roman" w:hAnsi="Times New Roman"/>
      <w:b/>
      <w:bCs/>
      <w:sz w:val="28"/>
      <w:szCs w:val="24"/>
      <w:lang w:val="es-ES" w:eastAsia="es-ES"/>
    </w:rPr>
  </w:style>
  <w:style w:type="paragraph" w:styleId="Ttulo4">
    <w:name w:val="heading 4"/>
    <w:basedOn w:val="Normal"/>
    <w:next w:val="Normal"/>
    <w:link w:val="Ttulo4Car"/>
    <w:uiPriority w:val="99"/>
    <w:qFormat/>
    <w:rsid w:val="00C363D8"/>
    <w:pPr>
      <w:keepNext/>
      <w:spacing w:after="0" w:line="240" w:lineRule="auto"/>
      <w:jc w:val="center"/>
      <w:outlineLvl w:val="3"/>
    </w:pPr>
    <w:rPr>
      <w:rFonts w:ascii="Arial" w:eastAsia="Times New Roman" w:hAnsi="Arial" w:cs="Arial"/>
      <w:sz w:val="36"/>
      <w:szCs w:val="24"/>
      <w:lang w:val="es-ES" w:eastAsia="es-ES"/>
    </w:rPr>
  </w:style>
  <w:style w:type="paragraph" w:styleId="Ttulo5">
    <w:name w:val="heading 5"/>
    <w:basedOn w:val="Normal"/>
    <w:next w:val="Normal"/>
    <w:link w:val="Ttulo5Car"/>
    <w:uiPriority w:val="99"/>
    <w:semiHidden/>
    <w:unhideWhenUsed/>
    <w:qFormat/>
    <w:rsid w:val="00C363D8"/>
    <w:pPr>
      <w:keepNext/>
      <w:spacing w:after="0" w:line="240" w:lineRule="auto"/>
      <w:jc w:val="center"/>
      <w:outlineLvl w:val="4"/>
    </w:pPr>
    <w:rPr>
      <w:rFonts w:ascii="Times New Roman" w:eastAsia="Times New Roman" w:hAnsi="Times New Roman"/>
      <w:sz w:val="28"/>
      <w:szCs w:val="28"/>
      <w:lang w:val="es-ES" w:eastAsia="es-ES"/>
    </w:rPr>
  </w:style>
  <w:style w:type="paragraph" w:styleId="Ttulo6">
    <w:name w:val="heading 6"/>
    <w:basedOn w:val="Normal"/>
    <w:next w:val="Normal"/>
    <w:link w:val="Ttulo6Car"/>
    <w:uiPriority w:val="99"/>
    <w:unhideWhenUsed/>
    <w:qFormat/>
    <w:rsid w:val="00C363D8"/>
    <w:pPr>
      <w:keepNext/>
      <w:spacing w:after="0" w:line="240" w:lineRule="auto"/>
      <w:jc w:val="center"/>
      <w:outlineLvl w:val="5"/>
    </w:pPr>
    <w:rPr>
      <w:rFonts w:ascii="Times New Roman" w:eastAsia="Times New Roman" w:hAnsi="Times New Roman"/>
      <w:b/>
      <w:bCs/>
      <w:sz w:val="24"/>
      <w:szCs w:val="24"/>
      <w:lang w:val="es-ES" w:eastAsia="es-ES"/>
    </w:rPr>
  </w:style>
  <w:style w:type="paragraph" w:styleId="Ttulo7">
    <w:name w:val="heading 7"/>
    <w:basedOn w:val="Normal"/>
    <w:next w:val="Normal"/>
    <w:link w:val="Ttulo7Car"/>
    <w:uiPriority w:val="99"/>
    <w:semiHidden/>
    <w:unhideWhenUsed/>
    <w:qFormat/>
    <w:rsid w:val="00C363D8"/>
    <w:pPr>
      <w:keepNext/>
      <w:spacing w:after="0" w:line="240" w:lineRule="auto"/>
      <w:outlineLvl w:val="6"/>
    </w:pPr>
    <w:rPr>
      <w:rFonts w:ascii="Times New Roman" w:eastAsia="Times New Roman" w:hAnsi="Times New Roman"/>
      <w:b/>
      <w:bCs/>
      <w:sz w:val="28"/>
      <w:szCs w:val="28"/>
      <w:lang w:val="es-ES" w:eastAsia="es-ES"/>
    </w:rPr>
  </w:style>
  <w:style w:type="paragraph" w:styleId="Ttulo8">
    <w:name w:val="heading 8"/>
    <w:basedOn w:val="Normal"/>
    <w:next w:val="Normal"/>
    <w:link w:val="Ttulo8Car"/>
    <w:uiPriority w:val="99"/>
    <w:semiHidden/>
    <w:unhideWhenUsed/>
    <w:qFormat/>
    <w:rsid w:val="00C363D8"/>
    <w:pPr>
      <w:keepNext/>
      <w:spacing w:after="0" w:line="240" w:lineRule="auto"/>
      <w:jc w:val="center"/>
      <w:outlineLvl w:val="7"/>
    </w:pPr>
    <w:rPr>
      <w:rFonts w:ascii="Times New Roman" w:eastAsia="Times New Roman" w:hAnsi="Times New Roman"/>
      <w:b/>
      <w:bCs/>
      <w:sz w:val="32"/>
      <w:szCs w:val="32"/>
      <w:lang w:val="es-ES" w:eastAsia="es-ES"/>
    </w:rPr>
  </w:style>
  <w:style w:type="paragraph" w:styleId="Ttulo9">
    <w:name w:val="heading 9"/>
    <w:basedOn w:val="Normal"/>
    <w:next w:val="Normal"/>
    <w:link w:val="Ttulo9Car"/>
    <w:uiPriority w:val="99"/>
    <w:semiHidden/>
    <w:unhideWhenUsed/>
    <w:qFormat/>
    <w:rsid w:val="00C363D8"/>
    <w:pPr>
      <w:keepNext/>
      <w:spacing w:after="0" w:line="240" w:lineRule="auto"/>
      <w:jc w:val="both"/>
      <w:outlineLvl w:val="8"/>
    </w:pPr>
    <w:rPr>
      <w:rFonts w:ascii="Times New Roman" w:eastAsia="Times New Roman" w:hAnsi="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363D8"/>
    <w:rPr>
      <w:rFonts w:ascii="Times New Roman" w:eastAsia="Times New Roman" w:hAnsi="Times New Roman" w:cs="Times New Roman"/>
      <w:b/>
      <w:bCs/>
      <w:sz w:val="24"/>
      <w:szCs w:val="24"/>
      <w:lang w:val="es-ES" w:eastAsia="es-ES"/>
    </w:rPr>
  </w:style>
  <w:style w:type="character" w:customStyle="1" w:styleId="Ttulo2Car">
    <w:name w:val="Título 2 Car"/>
    <w:link w:val="Ttulo2"/>
    <w:uiPriority w:val="99"/>
    <w:semiHidden/>
    <w:rsid w:val="00C363D8"/>
    <w:rPr>
      <w:rFonts w:ascii="Cambria" w:eastAsia="Times New Roman" w:hAnsi="Cambria" w:cs="Times New Roman"/>
      <w:b/>
      <w:bCs/>
      <w:color w:val="4F81BD"/>
      <w:sz w:val="26"/>
      <w:szCs w:val="26"/>
      <w:lang w:val="es-ES" w:eastAsia="es-ES"/>
    </w:rPr>
  </w:style>
  <w:style w:type="character" w:customStyle="1" w:styleId="Ttulo3Car">
    <w:name w:val="Título 3 Car"/>
    <w:link w:val="Ttulo3"/>
    <w:uiPriority w:val="99"/>
    <w:rsid w:val="00C363D8"/>
    <w:rPr>
      <w:rFonts w:ascii="Times New Roman" w:eastAsia="Times New Roman" w:hAnsi="Times New Roman" w:cs="Times New Roman"/>
      <w:b/>
      <w:bCs/>
      <w:sz w:val="28"/>
      <w:szCs w:val="24"/>
      <w:lang w:val="es-ES" w:eastAsia="es-ES"/>
    </w:rPr>
  </w:style>
  <w:style w:type="character" w:customStyle="1" w:styleId="Ttulo4Car">
    <w:name w:val="Título 4 Car"/>
    <w:link w:val="Ttulo4"/>
    <w:uiPriority w:val="99"/>
    <w:rsid w:val="00C363D8"/>
    <w:rPr>
      <w:rFonts w:ascii="Arial" w:eastAsia="Times New Roman" w:hAnsi="Arial" w:cs="Arial"/>
      <w:sz w:val="36"/>
      <w:szCs w:val="24"/>
      <w:lang w:val="es-ES" w:eastAsia="es-ES"/>
    </w:rPr>
  </w:style>
  <w:style w:type="character" w:customStyle="1" w:styleId="Ttulo5Car">
    <w:name w:val="Título 5 Car"/>
    <w:link w:val="Ttulo5"/>
    <w:uiPriority w:val="99"/>
    <w:semiHidden/>
    <w:rsid w:val="00C363D8"/>
    <w:rPr>
      <w:rFonts w:ascii="Times New Roman" w:eastAsia="Times New Roman" w:hAnsi="Times New Roman" w:cs="Times New Roman"/>
      <w:sz w:val="28"/>
      <w:szCs w:val="28"/>
      <w:lang w:val="es-ES" w:eastAsia="es-ES"/>
    </w:rPr>
  </w:style>
  <w:style w:type="character" w:customStyle="1" w:styleId="Ttulo6Car">
    <w:name w:val="Título 6 Car"/>
    <w:link w:val="Ttulo6"/>
    <w:uiPriority w:val="99"/>
    <w:rsid w:val="00C363D8"/>
    <w:rPr>
      <w:rFonts w:ascii="Times New Roman" w:eastAsia="Times New Roman" w:hAnsi="Times New Roman" w:cs="Times New Roman"/>
      <w:b/>
      <w:bCs/>
      <w:sz w:val="24"/>
      <w:szCs w:val="24"/>
      <w:lang w:val="es-ES" w:eastAsia="es-ES"/>
    </w:rPr>
  </w:style>
  <w:style w:type="character" w:customStyle="1" w:styleId="Ttulo7Car">
    <w:name w:val="Título 7 Car"/>
    <w:link w:val="Ttulo7"/>
    <w:uiPriority w:val="99"/>
    <w:semiHidden/>
    <w:rsid w:val="00C363D8"/>
    <w:rPr>
      <w:rFonts w:ascii="Times New Roman" w:eastAsia="Times New Roman" w:hAnsi="Times New Roman" w:cs="Times New Roman"/>
      <w:b/>
      <w:bCs/>
      <w:sz w:val="28"/>
      <w:szCs w:val="28"/>
      <w:lang w:val="es-ES" w:eastAsia="es-ES"/>
    </w:rPr>
  </w:style>
  <w:style w:type="character" w:customStyle="1" w:styleId="Ttulo8Car">
    <w:name w:val="Título 8 Car"/>
    <w:link w:val="Ttulo8"/>
    <w:uiPriority w:val="99"/>
    <w:semiHidden/>
    <w:rsid w:val="00C363D8"/>
    <w:rPr>
      <w:rFonts w:ascii="Times New Roman" w:eastAsia="Times New Roman" w:hAnsi="Times New Roman" w:cs="Times New Roman"/>
      <w:b/>
      <w:bCs/>
      <w:sz w:val="32"/>
      <w:szCs w:val="32"/>
      <w:lang w:val="es-ES" w:eastAsia="es-ES"/>
    </w:rPr>
  </w:style>
  <w:style w:type="character" w:customStyle="1" w:styleId="Ttulo9Car">
    <w:name w:val="Título 9 Car"/>
    <w:link w:val="Ttulo9"/>
    <w:uiPriority w:val="99"/>
    <w:semiHidden/>
    <w:rsid w:val="00C363D8"/>
    <w:rPr>
      <w:rFonts w:ascii="Times New Roman" w:eastAsia="Times New Roman" w:hAnsi="Times New Roman" w:cs="Times New Roman"/>
      <w:b/>
      <w:bCs/>
      <w:sz w:val="28"/>
      <w:szCs w:val="28"/>
      <w:lang w:val="es-ES" w:eastAsia="es-ES"/>
    </w:rPr>
  </w:style>
  <w:style w:type="numbering" w:customStyle="1" w:styleId="Sinlista1">
    <w:name w:val="Sin lista1"/>
    <w:next w:val="Sinlista"/>
    <w:uiPriority w:val="99"/>
    <w:semiHidden/>
    <w:unhideWhenUsed/>
    <w:rsid w:val="00C363D8"/>
  </w:style>
  <w:style w:type="paragraph" w:styleId="Encabezado">
    <w:name w:val="header"/>
    <w:basedOn w:val="Normal"/>
    <w:link w:val="EncabezadoCar"/>
    <w:uiPriority w:val="99"/>
    <w:rsid w:val="00C363D8"/>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C363D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363D8"/>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C363D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363D8"/>
    <w:pPr>
      <w:spacing w:after="0" w:line="240" w:lineRule="auto"/>
    </w:pPr>
    <w:rPr>
      <w:rFonts w:ascii="Times New Roman" w:eastAsia="MS Mincho" w:hAnsi="Times New Roman"/>
      <w:sz w:val="28"/>
      <w:szCs w:val="24"/>
      <w:lang w:eastAsia="es-ES"/>
    </w:rPr>
  </w:style>
  <w:style w:type="character" w:customStyle="1" w:styleId="TextoindependienteCar">
    <w:name w:val="Texto independiente Car"/>
    <w:link w:val="Textoindependiente"/>
    <w:uiPriority w:val="99"/>
    <w:rsid w:val="00C363D8"/>
    <w:rPr>
      <w:rFonts w:ascii="Times New Roman" w:eastAsia="MS Mincho" w:hAnsi="Times New Roman" w:cs="Times New Roman"/>
      <w:sz w:val="28"/>
      <w:szCs w:val="24"/>
      <w:lang w:eastAsia="es-ES"/>
    </w:rPr>
  </w:style>
  <w:style w:type="paragraph" w:styleId="Prrafodelista">
    <w:name w:val="List Paragraph"/>
    <w:basedOn w:val="Normal"/>
    <w:link w:val="PrrafodelistaCar"/>
    <w:qFormat/>
    <w:rsid w:val="00C363D8"/>
    <w:pPr>
      <w:spacing w:after="0" w:line="240" w:lineRule="auto"/>
      <w:ind w:left="720"/>
      <w:contextualSpacing/>
    </w:pPr>
    <w:rPr>
      <w:rFonts w:ascii="Times New Roman" w:eastAsia="Times New Roman" w:hAnsi="Times New Roman"/>
      <w:sz w:val="24"/>
      <w:szCs w:val="24"/>
      <w:lang w:val="es-ES" w:eastAsia="es-ES"/>
    </w:rPr>
  </w:style>
  <w:style w:type="paragraph" w:customStyle="1" w:styleId="Textoprincipal">
    <w:name w:val="Texto principal"/>
    <w:basedOn w:val="Normal"/>
    <w:link w:val="Carcterdeltextoprincipal"/>
    <w:qFormat/>
    <w:rsid w:val="00C363D8"/>
    <w:pPr>
      <w:spacing w:after="220" w:line="180" w:lineRule="atLeast"/>
      <w:ind w:left="864"/>
      <w:jc w:val="both"/>
    </w:pPr>
    <w:rPr>
      <w:rFonts w:eastAsia="Times New Roman"/>
      <w:sz w:val="18"/>
      <w:szCs w:val="20"/>
      <w:lang w:val="es-ES"/>
    </w:rPr>
  </w:style>
  <w:style w:type="character" w:customStyle="1" w:styleId="Carcterdeltextoprincipal">
    <w:name w:val="Carácter del texto principal"/>
    <w:link w:val="Textoprincipal"/>
    <w:rsid w:val="00C363D8"/>
    <w:rPr>
      <w:rFonts w:ascii="Calibri" w:eastAsia="Times New Roman" w:hAnsi="Calibri" w:cs="Times New Roman"/>
      <w:sz w:val="18"/>
      <w:szCs w:val="20"/>
      <w:lang w:val="es-ES"/>
    </w:rPr>
  </w:style>
  <w:style w:type="paragraph" w:customStyle="1" w:styleId="Ttulodeldocumento">
    <w:name w:val="Título del documento"/>
    <w:basedOn w:val="Normal"/>
    <w:qFormat/>
    <w:rsid w:val="00C363D8"/>
    <w:pPr>
      <w:keepNext/>
      <w:keepLines/>
      <w:spacing w:before="880" w:after="120" w:line="264" w:lineRule="auto"/>
      <w:ind w:left="576"/>
    </w:pPr>
    <w:rPr>
      <w:rFonts w:ascii="Cambria" w:eastAsia="Times New Roman" w:hAnsi="Cambria"/>
      <w:kern w:val="28"/>
      <w:sz w:val="148"/>
      <w:szCs w:val="20"/>
      <w:lang w:val="es-ES"/>
    </w:rPr>
  </w:style>
  <w:style w:type="paragraph" w:customStyle="1" w:styleId="Encabezadodelmensaje">
    <w:name w:val="Encabezado del mensaje"/>
    <w:basedOn w:val="Textoprincipal"/>
    <w:link w:val="Carcterdelencabezadodelmensaje"/>
    <w:qFormat/>
    <w:rsid w:val="00C363D8"/>
    <w:pPr>
      <w:keepLines/>
      <w:tabs>
        <w:tab w:val="left" w:pos="720"/>
        <w:tab w:val="left" w:pos="4320"/>
        <w:tab w:val="left" w:pos="5040"/>
        <w:tab w:val="right" w:pos="8640"/>
      </w:tabs>
      <w:spacing w:before="280" w:after="40" w:line="264" w:lineRule="auto"/>
      <w:ind w:left="720" w:hanging="720"/>
      <w:jc w:val="left"/>
    </w:pPr>
    <w:rPr>
      <w:caps/>
      <w:sz w:val="16"/>
    </w:rPr>
  </w:style>
  <w:style w:type="character" w:customStyle="1" w:styleId="Carcterdelencabezadodelmensaje">
    <w:name w:val="Carácter del encabezado del mensaje"/>
    <w:link w:val="Encabezadodelmensaje"/>
    <w:rsid w:val="00C363D8"/>
    <w:rPr>
      <w:rFonts w:ascii="Calibri" w:eastAsia="Times New Roman" w:hAnsi="Calibri" w:cs="Times New Roman"/>
      <w:caps/>
      <w:sz w:val="16"/>
      <w:szCs w:val="20"/>
      <w:lang w:val="es-ES"/>
    </w:rPr>
  </w:style>
  <w:style w:type="paragraph" w:customStyle="1" w:styleId="Opcionesdeaccin">
    <w:name w:val="Opciones de acción"/>
    <w:basedOn w:val="Encabezadodelmensaje"/>
    <w:next w:val="Textoprincipal"/>
    <w:qFormat/>
    <w:rsid w:val="00C363D8"/>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character" w:customStyle="1" w:styleId="Textodelmarcadordeposicin1">
    <w:name w:val="Texto del marcador de posición1"/>
    <w:uiPriority w:val="99"/>
    <w:semiHidden/>
    <w:rsid w:val="00C363D8"/>
  </w:style>
  <w:style w:type="paragraph" w:customStyle="1" w:styleId="Cuerpodelmensaje">
    <w:name w:val="Cuerpo del mensaje"/>
    <w:basedOn w:val="Normal"/>
    <w:qFormat/>
    <w:rsid w:val="00C363D8"/>
    <w:pPr>
      <w:keepLines/>
      <w:tabs>
        <w:tab w:val="left" w:pos="720"/>
        <w:tab w:val="left" w:pos="4320"/>
        <w:tab w:val="left" w:pos="5040"/>
        <w:tab w:val="right" w:pos="8640"/>
      </w:tabs>
      <w:spacing w:before="280" w:after="40" w:line="264" w:lineRule="auto"/>
      <w:ind w:left="720" w:hanging="720"/>
    </w:pPr>
    <w:rPr>
      <w:rFonts w:eastAsia="Times New Roman"/>
      <w:sz w:val="16"/>
      <w:szCs w:val="20"/>
      <w:lang w:val="es-ES"/>
    </w:rPr>
  </w:style>
  <w:style w:type="paragraph" w:styleId="Textodeglobo">
    <w:name w:val="Balloon Text"/>
    <w:basedOn w:val="Normal"/>
    <w:link w:val="TextodegloboCar"/>
    <w:uiPriority w:val="99"/>
    <w:unhideWhenUsed/>
    <w:rsid w:val="00C363D8"/>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link w:val="Textodeglobo"/>
    <w:uiPriority w:val="99"/>
    <w:rsid w:val="00C363D8"/>
    <w:rPr>
      <w:rFonts w:ascii="Tahoma" w:eastAsia="Times New Roman" w:hAnsi="Tahoma" w:cs="Tahoma"/>
      <w:sz w:val="16"/>
      <w:szCs w:val="16"/>
      <w:lang w:val="es-ES" w:eastAsia="es-ES"/>
    </w:rPr>
  </w:style>
  <w:style w:type="character" w:styleId="Hipervnculo">
    <w:name w:val="Hyperlink"/>
    <w:unhideWhenUsed/>
    <w:rsid w:val="00C363D8"/>
    <w:rPr>
      <w:color w:val="0000FF"/>
      <w:u w:val="single"/>
    </w:rPr>
  </w:style>
  <w:style w:type="character" w:customStyle="1" w:styleId="apple-converted-space">
    <w:name w:val="apple-converted-space"/>
    <w:rsid w:val="00C363D8"/>
  </w:style>
  <w:style w:type="table" w:styleId="Tablaconcuadrcula">
    <w:name w:val="Table Grid"/>
    <w:basedOn w:val="Tablanormal"/>
    <w:uiPriority w:val="59"/>
    <w:rsid w:val="00C363D8"/>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rsid w:val="00C363D8"/>
    <w:pPr>
      <w:snapToGrid w:val="0"/>
      <w:spacing w:after="0" w:line="240" w:lineRule="auto"/>
    </w:pPr>
    <w:rPr>
      <w:rFonts w:ascii="Bookman Old Style" w:eastAsia="Times New Roman" w:hAnsi="Bookman Old Style"/>
      <w:sz w:val="20"/>
      <w:szCs w:val="20"/>
      <w:lang w:val="es-ES" w:eastAsia="es-ES"/>
    </w:rPr>
  </w:style>
  <w:style w:type="character" w:customStyle="1" w:styleId="TextosinformatoCar">
    <w:name w:val="Texto sin formato Car"/>
    <w:link w:val="Textosinformato"/>
    <w:uiPriority w:val="99"/>
    <w:rsid w:val="00C363D8"/>
    <w:rPr>
      <w:rFonts w:ascii="Bookman Old Style" w:eastAsia="Times New Roman" w:hAnsi="Bookman Old Style" w:cs="Times New Roman"/>
      <w:sz w:val="20"/>
      <w:szCs w:val="20"/>
      <w:lang w:val="es-ES" w:eastAsia="es-ES"/>
    </w:rPr>
  </w:style>
  <w:style w:type="paragraph" w:customStyle="1" w:styleId="Texto">
    <w:name w:val="Texto"/>
    <w:basedOn w:val="Normal"/>
    <w:rsid w:val="00C363D8"/>
    <w:pPr>
      <w:spacing w:after="101" w:line="216" w:lineRule="exact"/>
      <w:ind w:firstLine="288"/>
      <w:jc w:val="both"/>
    </w:pPr>
    <w:rPr>
      <w:rFonts w:ascii="Arial" w:eastAsia="Times New Roman" w:hAnsi="Arial" w:cs="Arial"/>
      <w:sz w:val="18"/>
      <w:szCs w:val="18"/>
      <w:lang w:val="es-ES" w:eastAsia="es-ES"/>
    </w:rPr>
  </w:style>
  <w:style w:type="paragraph" w:customStyle="1" w:styleId="TextoCar">
    <w:name w:val="Texto Car"/>
    <w:basedOn w:val="Normal"/>
    <w:rsid w:val="00C363D8"/>
    <w:pPr>
      <w:spacing w:after="101" w:line="216" w:lineRule="exact"/>
      <w:ind w:firstLine="288"/>
      <w:jc w:val="both"/>
    </w:pPr>
    <w:rPr>
      <w:rFonts w:ascii="Arial" w:eastAsia="Times New Roman" w:hAnsi="Arial" w:cs="Arial"/>
      <w:sz w:val="18"/>
      <w:szCs w:val="18"/>
      <w:lang w:val="es-ES" w:eastAsia="es-ES"/>
    </w:rPr>
  </w:style>
  <w:style w:type="character" w:customStyle="1" w:styleId="eacep1">
    <w:name w:val="eacep1"/>
    <w:rsid w:val="00C363D8"/>
    <w:rPr>
      <w:color w:val="000000"/>
    </w:rPr>
  </w:style>
  <w:style w:type="paragraph" w:customStyle="1" w:styleId="Default">
    <w:name w:val="Default"/>
    <w:rsid w:val="00C363D8"/>
    <w:pPr>
      <w:autoSpaceDE w:val="0"/>
      <w:autoSpaceDN w:val="0"/>
      <w:adjustRightInd w:val="0"/>
    </w:pPr>
    <w:rPr>
      <w:rFonts w:ascii="Tahoma" w:eastAsia="Times New Roman" w:hAnsi="Tahoma" w:cs="Tahoma"/>
      <w:color w:val="000000"/>
      <w:sz w:val="24"/>
      <w:szCs w:val="24"/>
      <w:lang w:eastAsia="es-MX"/>
    </w:rPr>
  </w:style>
  <w:style w:type="paragraph" w:customStyle="1" w:styleId="Style1">
    <w:name w:val="Style 1"/>
    <w:rsid w:val="00C363D8"/>
    <w:pPr>
      <w:widowControl w:val="0"/>
      <w:autoSpaceDE w:val="0"/>
      <w:autoSpaceDN w:val="0"/>
      <w:adjustRightInd w:val="0"/>
    </w:pPr>
    <w:rPr>
      <w:rFonts w:ascii="Times New Roman" w:eastAsia="Times New Roman" w:hAnsi="Times New Roman"/>
      <w:lang w:val="en-US" w:eastAsia="es-ES"/>
    </w:rPr>
  </w:style>
  <w:style w:type="paragraph" w:styleId="Sinespaciado">
    <w:name w:val="No Spacing"/>
    <w:link w:val="SinespaciadoCar"/>
    <w:uiPriority w:val="1"/>
    <w:qFormat/>
    <w:rsid w:val="00C363D8"/>
    <w:rPr>
      <w:sz w:val="22"/>
      <w:szCs w:val="22"/>
      <w:lang w:eastAsia="en-US"/>
    </w:rPr>
  </w:style>
  <w:style w:type="paragraph" w:styleId="NormalWeb">
    <w:name w:val="Normal (Web)"/>
    <w:basedOn w:val="Normal"/>
    <w:uiPriority w:val="99"/>
    <w:unhideWhenUsed/>
    <w:rsid w:val="00C363D8"/>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3">
    <w:name w:val="Body Text 3"/>
    <w:basedOn w:val="Normal"/>
    <w:link w:val="Textoindependiente3Car"/>
    <w:uiPriority w:val="99"/>
    <w:rsid w:val="00C363D8"/>
    <w:pPr>
      <w:spacing w:after="0" w:line="360" w:lineRule="auto"/>
      <w:jc w:val="center"/>
    </w:pPr>
    <w:rPr>
      <w:rFonts w:ascii="Arial" w:eastAsia="Times New Roman" w:hAnsi="Arial" w:cs="Arial"/>
      <w:b/>
      <w:bCs/>
      <w:sz w:val="28"/>
      <w:szCs w:val="24"/>
      <w:lang w:val="es-ES" w:eastAsia="es-ES"/>
    </w:rPr>
  </w:style>
  <w:style w:type="character" w:customStyle="1" w:styleId="Textoindependiente3Car">
    <w:name w:val="Texto independiente 3 Car"/>
    <w:link w:val="Textoindependiente3"/>
    <w:uiPriority w:val="99"/>
    <w:rsid w:val="00C363D8"/>
    <w:rPr>
      <w:rFonts w:ascii="Arial" w:eastAsia="Times New Roman" w:hAnsi="Arial" w:cs="Arial"/>
      <w:b/>
      <w:bCs/>
      <w:sz w:val="28"/>
      <w:szCs w:val="24"/>
      <w:lang w:val="es-ES" w:eastAsia="es-ES"/>
    </w:rPr>
  </w:style>
  <w:style w:type="character" w:styleId="nfasissutil">
    <w:name w:val="Subtle Emphasis"/>
    <w:uiPriority w:val="19"/>
    <w:qFormat/>
    <w:rsid w:val="00C363D8"/>
    <w:rPr>
      <w:i/>
      <w:iCs/>
      <w:color w:val="404040"/>
    </w:rPr>
  </w:style>
  <w:style w:type="character" w:styleId="Textoennegrita">
    <w:name w:val="Strong"/>
    <w:qFormat/>
    <w:rsid w:val="00C363D8"/>
    <w:rPr>
      <w:b/>
      <w:bCs/>
    </w:rPr>
  </w:style>
  <w:style w:type="paragraph" w:styleId="Sangra2detindependiente">
    <w:name w:val="Body Text Indent 2"/>
    <w:basedOn w:val="Normal"/>
    <w:link w:val="Sangra2detindependienteCar"/>
    <w:uiPriority w:val="99"/>
    <w:semiHidden/>
    <w:unhideWhenUsed/>
    <w:rsid w:val="00C363D8"/>
    <w:pPr>
      <w:spacing w:after="120" w:line="480" w:lineRule="auto"/>
      <w:ind w:left="283"/>
    </w:pPr>
  </w:style>
  <w:style w:type="character" w:customStyle="1" w:styleId="Sangra2detindependienteCar">
    <w:name w:val="Sangría 2 de t. independiente Car"/>
    <w:link w:val="Sangra2detindependiente"/>
    <w:uiPriority w:val="99"/>
    <w:semiHidden/>
    <w:rsid w:val="00C363D8"/>
    <w:rPr>
      <w:rFonts w:ascii="Calibri" w:eastAsia="Calibri" w:hAnsi="Calibri" w:cs="Times New Roman"/>
    </w:rPr>
  </w:style>
  <w:style w:type="character" w:styleId="nfasis">
    <w:name w:val="Emphasis"/>
    <w:uiPriority w:val="20"/>
    <w:qFormat/>
    <w:rsid w:val="00C363D8"/>
    <w:rPr>
      <w:i/>
      <w:iCs/>
    </w:rPr>
  </w:style>
  <w:style w:type="paragraph" w:customStyle="1" w:styleId="texto0">
    <w:name w:val="texto"/>
    <w:basedOn w:val="Normal"/>
    <w:link w:val="textoCar0"/>
    <w:uiPriority w:val="99"/>
    <w:rsid w:val="00C363D8"/>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link w:val="TtuloCar"/>
    <w:uiPriority w:val="99"/>
    <w:qFormat/>
    <w:rsid w:val="00C363D8"/>
    <w:pPr>
      <w:spacing w:after="0" w:line="240" w:lineRule="auto"/>
      <w:jc w:val="center"/>
    </w:pPr>
    <w:rPr>
      <w:rFonts w:ascii="Arial" w:eastAsia="Times New Roman" w:hAnsi="Arial" w:cs="Arial"/>
      <w:b/>
      <w:bCs/>
      <w:sz w:val="24"/>
      <w:szCs w:val="24"/>
      <w:lang w:eastAsia="es-ES"/>
    </w:rPr>
  </w:style>
  <w:style w:type="character" w:customStyle="1" w:styleId="TtuloCar">
    <w:name w:val="Título Car"/>
    <w:link w:val="Ttulo"/>
    <w:uiPriority w:val="99"/>
    <w:rsid w:val="00C363D8"/>
    <w:rPr>
      <w:rFonts w:ascii="Arial" w:eastAsia="Times New Roman" w:hAnsi="Arial" w:cs="Arial"/>
      <w:b/>
      <w:bCs/>
      <w:sz w:val="24"/>
      <w:szCs w:val="24"/>
      <w:lang w:eastAsia="es-ES"/>
    </w:rPr>
  </w:style>
  <w:style w:type="paragraph" w:styleId="Sangradetextonormal">
    <w:name w:val="Body Text Indent"/>
    <w:basedOn w:val="Normal"/>
    <w:link w:val="SangradetextonormalCar"/>
    <w:uiPriority w:val="99"/>
    <w:semiHidden/>
    <w:unhideWhenUsed/>
    <w:rsid w:val="00C363D8"/>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semiHidden/>
    <w:rsid w:val="00C363D8"/>
    <w:rPr>
      <w:rFonts w:ascii="Times New Roman" w:eastAsia="Times New Roman" w:hAnsi="Times New Roman" w:cs="Times New Roman"/>
      <w:sz w:val="24"/>
      <w:szCs w:val="24"/>
      <w:lang w:val="es-ES" w:eastAsia="es-ES"/>
    </w:rPr>
  </w:style>
  <w:style w:type="paragraph" w:styleId="Subttulo">
    <w:name w:val="Subtitle"/>
    <w:basedOn w:val="Normal"/>
    <w:link w:val="SubttuloCar"/>
    <w:uiPriority w:val="99"/>
    <w:qFormat/>
    <w:rsid w:val="00C363D8"/>
    <w:pPr>
      <w:spacing w:after="0" w:line="360" w:lineRule="auto"/>
      <w:jc w:val="center"/>
    </w:pPr>
    <w:rPr>
      <w:rFonts w:ascii="Arial" w:eastAsia="Times New Roman" w:hAnsi="Arial" w:cs="Arial"/>
      <w:b/>
      <w:bCs/>
      <w:sz w:val="20"/>
      <w:szCs w:val="20"/>
      <w:lang w:val="es-ES_tradnl" w:eastAsia="es-MX"/>
    </w:rPr>
  </w:style>
  <w:style w:type="character" w:customStyle="1" w:styleId="SubttuloCar">
    <w:name w:val="Subtítulo Car"/>
    <w:link w:val="Subttulo"/>
    <w:uiPriority w:val="99"/>
    <w:rsid w:val="00C363D8"/>
    <w:rPr>
      <w:rFonts w:ascii="Arial" w:eastAsia="Times New Roman" w:hAnsi="Arial" w:cs="Arial"/>
      <w:b/>
      <w:bCs/>
      <w:sz w:val="20"/>
      <w:szCs w:val="20"/>
      <w:lang w:val="es-ES_tradnl" w:eastAsia="es-MX"/>
    </w:rPr>
  </w:style>
  <w:style w:type="paragraph" w:styleId="Textoindependiente2">
    <w:name w:val="Body Text 2"/>
    <w:basedOn w:val="Normal"/>
    <w:link w:val="Textoindependiente2Car"/>
    <w:uiPriority w:val="99"/>
    <w:semiHidden/>
    <w:unhideWhenUsed/>
    <w:rsid w:val="00C363D8"/>
    <w:pPr>
      <w:spacing w:after="0" w:line="240" w:lineRule="auto"/>
      <w:ind w:right="899"/>
      <w:jc w:val="both"/>
    </w:pPr>
    <w:rPr>
      <w:rFonts w:ascii="Arial" w:eastAsia="Times New Roman" w:hAnsi="Arial" w:cs="Arial"/>
      <w:sz w:val="28"/>
      <w:szCs w:val="28"/>
      <w:lang w:val="es-ES" w:eastAsia="es-ES"/>
    </w:rPr>
  </w:style>
  <w:style w:type="character" w:customStyle="1" w:styleId="Textoindependiente2Car">
    <w:name w:val="Texto independiente 2 Car"/>
    <w:link w:val="Textoindependiente2"/>
    <w:uiPriority w:val="99"/>
    <w:semiHidden/>
    <w:rsid w:val="00C363D8"/>
    <w:rPr>
      <w:rFonts w:ascii="Arial" w:eastAsia="Times New Roman" w:hAnsi="Arial" w:cs="Arial"/>
      <w:sz w:val="28"/>
      <w:szCs w:val="28"/>
      <w:lang w:val="es-ES" w:eastAsia="es-ES"/>
    </w:rPr>
  </w:style>
  <w:style w:type="paragraph" w:styleId="Sangra3detindependiente">
    <w:name w:val="Body Text Indent 3"/>
    <w:basedOn w:val="Normal"/>
    <w:link w:val="Sangra3detindependienteCar"/>
    <w:uiPriority w:val="99"/>
    <w:semiHidden/>
    <w:unhideWhenUsed/>
    <w:rsid w:val="00C363D8"/>
    <w:pPr>
      <w:spacing w:after="0" w:line="240" w:lineRule="auto"/>
      <w:ind w:left="360"/>
      <w:jc w:val="both"/>
    </w:pPr>
    <w:rPr>
      <w:rFonts w:ascii="Garamond" w:eastAsia="Times New Roman" w:hAnsi="Garamond" w:cs="Garamond"/>
      <w:sz w:val="28"/>
      <w:szCs w:val="28"/>
      <w:lang w:val="es-ES" w:eastAsia="es-ES"/>
    </w:rPr>
  </w:style>
  <w:style w:type="character" w:customStyle="1" w:styleId="Sangra3detindependienteCar">
    <w:name w:val="Sangría 3 de t. independiente Car"/>
    <w:link w:val="Sangra3detindependiente"/>
    <w:uiPriority w:val="99"/>
    <w:semiHidden/>
    <w:rsid w:val="00C363D8"/>
    <w:rPr>
      <w:rFonts w:ascii="Garamond" w:eastAsia="Times New Roman" w:hAnsi="Garamond" w:cs="Garamond"/>
      <w:sz w:val="28"/>
      <w:szCs w:val="28"/>
      <w:lang w:val="es-ES" w:eastAsia="es-ES"/>
    </w:rPr>
  </w:style>
  <w:style w:type="paragraph" w:styleId="Cita">
    <w:name w:val="Quote"/>
    <w:basedOn w:val="Normal"/>
    <w:next w:val="Normal"/>
    <w:link w:val="CitaCar"/>
    <w:uiPriority w:val="29"/>
    <w:qFormat/>
    <w:rsid w:val="00C363D8"/>
    <w:pPr>
      <w:spacing w:after="0" w:line="240" w:lineRule="auto"/>
    </w:pPr>
    <w:rPr>
      <w:rFonts w:ascii="Times New Roman" w:eastAsia="Times New Roman" w:hAnsi="Times New Roman"/>
      <w:i/>
      <w:iCs/>
      <w:color w:val="000000"/>
      <w:sz w:val="24"/>
      <w:szCs w:val="24"/>
      <w:lang w:val="es-ES" w:eastAsia="es-ES"/>
    </w:rPr>
  </w:style>
  <w:style w:type="character" w:customStyle="1" w:styleId="CitaCar">
    <w:name w:val="Cita Car"/>
    <w:link w:val="Cita"/>
    <w:uiPriority w:val="29"/>
    <w:rsid w:val="00C363D8"/>
    <w:rPr>
      <w:rFonts w:ascii="Times New Roman" w:eastAsia="Times New Roman" w:hAnsi="Times New Roman" w:cs="Times New Roman"/>
      <w:i/>
      <w:iCs/>
      <w:color w:val="000000"/>
      <w:sz w:val="24"/>
      <w:szCs w:val="24"/>
      <w:lang w:val="es-ES" w:eastAsia="es-ES"/>
    </w:rPr>
  </w:style>
  <w:style w:type="character" w:customStyle="1" w:styleId="textoCar0">
    <w:name w:val="texto Car"/>
    <w:link w:val="texto0"/>
    <w:locked/>
    <w:rsid w:val="00C363D8"/>
    <w:rPr>
      <w:rFonts w:ascii="Times New Roman" w:eastAsia="Times New Roman" w:hAnsi="Times New Roman" w:cs="Times New Roman"/>
      <w:sz w:val="24"/>
      <w:szCs w:val="24"/>
      <w:lang w:eastAsia="es-MX"/>
    </w:rPr>
  </w:style>
  <w:style w:type="paragraph" w:customStyle="1" w:styleId="CM25">
    <w:name w:val="CM25"/>
    <w:basedOn w:val="Default"/>
    <w:next w:val="Default"/>
    <w:uiPriority w:val="99"/>
    <w:rsid w:val="00C363D8"/>
    <w:rPr>
      <w:rFonts w:ascii="Arial" w:eastAsia="Calibri" w:hAnsi="Arial" w:cs="Arial"/>
      <w:color w:val="auto"/>
      <w:lang w:eastAsia="en-US"/>
    </w:rPr>
  </w:style>
  <w:style w:type="character" w:customStyle="1" w:styleId="SinespaciadoCar">
    <w:name w:val="Sin espaciado Car"/>
    <w:link w:val="Sinespaciado"/>
    <w:uiPriority w:val="1"/>
    <w:locked/>
    <w:rsid w:val="00D8674B"/>
    <w:rPr>
      <w:sz w:val="22"/>
      <w:szCs w:val="22"/>
      <w:lang w:eastAsia="en-US"/>
    </w:rPr>
  </w:style>
  <w:style w:type="paragraph" w:customStyle="1" w:styleId="WW-Contenidodelmarco">
    <w:name w:val="WW-Contenido del marco"/>
    <w:basedOn w:val="Textoindependiente"/>
    <w:uiPriority w:val="99"/>
    <w:rsid w:val="008A7C21"/>
    <w:pPr>
      <w:suppressAutoHyphens/>
      <w:jc w:val="both"/>
    </w:pPr>
    <w:rPr>
      <w:rFonts w:ascii="Franklin Gothic Book" w:eastAsia="Times New Roman" w:hAnsi="Franklin Gothic Book" w:cs="Franklin Gothic Book"/>
      <w:sz w:val="24"/>
      <w:lang w:val="es-ES" w:eastAsia="ar-SA"/>
    </w:rPr>
  </w:style>
  <w:style w:type="character" w:customStyle="1" w:styleId="PrrafodelistaCar">
    <w:name w:val="Párrafo de lista Car"/>
    <w:link w:val="Prrafodelista"/>
    <w:locked/>
    <w:rsid w:val="00621687"/>
    <w:rPr>
      <w:rFonts w:ascii="Times New Roman" w:eastAsia="Times New Roman" w:hAnsi="Times New Roman"/>
      <w:sz w:val="24"/>
      <w:szCs w:val="24"/>
      <w:lang w:val="es-ES" w:eastAsia="es-ES"/>
    </w:rPr>
  </w:style>
  <w:style w:type="character" w:customStyle="1" w:styleId="Fuentedeprrafopredeter1">
    <w:name w:val="Fuente de párrafo predeter.1"/>
    <w:rsid w:val="00621687"/>
  </w:style>
  <w:style w:type="paragraph" w:customStyle="1" w:styleId="Standard">
    <w:name w:val="Standard"/>
    <w:rsid w:val="00D2416D"/>
    <w:pPr>
      <w:widowControl w:val="0"/>
      <w:suppressAutoHyphens/>
      <w:autoSpaceDN w:val="0"/>
      <w:textAlignment w:val="baseline"/>
    </w:pPr>
    <w:rPr>
      <w:rFonts w:ascii="Times New Roman" w:eastAsia="SimSun" w:hAnsi="Times New Roman" w:cs="Arial"/>
      <w:kern w:val="3"/>
      <w:sz w:val="24"/>
      <w:szCs w:val="24"/>
      <w:lang w:val="es-ES" w:eastAsia="hi-IN" w:bidi="hi-IN"/>
    </w:rPr>
  </w:style>
  <w:style w:type="paragraph" w:styleId="Textonotapie">
    <w:name w:val="footnote text"/>
    <w:basedOn w:val="Normal"/>
    <w:link w:val="TextonotapieCar"/>
    <w:uiPriority w:val="99"/>
    <w:semiHidden/>
    <w:rsid w:val="00791C4D"/>
    <w:pPr>
      <w:widowControl w:val="0"/>
      <w:spacing w:after="0" w:line="240" w:lineRule="auto"/>
    </w:pPr>
    <w:rPr>
      <w:rFonts w:ascii="Courier" w:eastAsia="Times New Roman" w:hAnsi="Courier" w:cs="Courier"/>
      <w:sz w:val="20"/>
      <w:szCs w:val="20"/>
      <w:lang w:val="es-ES_tradnl" w:eastAsia="es-ES"/>
    </w:rPr>
  </w:style>
  <w:style w:type="character" w:customStyle="1" w:styleId="TextonotapieCar">
    <w:name w:val="Texto nota pie Car"/>
    <w:link w:val="Textonotapie"/>
    <w:uiPriority w:val="99"/>
    <w:semiHidden/>
    <w:rsid w:val="00791C4D"/>
    <w:rPr>
      <w:rFonts w:ascii="Courier" w:eastAsia="Times New Roman" w:hAnsi="Courier" w:cs="Courie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D0CB-FDEC-4131-838D-22AC8DD0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30586</Words>
  <Characters>168229</Characters>
  <Application>Microsoft Office Word</Application>
  <DocSecurity>0</DocSecurity>
  <Lines>1401</Lines>
  <Paragraphs>396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Congreso del Estado de B.C.S.</dc:creator>
  <cp:keywords/>
  <cp:lastModifiedBy>JURIDICO</cp:lastModifiedBy>
  <cp:revision>2</cp:revision>
  <cp:lastPrinted>2016-05-07T02:22:00Z</cp:lastPrinted>
  <dcterms:created xsi:type="dcterms:W3CDTF">2020-03-02T21:05:00Z</dcterms:created>
  <dcterms:modified xsi:type="dcterms:W3CDTF">2020-03-02T21:05:00Z</dcterms:modified>
</cp:coreProperties>
</file>